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1AE" w:rsidRDefault="002071AE">
      <w:pPr>
        <w:pStyle w:val="4"/>
        <w:ind w:left="0"/>
        <w:jc w:val="center"/>
        <w:rPr>
          <w:rFonts w:ascii="黑体" w:eastAsia="黑体" w:hint="eastAsia"/>
          <w:color w:val="000000"/>
          <w:sz w:val="44"/>
          <w:szCs w:val="44"/>
        </w:rPr>
      </w:pPr>
    </w:p>
    <w:p w:rsidR="002071AE" w:rsidRDefault="00CD0FDF">
      <w:pPr>
        <w:pStyle w:val="21010"/>
        <w:ind w:leftChars="-171" w:left="-60" w:rightChars="-176" w:right="-370" w:hangingChars="68" w:hanging="299"/>
        <w:jc w:val="center"/>
        <w:rPr>
          <w:rFonts w:ascii="方正小标宋_GBK" w:eastAsia="方正小标宋_GBK"/>
          <w:sz w:val="44"/>
          <w:szCs w:val="44"/>
        </w:rPr>
      </w:pPr>
      <w:r>
        <w:rPr>
          <w:rFonts w:ascii="方正小标宋_GBK" w:eastAsia="方正小标宋_GBK" w:hint="eastAsia"/>
          <w:sz w:val="44"/>
          <w:szCs w:val="44"/>
        </w:rPr>
        <w:t>重庆海关技术中心办公用品、印刷广</w:t>
      </w:r>
      <w:proofErr w:type="gramStart"/>
      <w:r>
        <w:rPr>
          <w:rFonts w:ascii="方正小标宋_GBK" w:eastAsia="方正小标宋_GBK" w:hint="eastAsia"/>
          <w:sz w:val="44"/>
          <w:szCs w:val="44"/>
        </w:rPr>
        <w:t>宣设计</w:t>
      </w:r>
      <w:proofErr w:type="gramEnd"/>
      <w:r>
        <w:rPr>
          <w:rFonts w:ascii="方正小标宋_GBK" w:eastAsia="方正小标宋_GBK" w:hint="eastAsia"/>
          <w:sz w:val="44"/>
          <w:szCs w:val="44"/>
        </w:rPr>
        <w:t>制作、</w:t>
      </w:r>
      <w:r>
        <w:rPr>
          <w:rFonts w:ascii="方正小标宋_GBK" w:eastAsia="方正小标宋_GBK"/>
          <w:sz w:val="44"/>
          <w:szCs w:val="44"/>
        </w:rPr>
        <w:t>通用物资及器具</w:t>
      </w:r>
      <w:r>
        <w:rPr>
          <w:rFonts w:ascii="方正小标宋_GBK" w:eastAsia="方正小标宋_GBK" w:hint="eastAsia"/>
          <w:sz w:val="44"/>
          <w:szCs w:val="44"/>
        </w:rPr>
        <w:t>采购项目</w:t>
      </w:r>
    </w:p>
    <w:p w:rsidR="002071AE" w:rsidRDefault="002071AE">
      <w:pPr>
        <w:pStyle w:val="4"/>
        <w:ind w:left="0"/>
        <w:jc w:val="center"/>
        <w:rPr>
          <w:rFonts w:ascii="黑体" w:eastAsia="黑体"/>
          <w:color w:val="000000"/>
          <w:sz w:val="44"/>
          <w:szCs w:val="44"/>
        </w:rPr>
      </w:pPr>
    </w:p>
    <w:p w:rsidR="002071AE" w:rsidRDefault="002071AE">
      <w:pPr>
        <w:pStyle w:val="4"/>
        <w:ind w:left="0"/>
        <w:jc w:val="center"/>
        <w:rPr>
          <w:rFonts w:ascii="黑体" w:eastAsia="黑体"/>
          <w:color w:val="000000"/>
          <w:sz w:val="44"/>
          <w:szCs w:val="44"/>
        </w:rPr>
      </w:pPr>
    </w:p>
    <w:p w:rsidR="002071AE" w:rsidRDefault="00CD0FDF">
      <w:pPr>
        <w:pStyle w:val="4"/>
        <w:ind w:left="0" w:firstLine="0"/>
        <w:jc w:val="center"/>
        <w:rPr>
          <w:rFonts w:ascii="方正黑体_GBK" w:eastAsia="方正黑体_GBK"/>
          <w:color w:val="000000"/>
          <w:sz w:val="44"/>
          <w:szCs w:val="44"/>
        </w:rPr>
      </w:pPr>
      <w:r>
        <w:rPr>
          <w:rFonts w:ascii="方正黑体_GBK" w:eastAsia="方正黑体_GBK" w:hint="eastAsia"/>
          <w:color w:val="000000"/>
          <w:sz w:val="44"/>
          <w:szCs w:val="44"/>
        </w:rPr>
        <w:t>比 选 文 件</w:t>
      </w:r>
    </w:p>
    <w:p w:rsidR="002071AE" w:rsidRDefault="002071AE">
      <w:pPr>
        <w:spacing w:line="560" w:lineRule="exact"/>
        <w:ind w:firstLine="600"/>
        <w:rPr>
          <w:color w:val="000000"/>
          <w:sz w:val="30"/>
        </w:rPr>
      </w:pPr>
    </w:p>
    <w:p w:rsidR="002071AE" w:rsidRDefault="002071AE">
      <w:pPr>
        <w:spacing w:line="560" w:lineRule="exact"/>
        <w:ind w:firstLine="600"/>
        <w:rPr>
          <w:color w:val="000000"/>
          <w:sz w:val="30"/>
        </w:rPr>
      </w:pPr>
    </w:p>
    <w:p w:rsidR="002071AE" w:rsidRDefault="002071AE">
      <w:pPr>
        <w:spacing w:line="560" w:lineRule="exact"/>
        <w:ind w:firstLine="600"/>
        <w:rPr>
          <w:color w:val="000000"/>
          <w:sz w:val="30"/>
        </w:rPr>
      </w:pPr>
    </w:p>
    <w:p w:rsidR="002071AE" w:rsidRDefault="002071AE">
      <w:pPr>
        <w:spacing w:line="560" w:lineRule="exact"/>
        <w:ind w:firstLine="600"/>
        <w:rPr>
          <w:color w:val="000000"/>
          <w:sz w:val="30"/>
        </w:rPr>
      </w:pPr>
    </w:p>
    <w:p w:rsidR="002071AE" w:rsidRDefault="002071AE">
      <w:pPr>
        <w:spacing w:line="560" w:lineRule="exact"/>
        <w:ind w:firstLine="600"/>
        <w:rPr>
          <w:color w:val="000000"/>
          <w:sz w:val="30"/>
        </w:rPr>
      </w:pPr>
    </w:p>
    <w:p w:rsidR="002071AE" w:rsidRDefault="002071AE">
      <w:pPr>
        <w:spacing w:line="560" w:lineRule="exact"/>
        <w:ind w:firstLine="600"/>
        <w:rPr>
          <w:color w:val="000000"/>
          <w:sz w:val="30"/>
        </w:rPr>
      </w:pPr>
    </w:p>
    <w:p w:rsidR="002071AE" w:rsidRDefault="002071AE">
      <w:pPr>
        <w:spacing w:line="560" w:lineRule="exact"/>
        <w:ind w:firstLine="600"/>
        <w:rPr>
          <w:color w:val="000000"/>
          <w:sz w:val="30"/>
        </w:rPr>
      </w:pPr>
    </w:p>
    <w:p w:rsidR="002071AE" w:rsidRDefault="002071AE">
      <w:pPr>
        <w:spacing w:line="560" w:lineRule="exact"/>
        <w:ind w:firstLine="600"/>
        <w:rPr>
          <w:color w:val="000000"/>
          <w:sz w:val="30"/>
        </w:rPr>
      </w:pPr>
    </w:p>
    <w:p w:rsidR="002071AE" w:rsidRDefault="00CD0FDF">
      <w:pPr>
        <w:spacing w:line="560" w:lineRule="exact"/>
        <w:ind w:firstLine="0"/>
        <w:jc w:val="center"/>
        <w:rPr>
          <w:color w:val="000000"/>
          <w:sz w:val="30"/>
        </w:rPr>
      </w:pPr>
      <w:r>
        <w:rPr>
          <w:color w:val="000000"/>
          <w:sz w:val="30"/>
        </w:rPr>
        <w:t>采购人：</w:t>
      </w:r>
      <w:r>
        <w:rPr>
          <w:rFonts w:hint="eastAsia"/>
          <w:color w:val="000000"/>
          <w:sz w:val="32"/>
          <w:u w:val="single"/>
        </w:rPr>
        <w:t>重庆海关技术中心</w:t>
      </w:r>
    </w:p>
    <w:p w:rsidR="002071AE" w:rsidRDefault="002071AE">
      <w:pPr>
        <w:spacing w:line="560" w:lineRule="exact"/>
        <w:ind w:firstLine="0"/>
        <w:jc w:val="center"/>
        <w:rPr>
          <w:color w:val="000000"/>
          <w:sz w:val="30"/>
          <w:u w:val="single"/>
        </w:rPr>
      </w:pPr>
    </w:p>
    <w:p w:rsidR="002071AE" w:rsidRDefault="00CD0FDF">
      <w:pPr>
        <w:spacing w:line="560" w:lineRule="exact"/>
        <w:ind w:firstLine="0"/>
        <w:jc w:val="center"/>
        <w:rPr>
          <w:color w:val="000000"/>
          <w:sz w:val="44"/>
        </w:rPr>
      </w:pPr>
      <w:r>
        <w:rPr>
          <w:color w:val="000000"/>
          <w:sz w:val="30"/>
        </w:rPr>
        <w:t>二〇二六年</w:t>
      </w:r>
      <w:r>
        <w:rPr>
          <w:rFonts w:hint="eastAsia"/>
          <w:color w:val="000000"/>
          <w:sz w:val="30"/>
        </w:rPr>
        <w:t>八</w:t>
      </w:r>
      <w:r>
        <w:rPr>
          <w:color w:val="000000"/>
          <w:sz w:val="30"/>
        </w:rPr>
        <w:t>月</w:t>
      </w:r>
    </w:p>
    <w:p w:rsidR="002071AE" w:rsidRDefault="00CD0FDF">
      <w:pPr>
        <w:spacing w:line="560" w:lineRule="exact"/>
        <w:ind w:firstLine="883"/>
        <w:jc w:val="center"/>
        <w:rPr>
          <w:rFonts w:eastAsia="黑体"/>
          <w:color w:val="000000"/>
          <w:sz w:val="40"/>
        </w:rPr>
      </w:pPr>
      <w:r>
        <w:rPr>
          <w:color w:val="000000"/>
          <w:sz w:val="44"/>
        </w:rPr>
        <w:br w:type="page"/>
      </w:r>
      <w:r>
        <w:rPr>
          <w:rFonts w:eastAsia="黑体"/>
          <w:color w:val="000000"/>
          <w:sz w:val="40"/>
        </w:rPr>
        <w:lastRenderedPageBreak/>
        <w:t>目</w:t>
      </w:r>
      <w:r>
        <w:rPr>
          <w:rFonts w:eastAsia="黑体" w:hint="eastAsia"/>
          <w:color w:val="000000"/>
          <w:sz w:val="40"/>
        </w:rPr>
        <w:t xml:space="preserve"> </w:t>
      </w:r>
      <w:r>
        <w:rPr>
          <w:rFonts w:eastAsia="黑体"/>
          <w:color w:val="000000"/>
          <w:sz w:val="40"/>
        </w:rPr>
        <w:t>录</w:t>
      </w:r>
    </w:p>
    <w:p w:rsidR="002071AE" w:rsidRDefault="002071AE">
      <w:pPr>
        <w:pStyle w:val="4"/>
      </w:pPr>
    </w:p>
    <w:p w:rsidR="002071AE" w:rsidRDefault="00CD0FDF">
      <w:pPr>
        <w:pStyle w:val="10"/>
        <w:tabs>
          <w:tab w:val="right" w:leader="dot" w:pos="9128"/>
        </w:tabs>
      </w:pPr>
      <w:r>
        <w:rPr>
          <w:rFonts w:ascii="宋体"/>
          <w:color w:val="000000"/>
          <w:sz w:val="28"/>
          <w:szCs w:val="28"/>
        </w:rPr>
        <w:fldChar w:fldCharType="begin"/>
      </w:r>
      <w:r>
        <w:rPr>
          <w:rFonts w:ascii="宋体"/>
          <w:color w:val="000000"/>
          <w:sz w:val="28"/>
          <w:szCs w:val="28"/>
        </w:rPr>
        <w:instrText xml:space="preserve"> TOC \o "1-1" \h \z \u </w:instrText>
      </w:r>
      <w:r>
        <w:rPr>
          <w:rFonts w:ascii="宋体"/>
          <w:color w:val="000000"/>
          <w:sz w:val="28"/>
          <w:szCs w:val="28"/>
        </w:rPr>
        <w:fldChar w:fldCharType="separate"/>
      </w:r>
      <w:hyperlink w:anchor="_Toc28428164" w:history="1">
        <w:r>
          <w:t>第一章</w:t>
        </w:r>
        <w:r>
          <w:t xml:space="preserve">  </w:t>
        </w:r>
        <w:r>
          <w:t>比选公告</w:t>
        </w:r>
        <w:r>
          <w:tab/>
        </w:r>
        <w:r>
          <w:fldChar w:fldCharType="begin"/>
        </w:r>
        <w:r>
          <w:instrText>PageRef _Toc28428164 \h</w:instrText>
        </w:r>
        <w:r>
          <w:fldChar w:fldCharType="separate"/>
        </w:r>
        <w:r>
          <w:t>2</w:t>
        </w:r>
        <w:r>
          <w:fldChar w:fldCharType="end"/>
        </w:r>
      </w:hyperlink>
    </w:p>
    <w:p w:rsidR="002071AE" w:rsidRDefault="00CD0FDF">
      <w:pPr>
        <w:pStyle w:val="10"/>
        <w:tabs>
          <w:tab w:val="right" w:leader="dot" w:pos="9128"/>
        </w:tabs>
      </w:pPr>
      <w:hyperlink w:anchor="_Toc28428165" w:history="1">
        <w:r>
          <w:t>第二章</w:t>
        </w:r>
        <w:r>
          <w:t xml:space="preserve">  </w:t>
        </w:r>
        <w:r>
          <w:t>比选须知</w:t>
        </w:r>
        <w:r>
          <w:tab/>
        </w:r>
        <w:r>
          <w:fldChar w:fldCharType="begin"/>
        </w:r>
        <w:r>
          <w:instrText>PageRef _Toc28428165 \h</w:instrText>
        </w:r>
        <w:r>
          <w:fldChar w:fldCharType="separate"/>
        </w:r>
        <w:r>
          <w:t>4</w:t>
        </w:r>
        <w:r>
          <w:fldChar w:fldCharType="end"/>
        </w:r>
      </w:hyperlink>
    </w:p>
    <w:p w:rsidR="002071AE" w:rsidRDefault="00CD0FDF">
      <w:pPr>
        <w:pStyle w:val="10"/>
        <w:tabs>
          <w:tab w:val="right" w:leader="dot" w:pos="9128"/>
        </w:tabs>
      </w:pPr>
      <w:hyperlink w:anchor="_Toc28428166" w:history="1">
        <w:r>
          <w:rPr>
            <w:szCs w:val="44"/>
          </w:rPr>
          <w:t>第三章</w:t>
        </w:r>
        <w:r>
          <w:rPr>
            <w:szCs w:val="44"/>
          </w:rPr>
          <w:t xml:space="preserve">  </w:t>
        </w:r>
        <w:r>
          <w:rPr>
            <w:szCs w:val="44"/>
          </w:rPr>
          <w:t>比选方法</w:t>
        </w:r>
        <w:r>
          <w:tab/>
        </w:r>
        <w:r>
          <w:fldChar w:fldCharType="begin"/>
        </w:r>
        <w:r>
          <w:instrText>PageRef _Toc28428166 \h</w:instrText>
        </w:r>
        <w:r>
          <w:fldChar w:fldCharType="separate"/>
        </w:r>
        <w:r>
          <w:t>17</w:t>
        </w:r>
        <w:r>
          <w:fldChar w:fldCharType="end"/>
        </w:r>
      </w:hyperlink>
    </w:p>
    <w:p w:rsidR="002071AE" w:rsidRDefault="00CD0FDF">
      <w:pPr>
        <w:pStyle w:val="10"/>
        <w:tabs>
          <w:tab w:val="right" w:leader="dot" w:pos="9128"/>
        </w:tabs>
      </w:pPr>
      <w:hyperlink w:anchor="_Toc28428167" w:history="1">
        <w:r>
          <w:rPr>
            <w:szCs w:val="44"/>
          </w:rPr>
          <w:t>第四章</w:t>
        </w:r>
        <w:r>
          <w:rPr>
            <w:szCs w:val="44"/>
          </w:rPr>
          <w:t xml:space="preserve">  </w:t>
        </w:r>
        <w:r>
          <w:rPr>
            <w:szCs w:val="44"/>
          </w:rPr>
          <w:t>合同条款（样本）</w:t>
        </w:r>
        <w:r>
          <w:tab/>
        </w:r>
        <w:r>
          <w:fldChar w:fldCharType="begin"/>
        </w:r>
        <w:r>
          <w:instrText>PageRef _Toc28428167 \h</w:instrText>
        </w:r>
        <w:r>
          <w:fldChar w:fldCharType="separate"/>
        </w:r>
        <w:r>
          <w:t>25</w:t>
        </w:r>
        <w:r>
          <w:fldChar w:fldCharType="end"/>
        </w:r>
      </w:hyperlink>
    </w:p>
    <w:p w:rsidR="002071AE" w:rsidRDefault="00CD0FDF">
      <w:pPr>
        <w:pStyle w:val="10"/>
        <w:tabs>
          <w:tab w:val="right" w:leader="dot" w:pos="9128"/>
        </w:tabs>
      </w:pPr>
      <w:hyperlink w:anchor="_Toc28428168" w:history="1">
        <w:r>
          <w:rPr>
            <w:rFonts w:ascii="宋体" w:hint="eastAsia"/>
          </w:rPr>
          <w:t>第五章  项目需求</w:t>
        </w:r>
        <w:r>
          <w:tab/>
        </w:r>
        <w:r>
          <w:fldChar w:fldCharType="begin"/>
        </w:r>
        <w:r>
          <w:instrText>PageRef _Toc28428168 \h</w:instrText>
        </w:r>
        <w:r>
          <w:fldChar w:fldCharType="separate"/>
        </w:r>
        <w:r>
          <w:t>41</w:t>
        </w:r>
        <w:r>
          <w:fldChar w:fldCharType="end"/>
        </w:r>
      </w:hyperlink>
    </w:p>
    <w:p w:rsidR="002071AE" w:rsidRDefault="00CD0FDF">
      <w:pPr>
        <w:pStyle w:val="10"/>
        <w:tabs>
          <w:tab w:val="right" w:leader="dot" w:pos="9128"/>
        </w:tabs>
      </w:pPr>
      <w:hyperlink w:anchor="_Toc28428169" w:history="1">
        <w:r>
          <w:rPr>
            <w:rFonts w:ascii="宋体" w:hint="eastAsia"/>
          </w:rPr>
          <w:t xml:space="preserve">第六章 </w:t>
        </w:r>
        <w:r>
          <w:rPr>
            <w:rFonts w:ascii="宋体"/>
          </w:rPr>
          <w:t xml:space="preserve"> </w:t>
        </w:r>
        <w:r>
          <w:rPr>
            <w:rFonts w:ascii="宋体" w:hint="eastAsia"/>
          </w:rPr>
          <w:t>响应文件格式</w:t>
        </w:r>
        <w:r>
          <w:tab/>
        </w:r>
        <w:r>
          <w:fldChar w:fldCharType="begin"/>
        </w:r>
        <w:r>
          <w:instrText>PageRef _Toc28428169 \h</w:instrText>
        </w:r>
        <w:r>
          <w:fldChar w:fldCharType="separate"/>
        </w:r>
        <w:r>
          <w:t>44</w:t>
        </w:r>
        <w:r>
          <w:fldChar w:fldCharType="end"/>
        </w:r>
      </w:hyperlink>
      <w:r>
        <w:rPr>
          <w:rFonts w:ascii="宋体"/>
          <w:color w:val="000000"/>
          <w:szCs w:val="28"/>
        </w:rPr>
        <w:fldChar w:fldCharType="end"/>
      </w:r>
    </w:p>
    <w:p w:rsidR="002071AE" w:rsidRDefault="002071AE">
      <w:pPr>
        <w:ind w:firstLine="0"/>
        <w:sectPr w:rsidR="002071AE">
          <w:footerReference w:type="even" r:id="rId10"/>
          <w:footerReference w:type="default" r:id="rId11"/>
          <w:headerReference w:type="first" r:id="rId12"/>
          <w:pgSz w:w="11906" w:h="16838"/>
          <w:pgMar w:top="1247" w:right="1247" w:bottom="1247" w:left="1531" w:header="851" w:footer="992" w:gutter="0"/>
          <w:pgNumType w:start="0"/>
          <w:cols w:space="720"/>
          <w:titlePg/>
          <w:docGrid w:type="lines" w:linePitch="312"/>
        </w:sectPr>
      </w:pPr>
    </w:p>
    <w:p w:rsidR="002071AE" w:rsidRDefault="00CD0FDF">
      <w:pPr>
        <w:pStyle w:val="1"/>
        <w:keepNext w:val="0"/>
        <w:widowControl w:val="0"/>
        <w:spacing w:line="560" w:lineRule="exact"/>
        <w:ind w:left="0" w:firstLine="0"/>
        <w:rPr>
          <w:rFonts w:ascii="方正小标宋_GBK" w:eastAsia="方正小标宋_GBK"/>
          <w:color w:val="000000"/>
          <w:sz w:val="44"/>
        </w:rPr>
      </w:pPr>
      <w:bookmarkStart w:id="0" w:name="_Toc505867272"/>
      <w:bookmarkStart w:id="1" w:name="_Toc28428164"/>
      <w:r>
        <w:rPr>
          <w:rFonts w:ascii="方正小标宋_GBK" w:eastAsia="方正小标宋_GBK" w:hint="eastAsia"/>
          <w:color w:val="000000"/>
          <w:sz w:val="44"/>
        </w:rPr>
        <w:lastRenderedPageBreak/>
        <w:t>第一章  比选</w:t>
      </w:r>
      <w:bookmarkEnd w:id="0"/>
      <w:r>
        <w:rPr>
          <w:rFonts w:ascii="方正小标宋_GBK" w:eastAsia="方正小标宋_GBK" w:hint="eastAsia"/>
          <w:color w:val="000000"/>
          <w:sz w:val="44"/>
        </w:rPr>
        <w:t>公告</w:t>
      </w:r>
      <w:bookmarkEnd w:id="1"/>
    </w:p>
    <w:p w:rsidR="002071AE" w:rsidRDefault="00CD0FDF">
      <w:pPr>
        <w:widowControl/>
        <w:spacing w:line="520" w:lineRule="exact"/>
        <w:ind w:firstLineChars="200" w:firstLine="640"/>
        <w:rPr>
          <w:rFonts w:ascii="方正仿宋_GBK" w:eastAsia="方正仿宋_GBK"/>
          <w:color w:val="000000"/>
          <w:sz w:val="32"/>
          <w:szCs w:val="32"/>
        </w:rPr>
      </w:pPr>
      <w:bookmarkStart w:id="2" w:name="_Toc505867273"/>
      <w:r>
        <w:rPr>
          <w:rFonts w:ascii="方正仿宋_GBK" w:eastAsia="方正仿宋_GBK" w:cs="方正小标宋_GBK" w:hint="eastAsia"/>
          <w:color w:val="000000"/>
          <w:sz w:val="32"/>
          <w:szCs w:val="32"/>
        </w:rPr>
        <w:t>重庆海关技术中心对</w:t>
      </w:r>
      <w:r>
        <w:rPr>
          <w:rFonts w:ascii="方正仿宋_GBK" w:eastAsia="方正仿宋_GBK" w:hint="eastAsia"/>
          <w:sz w:val="32"/>
          <w:szCs w:val="32"/>
        </w:rPr>
        <w:t>办公用品、印刷广</w:t>
      </w:r>
      <w:proofErr w:type="gramStart"/>
      <w:r>
        <w:rPr>
          <w:rFonts w:ascii="方正仿宋_GBK" w:eastAsia="方正仿宋_GBK" w:hint="eastAsia"/>
          <w:sz w:val="32"/>
          <w:szCs w:val="32"/>
        </w:rPr>
        <w:t>宣设计</w:t>
      </w:r>
      <w:proofErr w:type="gramEnd"/>
      <w:r>
        <w:rPr>
          <w:rFonts w:ascii="方正仿宋_GBK" w:eastAsia="方正仿宋_GBK" w:hint="eastAsia"/>
          <w:sz w:val="32"/>
          <w:szCs w:val="32"/>
        </w:rPr>
        <w:t>制作、通用物资及器具采购项目进行比选</w:t>
      </w:r>
      <w:r>
        <w:rPr>
          <w:rFonts w:ascii="方正仿宋_GBK" w:eastAsia="方正仿宋_GBK" w:hint="eastAsia"/>
          <w:color w:val="000000"/>
          <w:sz w:val="32"/>
          <w:szCs w:val="32"/>
        </w:rPr>
        <w:t>，</w:t>
      </w:r>
      <w:proofErr w:type="gramStart"/>
      <w:r>
        <w:rPr>
          <w:rFonts w:ascii="方正仿宋_GBK" w:eastAsia="方正仿宋_GBK" w:hint="eastAsia"/>
          <w:color w:val="000000"/>
          <w:sz w:val="32"/>
          <w:szCs w:val="32"/>
        </w:rPr>
        <w:t>现邀请</w:t>
      </w:r>
      <w:proofErr w:type="gramEnd"/>
      <w:r>
        <w:rPr>
          <w:rFonts w:ascii="方正仿宋_GBK" w:eastAsia="方正仿宋_GBK" w:hint="eastAsia"/>
          <w:color w:val="000000"/>
          <w:sz w:val="32"/>
          <w:szCs w:val="32"/>
        </w:rPr>
        <w:t>符合资格条件的供应商参加本项目比选。</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hint="eastAsia"/>
          <w:color w:val="000000"/>
          <w:kern w:val="0"/>
          <w:sz w:val="32"/>
          <w:szCs w:val="32"/>
        </w:rPr>
        <w:t>一、项目基本情况（</w:t>
      </w:r>
      <w:r>
        <w:rPr>
          <w:rFonts w:ascii="方正黑体_GBK" w:eastAsia="方正黑体_GBK" w:cs="宋体" w:hint="eastAsia"/>
          <w:color w:val="000000"/>
          <w:kern w:val="0"/>
          <w:sz w:val="32"/>
          <w:szCs w:val="32"/>
        </w:rPr>
        <w:t>详见第五</w:t>
      </w:r>
      <w:proofErr w:type="gramStart"/>
      <w:r>
        <w:rPr>
          <w:rFonts w:ascii="方正黑体_GBK" w:eastAsia="方正黑体_GBK" w:cs="宋体" w:hint="eastAsia"/>
          <w:color w:val="000000"/>
          <w:kern w:val="0"/>
          <w:sz w:val="32"/>
          <w:szCs w:val="32"/>
        </w:rPr>
        <w:t>章项目</w:t>
      </w:r>
      <w:proofErr w:type="gramEnd"/>
      <w:r>
        <w:rPr>
          <w:rFonts w:ascii="方正黑体_GBK" w:eastAsia="方正黑体_GBK" w:cs="宋体" w:hint="eastAsia"/>
          <w:color w:val="000000"/>
          <w:kern w:val="0"/>
          <w:sz w:val="32"/>
          <w:szCs w:val="32"/>
        </w:rPr>
        <w:t>需求）</w:t>
      </w: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25"/>
        <w:gridCol w:w="2976"/>
        <w:gridCol w:w="1966"/>
        <w:gridCol w:w="1930"/>
        <w:gridCol w:w="1618"/>
      </w:tblGrid>
      <w:tr w:rsidR="002071AE">
        <w:trPr>
          <w:trHeight w:val="2038"/>
          <w:jc w:val="center"/>
        </w:trPr>
        <w:tc>
          <w:tcPr>
            <w:tcW w:w="393" w:type="pct"/>
            <w:tcBorders>
              <w:top w:val="single" w:sz="6" w:space="0" w:color="auto"/>
              <w:left w:val="single" w:sz="6" w:space="0" w:color="auto"/>
              <w:bottom w:val="single" w:sz="6" w:space="0" w:color="auto"/>
              <w:right w:val="single" w:sz="6" w:space="0" w:color="auto"/>
            </w:tcBorders>
            <w:vAlign w:val="center"/>
          </w:tcPr>
          <w:p w:rsidR="002071AE" w:rsidRDefault="00CD0FDF">
            <w:pPr>
              <w:spacing w:line="560" w:lineRule="exact"/>
              <w:ind w:firstLine="0"/>
              <w:jc w:val="center"/>
              <w:rPr>
                <w:rFonts w:ascii="宋体"/>
                <w:color w:val="000000"/>
                <w:sz w:val="24"/>
              </w:rPr>
            </w:pPr>
            <w:r>
              <w:rPr>
                <w:rFonts w:ascii="宋体"/>
                <w:color w:val="000000"/>
                <w:sz w:val="24"/>
              </w:rPr>
              <w:t>序号</w:t>
            </w:r>
          </w:p>
        </w:tc>
        <w:tc>
          <w:tcPr>
            <w:tcW w:w="1615" w:type="pct"/>
            <w:tcBorders>
              <w:top w:val="single" w:sz="6" w:space="0" w:color="auto"/>
              <w:left w:val="nil"/>
              <w:bottom w:val="single" w:sz="6" w:space="0" w:color="auto"/>
              <w:right w:val="single" w:sz="6" w:space="0" w:color="auto"/>
            </w:tcBorders>
            <w:vAlign w:val="center"/>
          </w:tcPr>
          <w:p w:rsidR="002071AE" w:rsidRDefault="00CD0FDF">
            <w:pPr>
              <w:spacing w:line="560" w:lineRule="exact"/>
              <w:ind w:firstLine="0"/>
              <w:jc w:val="center"/>
              <w:rPr>
                <w:rFonts w:ascii="宋体"/>
                <w:color w:val="000000"/>
                <w:sz w:val="24"/>
              </w:rPr>
            </w:pPr>
            <w:r>
              <w:rPr>
                <w:rFonts w:ascii="宋体"/>
                <w:color w:val="000000"/>
                <w:sz w:val="24"/>
              </w:rPr>
              <w:t>内容</w:t>
            </w:r>
          </w:p>
        </w:tc>
        <w:tc>
          <w:tcPr>
            <w:tcW w:w="1067" w:type="pct"/>
            <w:tcBorders>
              <w:top w:val="single" w:sz="6" w:space="0" w:color="auto"/>
              <w:left w:val="nil"/>
              <w:bottom w:val="single" w:sz="6" w:space="0" w:color="auto"/>
              <w:right w:val="single" w:sz="4" w:space="0" w:color="auto"/>
            </w:tcBorders>
            <w:vAlign w:val="center"/>
          </w:tcPr>
          <w:p w:rsidR="002071AE" w:rsidRDefault="00CD0FDF">
            <w:pPr>
              <w:spacing w:line="560" w:lineRule="exact"/>
              <w:ind w:firstLine="0"/>
              <w:jc w:val="center"/>
              <w:rPr>
                <w:rFonts w:ascii="宋体"/>
                <w:color w:val="000000"/>
                <w:sz w:val="24"/>
              </w:rPr>
            </w:pPr>
            <w:r>
              <w:rPr>
                <w:rFonts w:ascii="宋体"/>
                <w:color w:val="000000"/>
                <w:sz w:val="24"/>
              </w:rPr>
              <w:t>最高限价（%）</w:t>
            </w:r>
          </w:p>
        </w:tc>
        <w:tc>
          <w:tcPr>
            <w:tcW w:w="1047" w:type="pct"/>
            <w:tcBorders>
              <w:top w:val="single" w:sz="6" w:space="0" w:color="auto"/>
              <w:left w:val="single" w:sz="4" w:space="0" w:color="auto"/>
              <w:bottom w:val="single" w:sz="6" w:space="0" w:color="auto"/>
              <w:right w:val="single" w:sz="4" w:space="0" w:color="auto"/>
            </w:tcBorders>
            <w:vAlign w:val="center"/>
          </w:tcPr>
          <w:p w:rsidR="002071AE" w:rsidRDefault="00CD0FDF">
            <w:pPr>
              <w:spacing w:line="560" w:lineRule="exact"/>
              <w:ind w:firstLine="0"/>
              <w:jc w:val="center"/>
              <w:rPr>
                <w:rFonts w:ascii="宋体"/>
                <w:sz w:val="24"/>
              </w:rPr>
            </w:pPr>
            <w:r>
              <w:rPr>
                <w:rFonts w:ascii="宋体"/>
                <w:sz w:val="24"/>
              </w:rPr>
              <w:t>成交供应商数量（名）</w:t>
            </w:r>
          </w:p>
        </w:tc>
        <w:tc>
          <w:tcPr>
            <w:tcW w:w="878" w:type="pct"/>
            <w:tcBorders>
              <w:top w:val="single" w:sz="6" w:space="0" w:color="auto"/>
              <w:left w:val="single" w:sz="4" w:space="0" w:color="auto"/>
              <w:bottom w:val="single" w:sz="6" w:space="0" w:color="auto"/>
              <w:right w:val="single" w:sz="6" w:space="0" w:color="auto"/>
            </w:tcBorders>
            <w:vAlign w:val="center"/>
          </w:tcPr>
          <w:p w:rsidR="002071AE" w:rsidRDefault="00CD0FDF">
            <w:pPr>
              <w:spacing w:line="560" w:lineRule="exact"/>
              <w:ind w:firstLine="0"/>
              <w:jc w:val="center"/>
              <w:rPr>
                <w:rFonts w:ascii="宋体"/>
                <w:color w:val="000000"/>
                <w:sz w:val="24"/>
              </w:rPr>
            </w:pPr>
            <w:r>
              <w:rPr>
                <w:rFonts w:ascii="宋体" w:hint="eastAsia"/>
                <w:color w:val="000000"/>
                <w:sz w:val="24"/>
              </w:rPr>
              <w:t>备注</w:t>
            </w:r>
          </w:p>
        </w:tc>
      </w:tr>
      <w:tr w:rsidR="002071AE">
        <w:trPr>
          <w:trHeight w:val="803"/>
          <w:jc w:val="center"/>
        </w:trPr>
        <w:tc>
          <w:tcPr>
            <w:tcW w:w="393" w:type="pct"/>
            <w:tcBorders>
              <w:top w:val="nil"/>
              <w:left w:val="single" w:sz="6" w:space="0" w:color="auto"/>
              <w:bottom w:val="single" w:sz="6" w:space="0" w:color="auto"/>
              <w:right w:val="single" w:sz="6" w:space="0" w:color="auto"/>
            </w:tcBorders>
            <w:vAlign w:val="center"/>
          </w:tcPr>
          <w:p w:rsidR="002071AE" w:rsidRDefault="00CD0FDF">
            <w:pPr>
              <w:pStyle w:val="21210"/>
              <w:widowControl/>
              <w:spacing w:line="360" w:lineRule="auto"/>
              <w:jc w:val="center"/>
              <w:rPr>
                <w:rFonts w:ascii="宋体" w:cs="宋体"/>
                <w:kern w:val="0"/>
                <w:sz w:val="24"/>
              </w:rPr>
            </w:pPr>
            <w:r>
              <w:rPr>
                <w:rFonts w:ascii="宋体" w:cs="宋体" w:hint="eastAsia"/>
                <w:kern w:val="0"/>
                <w:sz w:val="24"/>
              </w:rPr>
              <w:t>包</w:t>
            </w:r>
            <w:r>
              <w:rPr>
                <w:rFonts w:cs="宋体" w:hint="eastAsia"/>
                <w:kern w:val="0"/>
                <w:sz w:val="24"/>
              </w:rPr>
              <w:t>1</w:t>
            </w:r>
          </w:p>
        </w:tc>
        <w:tc>
          <w:tcPr>
            <w:tcW w:w="1615" w:type="pct"/>
            <w:tcBorders>
              <w:top w:val="nil"/>
              <w:left w:val="nil"/>
              <w:bottom w:val="single" w:sz="6" w:space="0" w:color="auto"/>
              <w:right w:val="single" w:sz="6" w:space="0" w:color="auto"/>
            </w:tcBorders>
            <w:vAlign w:val="center"/>
          </w:tcPr>
          <w:p w:rsidR="002071AE" w:rsidRDefault="00CD0FDF">
            <w:pPr>
              <w:pStyle w:val="21310"/>
              <w:widowControl/>
              <w:spacing w:line="360" w:lineRule="auto"/>
              <w:jc w:val="center"/>
              <w:rPr>
                <w:rFonts w:ascii="宋体" w:cs="宋体"/>
                <w:kern w:val="0"/>
                <w:sz w:val="24"/>
              </w:rPr>
            </w:pPr>
            <w:r>
              <w:rPr>
                <w:rFonts w:ascii="宋体" w:cs="宋体" w:hint="eastAsia"/>
                <w:kern w:val="0"/>
                <w:sz w:val="24"/>
              </w:rPr>
              <w:t>办公用品，详见采购需求</w:t>
            </w:r>
          </w:p>
        </w:tc>
        <w:tc>
          <w:tcPr>
            <w:tcW w:w="1067" w:type="pct"/>
            <w:tcBorders>
              <w:top w:val="nil"/>
              <w:left w:val="nil"/>
              <w:bottom w:val="single" w:sz="6" w:space="0" w:color="auto"/>
              <w:right w:val="single" w:sz="4" w:space="0" w:color="auto"/>
            </w:tcBorders>
            <w:vAlign w:val="center"/>
          </w:tcPr>
          <w:p w:rsidR="002071AE" w:rsidRDefault="00CD0FDF">
            <w:pPr>
              <w:pStyle w:val="21410"/>
              <w:widowControl/>
              <w:spacing w:line="360" w:lineRule="auto"/>
              <w:jc w:val="center"/>
              <w:rPr>
                <w:rFonts w:ascii="宋体" w:cs="宋体"/>
                <w:kern w:val="0"/>
                <w:sz w:val="24"/>
              </w:rPr>
            </w:pPr>
            <w:r>
              <w:rPr>
                <w:rFonts w:ascii="宋体" w:hint="eastAsia"/>
                <w:sz w:val="24"/>
              </w:rPr>
              <w:t>市场零售价的</w:t>
            </w:r>
            <w:r>
              <w:rPr>
                <w:rFonts w:cs="宋体" w:hint="eastAsia"/>
                <w:kern w:val="0"/>
                <w:sz w:val="24"/>
              </w:rPr>
              <w:t>98</w:t>
            </w:r>
            <w:r>
              <w:rPr>
                <w:rFonts w:ascii="宋体" w:cs="宋体" w:hint="eastAsia"/>
                <w:kern w:val="0"/>
                <w:sz w:val="24"/>
              </w:rPr>
              <w:t>%</w:t>
            </w:r>
          </w:p>
        </w:tc>
        <w:tc>
          <w:tcPr>
            <w:tcW w:w="1047" w:type="pct"/>
            <w:tcBorders>
              <w:top w:val="nil"/>
              <w:left w:val="single" w:sz="4" w:space="0" w:color="auto"/>
              <w:bottom w:val="single" w:sz="6" w:space="0" w:color="auto"/>
              <w:right w:val="single" w:sz="4" w:space="0" w:color="auto"/>
            </w:tcBorders>
            <w:vAlign w:val="center"/>
          </w:tcPr>
          <w:p w:rsidR="002071AE" w:rsidRDefault="00CD0FDF">
            <w:pPr>
              <w:pStyle w:val="510"/>
              <w:spacing w:line="560" w:lineRule="exact"/>
              <w:rPr>
                <w:rFonts w:ascii="宋体"/>
                <w:sz w:val="24"/>
              </w:rPr>
            </w:pPr>
            <w:r>
              <w:rPr>
                <w:rFonts w:hint="eastAsia"/>
                <w:sz w:val="24"/>
              </w:rPr>
              <w:t>1</w:t>
            </w:r>
          </w:p>
        </w:tc>
        <w:tc>
          <w:tcPr>
            <w:tcW w:w="878" w:type="pct"/>
            <w:tcBorders>
              <w:top w:val="nil"/>
              <w:left w:val="single" w:sz="4" w:space="0" w:color="auto"/>
              <w:bottom w:val="single" w:sz="6" w:space="0" w:color="auto"/>
              <w:right w:val="single" w:sz="6" w:space="0" w:color="auto"/>
            </w:tcBorders>
            <w:vAlign w:val="center"/>
          </w:tcPr>
          <w:p w:rsidR="002071AE" w:rsidRDefault="00CD0FDF">
            <w:pPr>
              <w:pStyle w:val="510"/>
              <w:spacing w:line="560" w:lineRule="exact"/>
              <w:rPr>
                <w:rFonts w:ascii="宋体"/>
                <w:color w:val="000000"/>
                <w:sz w:val="24"/>
              </w:rPr>
            </w:pPr>
            <w:r>
              <w:rPr>
                <w:rFonts w:ascii="宋体"/>
                <w:color w:val="000000"/>
                <w:sz w:val="24"/>
              </w:rPr>
              <w:t>详见第五</w:t>
            </w:r>
            <w:proofErr w:type="gramStart"/>
            <w:r>
              <w:rPr>
                <w:rFonts w:ascii="宋体"/>
                <w:color w:val="000000"/>
                <w:sz w:val="24"/>
              </w:rPr>
              <w:t>章项目</w:t>
            </w:r>
            <w:proofErr w:type="gramEnd"/>
            <w:r>
              <w:rPr>
                <w:rFonts w:ascii="宋体"/>
                <w:color w:val="000000"/>
                <w:sz w:val="24"/>
              </w:rPr>
              <w:t>需求</w:t>
            </w:r>
          </w:p>
        </w:tc>
      </w:tr>
      <w:tr w:rsidR="002071AE">
        <w:trPr>
          <w:trHeight w:val="1074"/>
          <w:jc w:val="center"/>
        </w:trPr>
        <w:tc>
          <w:tcPr>
            <w:tcW w:w="393" w:type="pct"/>
            <w:tcBorders>
              <w:top w:val="nil"/>
              <w:left w:val="single" w:sz="6" w:space="0" w:color="auto"/>
              <w:bottom w:val="single" w:sz="6" w:space="0" w:color="auto"/>
              <w:right w:val="single" w:sz="6" w:space="0" w:color="auto"/>
            </w:tcBorders>
            <w:vAlign w:val="center"/>
          </w:tcPr>
          <w:p w:rsidR="002071AE" w:rsidRDefault="00CD0FDF">
            <w:pPr>
              <w:pStyle w:val="21510"/>
              <w:widowControl/>
              <w:spacing w:line="360" w:lineRule="auto"/>
              <w:jc w:val="center"/>
              <w:rPr>
                <w:rFonts w:ascii="宋体" w:cs="宋体"/>
                <w:kern w:val="0"/>
                <w:sz w:val="24"/>
              </w:rPr>
            </w:pPr>
            <w:r>
              <w:rPr>
                <w:rFonts w:ascii="宋体" w:cs="宋体" w:hint="eastAsia"/>
                <w:kern w:val="0"/>
                <w:sz w:val="24"/>
              </w:rPr>
              <w:t>包</w:t>
            </w:r>
            <w:r>
              <w:rPr>
                <w:rFonts w:cs="宋体" w:hint="eastAsia"/>
                <w:kern w:val="0"/>
                <w:sz w:val="24"/>
              </w:rPr>
              <w:t>2</w:t>
            </w:r>
          </w:p>
        </w:tc>
        <w:tc>
          <w:tcPr>
            <w:tcW w:w="1615" w:type="pct"/>
            <w:tcBorders>
              <w:top w:val="nil"/>
              <w:left w:val="nil"/>
              <w:bottom w:val="single" w:sz="6" w:space="0" w:color="auto"/>
              <w:right w:val="single" w:sz="6" w:space="0" w:color="auto"/>
            </w:tcBorders>
            <w:vAlign w:val="center"/>
          </w:tcPr>
          <w:p w:rsidR="002071AE" w:rsidRDefault="00CD0FDF">
            <w:pPr>
              <w:pStyle w:val="21610"/>
              <w:widowControl/>
              <w:spacing w:line="360" w:lineRule="auto"/>
              <w:jc w:val="center"/>
              <w:rPr>
                <w:rFonts w:ascii="宋体" w:cs="宋体"/>
                <w:kern w:val="0"/>
                <w:sz w:val="24"/>
              </w:rPr>
            </w:pPr>
            <w:r>
              <w:rPr>
                <w:rFonts w:ascii="宋体" w:cs="宋体" w:hint="eastAsia"/>
                <w:kern w:val="0"/>
                <w:sz w:val="24"/>
              </w:rPr>
              <w:t>印刷广</w:t>
            </w:r>
            <w:proofErr w:type="gramStart"/>
            <w:r>
              <w:rPr>
                <w:rFonts w:ascii="宋体" w:cs="宋体" w:hint="eastAsia"/>
                <w:kern w:val="0"/>
                <w:sz w:val="24"/>
              </w:rPr>
              <w:t>宣设计</w:t>
            </w:r>
            <w:proofErr w:type="gramEnd"/>
            <w:r>
              <w:rPr>
                <w:rFonts w:ascii="宋体" w:cs="宋体" w:hint="eastAsia"/>
                <w:kern w:val="0"/>
                <w:sz w:val="24"/>
              </w:rPr>
              <w:t>制作，详见采购需求</w:t>
            </w:r>
          </w:p>
        </w:tc>
        <w:tc>
          <w:tcPr>
            <w:tcW w:w="1067" w:type="pct"/>
            <w:tcBorders>
              <w:top w:val="nil"/>
              <w:left w:val="nil"/>
              <w:bottom w:val="single" w:sz="6" w:space="0" w:color="auto"/>
              <w:right w:val="single" w:sz="4" w:space="0" w:color="auto"/>
            </w:tcBorders>
            <w:vAlign w:val="center"/>
          </w:tcPr>
          <w:p w:rsidR="002071AE" w:rsidRDefault="00CD0FDF">
            <w:pPr>
              <w:pStyle w:val="21710"/>
              <w:widowControl/>
              <w:spacing w:line="360" w:lineRule="auto"/>
              <w:jc w:val="center"/>
              <w:rPr>
                <w:rFonts w:ascii="宋体" w:cs="宋体"/>
                <w:kern w:val="0"/>
                <w:sz w:val="24"/>
              </w:rPr>
            </w:pPr>
            <w:r>
              <w:rPr>
                <w:rFonts w:ascii="宋体" w:hint="eastAsia"/>
                <w:sz w:val="24"/>
              </w:rPr>
              <w:t>市场零售价的</w:t>
            </w:r>
            <w:r>
              <w:rPr>
                <w:rFonts w:cs="宋体"/>
                <w:kern w:val="0"/>
                <w:sz w:val="24"/>
              </w:rPr>
              <w:t>98</w:t>
            </w:r>
            <w:r>
              <w:rPr>
                <w:rFonts w:ascii="宋体" w:cs="宋体"/>
                <w:kern w:val="0"/>
                <w:sz w:val="24"/>
              </w:rPr>
              <w:t>%</w:t>
            </w:r>
          </w:p>
        </w:tc>
        <w:tc>
          <w:tcPr>
            <w:tcW w:w="1047" w:type="pct"/>
            <w:tcBorders>
              <w:top w:val="nil"/>
              <w:left w:val="single" w:sz="4" w:space="0" w:color="auto"/>
              <w:bottom w:val="single" w:sz="6" w:space="0" w:color="auto"/>
              <w:right w:val="single" w:sz="4" w:space="0" w:color="auto"/>
            </w:tcBorders>
            <w:vAlign w:val="center"/>
          </w:tcPr>
          <w:p w:rsidR="002071AE" w:rsidRDefault="00CD0FDF">
            <w:pPr>
              <w:pStyle w:val="510"/>
              <w:spacing w:line="560" w:lineRule="exact"/>
              <w:rPr>
                <w:rFonts w:ascii="宋体"/>
                <w:sz w:val="24"/>
              </w:rPr>
            </w:pPr>
            <w:r>
              <w:rPr>
                <w:rFonts w:hint="eastAsia"/>
                <w:sz w:val="24"/>
              </w:rPr>
              <w:t>3</w:t>
            </w:r>
          </w:p>
        </w:tc>
        <w:tc>
          <w:tcPr>
            <w:tcW w:w="878" w:type="pct"/>
            <w:tcBorders>
              <w:top w:val="nil"/>
              <w:left w:val="single" w:sz="4" w:space="0" w:color="auto"/>
              <w:bottom w:val="single" w:sz="6" w:space="0" w:color="auto"/>
              <w:right w:val="single" w:sz="6" w:space="0" w:color="auto"/>
            </w:tcBorders>
            <w:vAlign w:val="center"/>
          </w:tcPr>
          <w:p w:rsidR="002071AE" w:rsidRDefault="00CD0FDF">
            <w:pPr>
              <w:ind w:firstLine="0"/>
              <w:jc w:val="center"/>
            </w:pPr>
            <w:r>
              <w:rPr>
                <w:rFonts w:ascii="宋体"/>
                <w:color w:val="000000"/>
                <w:sz w:val="24"/>
              </w:rPr>
              <w:t>详见第五</w:t>
            </w:r>
            <w:proofErr w:type="gramStart"/>
            <w:r>
              <w:rPr>
                <w:rFonts w:ascii="宋体"/>
                <w:color w:val="000000"/>
                <w:sz w:val="24"/>
              </w:rPr>
              <w:t>章项目</w:t>
            </w:r>
            <w:proofErr w:type="gramEnd"/>
            <w:r>
              <w:rPr>
                <w:rFonts w:ascii="宋体"/>
                <w:color w:val="000000"/>
                <w:sz w:val="24"/>
              </w:rPr>
              <w:t>需求</w:t>
            </w:r>
          </w:p>
        </w:tc>
      </w:tr>
      <w:tr w:rsidR="002071AE">
        <w:trPr>
          <w:trHeight w:val="873"/>
          <w:jc w:val="center"/>
        </w:trPr>
        <w:tc>
          <w:tcPr>
            <w:tcW w:w="393" w:type="pct"/>
            <w:tcBorders>
              <w:top w:val="nil"/>
              <w:left w:val="single" w:sz="6" w:space="0" w:color="auto"/>
              <w:bottom w:val="single" w:sz="6" w:space="0" w:color="auto"/>
              <w:right w:val="single" w:sz="6" w:space="0" w:color="auto"/>
            </w:tcBorders>
            <w:vAlign w:val="center"/>
          </w:tcPr>
          <w:p w:rsidR="002071AE" w:rsidRDefault="00CD0FDF">
            <w:pPr>
              <w:pStyle w:val="21810"/>
              <w:widowControl/>
              <w:spacing w:line="360" w:lineRule="auto"/>
              <w:jc w:val="center"/>
              <w:rPr>
                <w:rFonts w:ascii="宋体" w:cs="宋体"/>
                <w:kern w:val="0"/>
                <w:sz w:val="24"/>
              </w:rPr>
            </w:pPr>
            <w:r>
              <w:rPr>
                <w:rFonts w:ascii="宋体" w:cs="宋体" w:hint="eastAsia"/>
                <w:kern w:val="0"/>
                <w:sz w:val="24"/>
              </w:rPr>
              <w:t>包</w:t>
            </w:r>
            <w:r>
              <w:rPr>
                <w:rFonts w:cs="宋体" w:hint="eastAsia"/>
                <w:kern w:val="0"/>
                <w:sz w:val="24"/>
              </w:rPr>
              <w:t>3</w:t>
            </w:r>
          </w:p>
        </w:tc>
        <w:tc>
          <w:tcPr>
            <w:tcW w:w="1615" w:type="pct"/>
            <w:tcBorders>
              <w:top w:val="nil"/>
              <w:left w:val="nil"/>
              <w:bottom w:val="single" w:sz="6" w:space="0" w:color="auto"/>
              <w:right w:val="single" w:sz="6" w:space="0" w:color="auto"/>
            </w:tcBorders>
            <w:vAlign w:val="center"/>
          </w:tcPr>
          <w:p w:rsidR="002071AE" w:rsidRDefault="00CD0FDF">
            <w:pPr>
              <w:pStyle w:val="21910"/>
              <w:widowControl/>
              <w:spacing w:line="360" w:lineRule="auto"/>
              <w:jc w:val="center"/>
              <w:rPr>
                <w:rFonts w:ascii="宋体" w:cs="宋体"/>
                <w:kern w:val="0"/>
                <w:sz w:val="24"/>
              </w:rPr>
            </w:pPr>
            <w:r>
              <w:rPr>
                <w:rFonts w:ascii="宋体" w:cs="宋体" w:hint="eastAsia"/>
                <w:kern w:val="0"/>
                <w:sz w:val="24"/>
              </w:rPr>
              <w:t>通用物资及器具</w:t>
            </w:r>
            <w:r>
              <w:rPr>
                <w:rFonts w:hint="eastAsia"/>
              </w:rPr>
              <w:t xml:space="preserve"> </w:t>
            </w:r>
            <w:r>
              <w:rPr>
                <w:rFonts w:ascii="宋体" w:cs="宋体" w:hint="eastAsia"/>
                <w:kern w:val="0"/>
                <w:sz w:val="24"/>
              </w:rPr>
              <w:t>，详见采购需求</w:t>
            </w:r>
          </w:p>
        </w:tc>
        <w:tc>
          <w:tcPr>
            <w:tcW w:w="1067" w:type="pct"/>
            <w:tcBorders>
              <w:top w:val="nil"/>
              <w:left w:val="nil"/>
              <w:bottom w:val="single" w:sz="6" w:space="0" w:color="auto"/>
              <w:right w:val="single" w:sz="4" w:space="0" w:color="auto"/>
            </w:tcBorders>
            <w:vAlign w:val="center"/>
          </w:tcPr>
          <w:p w:rsidR="002071AE" w:rsidRDefault="00CD0FDF">
            <w:pPr>
              <w:pStyle w:val="22010"/>
              <w:widowControl/>
              <w:spacing w:line="360" w:lineRule="auto"/>
              <w:jc w:val="center"/>
              <w:rPr>
                <w:rFonts w:ascii="宋体" w:cs="宋体"/>
                <w:kern w:val="0"/>
                <w:sz w:val="24"/>
              </w:rPr>
            </w:pPr>
            <w:r>
              <w:rPr>
                <w:rFonts w:ascii="宋体" w:hint="eastAsia"/>
                <w:sz w:val="24"/>
              </w:rPr>
              <w:t>市场零售价的</w:t>
            </w:r>
            <w:r>
              <w:rPr>
                <w:rFonts w:cs="宋体"/>
                <w:kern w:val="0"/>
                <w:sz w:val="24"/>
              </w:rPr>
              <w:t>98</w:t>
            </w:r>
            <w:r>
              <w:rPr>
                <w:rFonts w:ascii="宋体" w:cs="宋体"/>
                <w:kern w:val="0"/>
                <w:sz w:val="24"/>
              </w:rPr>
              <w:t>%</w:t>
            </w:r>
          </w:p>
        </w:tc>
        <w:tc>
          <w:tcPr>
            <w:tcW w:w="1047" w:type="pct"/>
            <w:tcBorders>
              <w:top w:val="nil"/>
              <w:left w:val="single" w:sz="4" w:space="0" w:color="auto"/>
              <w:bottom w:val="single" w:sz="6" w:space="0" w:color="auto"/>
              <w:right w:val="single" w:sz="4" w:space="0" w:color="auto"/>
            </w:tcBorders>
            <w:vAlign w:val="center"/>
          </w:tcPr>
          <w:p w:rsidR="002071AE" w:rsidRDefault="00CD0FDF">
            <w:pPr>
              <w:pStyle w:val="510"/>
              <w:spacing w:line="560" w:lineRule="exact"/>
              <w:rPr>
                <w:rFonts w:ascii="宋体"/>
                <w:sz w:val="24"/>
              </w:rPr>
            </w:pPr>
            <w:r>
              <w:rPr>
                <w:rFonts w:hint="eastAsia"/>
                <w:sz w:val="24"/>
              </w:rPr>
              <w:t>3</w:t>
            </w:r>
          </w:p>
        </w:tc>
        <w:tc>
          <w:tcPr>
            <w:tcW w:w="878" w:type="pct"/>
            <w:tcBorders>
              <w:top w:val="nil"/>
              <w:left w:val="single" w:sz="4" w:space="0" w:color="auto"/>
              <w:bottom w:val="single" w:sz="6" w:space="0" w:color="auto"/>
              <w:right w:val="single" w:sz="6" w:space="0" w:color="auto"/>
            </w:tcBorders>
            <w:vAlign w:val="center"/>
          </w:tcPr>
          <w:p w:rsidR="002071AE" w:rsidRDefault="00CD0FDF">
            <w:pPr>
              <w:ind w:firstLine="0"/>
              <w:jc w:val="center"/>
            </w:pPr>
            <w:r>
              <w:rPr>
                <w:rFonts w:ascii="宋体"/>
                <w:color w:val="000000"/>
                <w:sz w:val="24"/>
              </w:rPr>
              <w:t>详见第五</w:t>
            </w:r>
            <w:proofErr w:type="gramStart"/>
            <w:r>
              <w:rPr>
                <w:rFonts w:ascii="宋体"/>
                <w:color w:val="000000"/>
                <w:sz w:val="24"/>
              </w:rPr>
              <w:t>章项目</w:t>
            </w:r>
            <w:proofErr w:type="gramEnd"/>
            <w:r>
              <w:rPr>
                <w:rFonts w:ascii="宋体"/>
                <w:color w:val="000000"/>
                <w:sz w:val="24"/>
              </w:rPr>
              <w:t>需求</w:t>
            </w:r>
          </w:p>
        </w:tc>
      </w:tr>
    </w:tbl>
    <w:p w:rsidR="001E3845" w:rsidRDefault="00CD0FDF" w:rsidP="001E3845">
      <w:pPr>
        <w:widowControl/>
        <w:spacing w:line="520" w:lineRule="exact"/>
        <w:ind w:firstLineChars="200" w:firstLine="640"/>
        <w:rPr>
          <w:rFonts w:ascii="方正仿宋_GBK" w:eastAsia="方正仿宋_GBK" w:cs="方正小标宋_GBK" w:hint="eastAsia"/>
          <w:color w:val="000000"/>
          <w:sz w:val="32"/>
          <w:szCs w:val="32"/>
        </w:rPr>
      </w:pPr>
      <w:r>
        <w:rPr>
          <w:rFonts w:ascii="方正仿宋_GBK" w:eastAsia="方正仿宋_GBK" w:cs="方正小标宋_GBK" w:hint="eastAsia"/>
          <w:color w:val="000000"/>
          <w:sz w:val="32"/>
          <w:szCs w:val="32"/>
        </w:rPr>
        <w:t>注：包</w:t>
      </w:r>
      <w:r>
        <w:rPr>
          <w:rFonts w:ascii="方正仿宋_GBK" w:eastAsia="方正仿宋_GBK" w:cs="方正小标宋_GBK"/>
          <w:color w:val="000000"/>
          <w:sz w:val="32"/>
          <w:szCs w:val="32"/>
        </w:rPr>
        <w:t>1市场零售价指</w:t>
      </w:r>
      <w:r>
        <w:rPr>
          <w:rFonts w:ascii="方正仿宋_GBK" w:eastAsia="方正仿宋_GBK" w:cs="方正小标宋_GBK" w:hint="eastAsia"/>
          <w:color w:val="000000"/>
          <w:sz w:val="32"/>
          <w:szCs w:val="32"/>
        </w:rPr>
        <w:t>重庆新华书店销售的同款办公用品价格，包2、包3市场零售价指重庆市同类型企业提供同类型服务的平均价格</w:t>
      </w:r>
      <w:r>
        <w:rPr>
          <w:rFonts w:ascii="方正仿宋_GBK" w:eastAsia="方正仿宋_GBK" w:cs="方正小标宋_GBK"/>
          <w:color w:val="000000"/>
          <w:sz w:val="32"/>
          <w:szCs w:val="32"/>
        </w:rPr>
        <w:t>。</w:t>
      </w:r>
    </w:p>
    <w:p w:rsidR="001E3845" w:rsidRPr="001E3845" w:rsidRDefault="001E3845" w:rsidP="001E3845">
      <w:pPr>
        <w:widowControl/>
        <w:spacing w:line="520" w:lineRule="exact"/>
        <w:ind w:firstLineChars="200" w:firstLine="640"/>
        <w:rPr>
          <w:rFonts w:ascii="方正仿宋_GBK" w:eastAsia="方正仿宋_GBK" w:cs="方正小标宋_GBK"/>
          <w:color w:val="000000"/>
          <w:sz w:val="32"/>
          <w:szCs w:val="32"/>
        </w:rPr>
      </w:pPr>
      <w:r w:rsidRPr="001E3845">
        <w:rPr>
          <w:rFonts w:ascii="方正仿宋_GBK" w:eastAsia="方正仿宋_GBK" w:cs="方正小标宋_GBK" w:hint="eastAsia"/>
          <w:color w:val="000000"/>
          <w:sz w:val="32"/>
          <w:szCs w:val="32"/>
        </w:rPr>
        <w:t>合同履行期限：自合同签订之日起一年。履行期满前，采购人根据供应</w:t>
      </w:r>
      <w:proofErr w:type="gramStart"/>
      <w:r w:rsidRPr="001E3845">
        <w:rPr>
          <w:rFonts w:ascii="方正仿宋_GBK" w:eastAsia="方正仿宋_GBK" w:cs="方正小标宋_GBK" w:hint="eastAsia"/>
          <w:color w:val="000000"/>
          <w:sz w:val="32"/>
          <w:szCs w:val="32"/>
        </w:rPr>
        <w:t>商服务</w:t>
      </w:r>
      <w:proofErr w:type="gramEnd"/>
      <w:r w:rsidRPr="001E3845">
        <w:rPr>
          <w:rFonts w:ascii="方正仿宋_GBK" w:eastAsia="方正仿宋_GBK" w:cs="方正小标宋_GBK" w:hint="eastAsia"/>
          <w:color w:val="000000"/>
          <w:sz w:val="32"/>
          <w:szCs w:val="32"/>
        </w:rPr>
        <w:t>质量满意程度进行评价，评价合格后可续签合同，续签期限最长不能超过一年，最多续签两次。</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t>二、供应商资格要求</w:t>
      </w:r>
      <w:bookmarkStart w:id="3" w:name="_GoBack"/>
      <w:bookmarkEnd w:id="3"/>
    </w:p>
    <w:p w:rsidR="002071AE" w:rsidRDefault="00CD0FDF">
      <w:pPr>
        <w:widowControl/>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color w:val="000000"/>
          <w:sz w:val="32"/>
          <w:szCs w:val="32"/>
        </w:rPr>
        <w:t>1、满足《中华人民共和国政府采购法》第二十二条规定；</w:t>
      </w:r>
    </w:p>
    <w:p w:rsidR="002071AE" w:rsidRDefault="00CD0FDF">
      <w:pPr>
        <w:widowControl/>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hint="eastAsia"/>
          <w:color w:val="000000"/>
          <w:sz w:val="32"/>
          <w:szCs w:val="32"/>
        </w:rPr>
        <w:t>2、本项目不允许转包，未经允许不得分包</w:t>
      </w:r>
      <w:r>
        <w:rPr>
          <w:rFonts w:ascii="方正仿宋_GBK" w:eastAsia="方正仿宋_GBK" w:cs="方正小标宋_GBK"/>
          <w:color w:val="000000"/>
          <w:sz w:val="32"/>
          <w:szCs w:val="32"/>
        </w:rPr>
        <w:t>；</w:t>
      </w:r>
    </w:p>
    <w:p w:rsidR="002071AE" w:rsidRDefault="00CD0FDF">
      <w:pPr>
        <w:widowControl/>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color w:val="000000"/>
          <w:sz w:val="32"/>
          <w:szCs w:val="32"/>
        </w:rPr>
        <w:t>3、</w:t>
      </w:r>
      <w:r>
        <w:rPr>
          <w:rFonts w:ascii="方正仿宋_GBK" w:eastAsia="方正仿宋_GBK" w:cs="方正小标宋_GBK" w:hint="eastAsia"/>
          <w:color w:val="000000"/>
          <w:sz w:val="32"/>
          <w:szCs w:val="32"/>
        </w:rPr>
        <w:t>特定资格条件：无。</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lastRenderedPageBreak/>
        <w:t>三、比选文件的获取</w:t>
      </w:r>
    </w:p>
    <w:p w:rsidR="002071AE" w:rsidRDefault="00CD0FDF">
      <w:pPr>
        <w:widowControl/>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color w:val="000000"/>
          <w:sz w:val="32"/>
          <w:szCs w:val="32"/>
        </w:rPr>
        <w:t>获取时间：2026</w:t>
      </w:r>
      <w:r>
        <w:rPr>
          <w:rFonts w:ascii="方正仿宋_GBK" w:eastAsia="方正仿宋_GBK" w:cs="方正小标宋_GBK" w:hint="eastAsia"/>
          <w:color w:val="000000"/>
          <w:sz w:val="32"/>
          <w:szCs w:val="32"/>
        </w:rPr>
        <w:t>年</w:t>
      </w:r>
      <w:r>
        <w:rPr>
          <w:rFonts w:ascii="方正仿宋_GBK" w:eastAsia="方正仿宋_GBK" w:cs="方正小标宋_GBK"/>
          <w:color w:val="000000"/>
          <w:sz w:val="32"/>
          <w:szCs w:val="32"/>
        </w:rPr>
        <w:t>8</w:t>
      </w:r>
      <w:r>
        <w:rPr>
          <w:rFonts w:ascii="方正仿宋_GBK" w:eastAsia="方正仿宋_GBK" w:cs="方正小标宋_GBK" w:hint="eastAsia"/>
          <w:color w:val="000000"/>
          <w:sz w:val="32"/>
          <w:szCs w:val="32"/>
        </w:rPr>
        <w:t>月28日</w:t>
      </w:r>
      <w:r>
        <w:rPr>
          <w:rFonts w:ascii="方正仿宋_GBK" w:eastAsia="方正仿宋_GBK" w:cs="方正小标宋_GBK"/>
          <w:color w:val="000000"/>
          <w:sz w:val="32"/>
          <w:szCs w:val="32"/>
        </w:rPr>
        <w:t>起至提交响应文件截止时间前。</w:t>
      </w:r>
    </w:p>
    <w:p w:rsidR="002071AE" w:rsidRDefault="00CD0FDF">
      <w:pPr>
        <w:widowControl/>
        <w:wordWrap w:val="0"/>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color w:val="000000"/>
          <w:sz w:val="32"/>
          <w:szCs w:val="32"/>
        </w:rPr>
        <w:t>获取方式：在重庆海关官方网站</w:t>
      </w:r>
      <w:r>
        <w:rPr>
          <w:rFonts w:eastAsia="方正仿宋_GBK"/>
          <w:color w:val="000000"/>
          <w:sz w:val="32"/>
          <w:szCs w:val="32"/>
        </w:rPr>
        <w:t>（</w:t>
      </w:r>
      <w:r>
        <w:rPr>
          <w:rFonts w:eastAsia="方正仿宋_GBK"/>
          <w:color w:val="000000"/>
          <w:sz w:val="32"/>
          <w:szCs w:val="32"/>
        </w:rPr>
        <w:t>http://chongqing.customs.gov.cn</w:t>
      </w:r>
      <w:r>
        <w:rPr>
          <w:rFonts w:eastAsia="方正仿宋_GBK"/>
          <w:color w:val="000000"/>
          <w:sz w:val="32"/>
          <w:szCs w:val="32"/>
        </w:rPr>
        <w:t>）</w:t>
      </w:r>
      <w:r>
        <w:rPr>
          <w:rFonts w:ascii="方正仿宋_GBK" w:eastAsia="方正仿宋_GBK" w:cs="方正小标宋_GBK"/>
          <w:color w:val="000000"/>
          <w:sz w:val="32"/>
          <w:szCs w:val="32"/>
        </w:rPr>
        <w:t>自行下载本项目的比选文件、答疑、补遗等与本项目有关的所有资料，并随时关注本项目相关修改或补充内容。无论供应商下载与否，采购人都视为供应商已收到以上资料并全部知晓有关比选采购过程和事宜，由此产生的一切后果由供应商自负。</w:t>
      </w:r>
    </w:p>
    <w:p w:rsidR="002071AE" w:rsidRDefault="00CD0FDF">
      <w:pPr>
        <w:widowControl/>
        <w:wordWrap w:val="0"/>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color w:val="000000"/>
          <w:sz w:val="32"/>
          <w:szCs w:val="32"/>
        </w:rPr>
        <w:t>售价：无。</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t>四、响应文件的递交</w:t>
      </w:r>
      <w:r w:rsidRPr="00CD0FDF">
        <w:rPr>
          <w:rFonts w:ascii="方正黑体_GBK" w:eastAsia="方正黑体_GBK" w:hint="eastAsia"/>
          <w:color w:val="000000"/>
          <w:kern w:val="0"/>
          <w:sz w:val="32"/>
          <w:szCs w:val="32"/>
        </w:rPr>
        <w:t>、开标时间和地点</w:t>
      </w:r>
    </w:p>
    <w:p w:rsidR="00CD0FDF" w:rsidRDefault="00CD0FDF" w:rsidP="00CD0FDF">
      <w:pPr>
        <w:widowControl/>
        <w:wordWrap w:val="0"/>
        <w:spacing w:line="520" w:lineRule="exact"/>
        <w:ind w:firstLineChars="200" w:firstLine="640"/>
        <w:rPr>
          <w:rFonts w:ascii="方正仿宋_GBK" w:eastAsia="方正仿宋_GBK" w:cs="方正小标宋_GBK" w:hint="eastAsia"/>
          <w:color w:val="000000"/>
          <w:sz w:val="32"/>
          <w:szCs w:val="32"/>
        </w:rPr>
      </w:pPr>
      <w:r w:rsidRPr="00CD0FDF">
        <w:rPr>
          <w:rFonts w:ascii="方正仿宋_GBK" w:eastAsia="方正仿宋_GBK" w:cs="方正小标宋_GBK" w:hint="eastAsia"/>
          <w:color w:val="000000"/>
          <w:sz w:val="32"/>
          <w:szCs w:val="32"/>
        </w:rPr>
        <w:t>1.响应文件的递交</w:t>
      </w:r>
    </w:p>
    <w:p w:rsidR="00CD0FDF" w:rsidRDefault="00CD0FDF" w:rsidP="00CD0FDF">
      <w:pPr>
        <w:widowControl/>
        <w:wordWrap w:val="0"/>
        <w:spacing w:line="520" w:lineRule="exact"/>
        <w:ind w:firstLineChars="200" w:firstLine="640"/>
        <w:rPr>
          <w:rFonts w:ascii="方正仿宋_GBK" w:eastAsia="方正仿宋_GBK" w:cs="方正小标宋_GBK" w:hint="eastAsia"/>
          <w:color w:val="000000"/>
          <w:sz w:val="32"/>
          <w:szCs w:val="32"/>
        </w:rPr>
      </w:pPr>
      <w:r>
        <w:rPr>
          <w:rFonts w:ascii="方正仿宋_GBK" w:eastAsia="方正仿宋_GBK" w:cs="方正小标宋_GBK"/>
          <w:color w:val="000000"/>
          <w:sz w:val="32"/>
          <w:szCs w:val="32"/>
        </w:rPr>
        <w:t>凡有意参加的供应商，请于</w:t>
      </w:r>
      <w:r>
        <w:rPr>
          <w:rFonts w:ascii="方正仿宋_GBK" w:eastAsia="方正仿宋_GBK" w:cs="方正小标宋_GBK" w:hint="eastAsia"/>
          <w:color w:val="000000"/>
          <w:sz w:val="32"/>
          <w:szCs w:val="32"/>
        </w:rPr>
        <w:t>9月9日14</w:t>
      </w:r>
      <w:r>
        <w:rPr>
          <w:rFonts w:ascii="方正仿宋_GBK" w:eastAsia="方正仿宋_GBK" w:cs="方正小标宋_GBK"/>
          <w:color w:val="000000"/>
          <w:sz w:val="32"/>
          <w:szCs w:val="32"/>
        </w:rPr>
        <w:t>:00（北京时间）前，将响应文件送达采购人（送达时间以采购人签收时间为准），文件一正一副，并在封面右上角注明。采购人收件信息：</w:t>
      </w:r>
      <w:r>
        <w:rPr>
          <w:rFonts w:ascii="方正仿宋_GBK" w:eastAsia="方正仿宋_GBK" w:cs="方正小标宋_GBK" w:hint="eastAsia"/>
          <w:color w:val="000000"/>
          <w:sz w:val="32"/>
          <w:szCs w:val="32"/>
        </w:rPr>
        <w:t>冉老师，023-67733645/023-67725389</w:t>
      </w:r>
      <w:r>
        <w:rPr>
          <w:rFonts w:ascii="方正仿宋_GBK" w:eastAsia="方正仿宋_GBK" w:cs="方正小标宋_GBK"/>
          <w:color w:val="000000"/>
          <w:sz w:val="32"/>
          <w:szCs w:val="32"/>
        </w:rPr>
        <w:t>，重庆市</w:t>
      </w:r>
      <w:proofErr w:type="gramStart"/>
      <w:r>
        <w:rPr>
          <w:rFonts w:ascii="方正仿宋_GBK" w:eastAsia="方正仿宋_GBK" w:cs="方正小标宋_GBK"/>
          <w:color w:val="000000"/>
          <w:sz w:val="32"/>
          <w:szCs w:val="32"/>
        </w:rPr>
        <w:t>两江新区</w:t>
      </w:r>
      <w:proofErr w:type="gramEnd"/>
      <w:r>
        <w:rPr>
          <w:rFonts w:ascii="方正仿宋_GBK" w:eastAsia="方正仿宋_GBK" w:cs="方正小标宋_GBK"/>
          <w:color w:val="000000"/>
          <w:sz w:val="32"/>
          <w:szCs w:val="32"/>
        </w:rPr>
        <w:t>红黄路8号。供应商应充分预留邮寄时间，避免由此造成逾期送达。因邮寄问题出现的逾期后果由供应商自行负责。</w:t>
      </w:r>
    </w:p>
    <w:p w:rsidR="00CD0FDF" w:rsidRDefault="00CD0FDF" w:rsidP="00CD0FDF">
      <w:pPr>
        <w:widowControl/>
        <w:wordWrap w:val="0"/>
        <w:spacing w:line="520" w:lineRule="exact"/>
        <w:ind w:firstLineChars="200" w:firstLine="640"/>
        <w:rPr>
          <w:rFonts w:ascii="方正仿宋_GBK" w:eastAsia="方正仿宋_GBK" w:cs="方正小标宋_GBK" w:hint="eastAsia"/>
          <w:color w:val="000000"/>
          <w:sz w:val="32"/>
          <w:szCs w:val="32"/>
        </w:rPr>
      </w:pPr>
      <w:r w:rsidRPr="00CD0FDF">
        <w:rPr>
          <w:rFonts w:ascii="方正仿宋_GBK" w:eastAsia="方正仿宋_GBK" w:cs="方正小标宋_GBK" w:hint="eastAsia"/>
          <w:color w:val="000000"/>
          <w:sz w:val="32"/>
          <w:szCs w:val="32"/>
        </w:rPr>
        <w:t>2.开标时间：2026年</w:t>
      </w:r>
      <w:r>
        <w:rPr>
          <w:rFonts w:ascii="方正仿宋_GBK" w:eastAsia="方正仿宋_GBK" w:cs="方正小标宋_GBK" w:hint="eastAsia"/>
          <w:color w:val="000000"/>
          <w:sz w:val="32"/>
          <w:szCs w:val="32"/>
        </w:rPr>
        <w:t>9</w:t>
      </w:r>
      <w:r w:rsidRPr="00CD0FDF">
        <w:rPr>
          <w:rFonts w:ascii="方正仿宋_GBK" w:eastAsia="方正仿宋_GBK" w:cs="方正小标宋_GBK" w:hint="eastAsia"/>
          <w:color w:val="000000"/>
          <w:sz w:val="32"/>
          <w:szCs w:val="32"/>
        </w:rPr>
        <w:t>月</w:t>
      </w:r>
      <w:r>
        <w:rPr>
          <w:rFonts w:ascii="方正仿宋_GBK" w:eastAsia="方正仿宋_GBK" w:cs="方正小标宋_GBK" w:hint="eastAsia"/>
          <w:color w:val="000000"/>
          <w:sz w:val="32"/>
          <w:szCs w:val="32"/>
        </w:rPr>
        <w:t>9</w:t>
      </w:r>
      <w:r w:rsidRPr="00CD0FDF">
        <w:rPr>
          <w:rFonts w:ascii="方正仿宋_GBK" w:eastAsia="方正仿宋_GBK" w:cs="方正小标宋_GBK" w:hint="eastAsia"/>
          <w:color w:val="000000"/>
          <w:sz w:val="32"/>
          <w:szCs w:val="32"/>
        </w:rPr>
        <w:t>日14:30（北京时间）</w:t>
      </w:r>
    </w:p>
    <w:p w:rsidR="00CD0FDF" w:rsidRDefault="00CD0FDF" w:rsidP="00CD0FDF">
      <w:pPr>
        <w:widowControl/>
        <w:wordWrap w:val="0"/>
        <w:spacing w:line="520" w:lineRule="exact"/>
        <w:ind w:firstLineChars="200" w:firstLine="640"/>
        <w:rPr>
          <w:rFonts w:ascii="方正仿宋_GBK" w:eastAsia="方正仿宋_GBK" w:cs="方正小标宋_GBK" w:hint="eastAsia"/>
          <w:color w:val="000000"/>
          <w:sz w:val="32"/>
          <w:szCs w:val="32"/>
        </w:rPr>
      </w:pPr>
      <w:r w:rsidRPr="00CD0FDF">
        <w:rPr>
          <w:rFonts w:ascii="方正仿宋_GBK" w:eastAsia="方正仿宋_GBK" w:cs="方正小标宋_GBK" w:hint="eastAsia"/>
          <w:color w:val="000000"/>
          <w:sz w:val="32"/>
          <w:szCs w:val="32"/>
        </w:rPr>
        <w:t>3.开标地点：重庆市</w:t>
      </w:r>
      <w:proofErr w:type="gramStart"/>
      <w:r w:rsidRPr="00CD0FDF">
        <w:rPr>
          <w:rFonts w:ascii="方正仿宋_GBK" w:eastAsia="方正仿宋_GBK" w:cs="方正小标宋_GBK" w:hint="eastAsia"/>
          <w:color w:val="000000"/>
          <w:sz w:val="32"/>
          <w:szCs w:val="32"/>
        </w:rPr>
        <w:t>两江新区</w:t>
      </w:r>
      <w:proofErr w:type="gramEnd"/>
      <w:r w:rsidRPr="00CD0FDF">
        <w:rPr>
          <w:rFonts w:ascii="方正仿宋_GBK" w:eastAsia="方正仿宋_GBK" w:cs="方正小标宋_GBK" w:hint="eastAsia"/>
          <w:color w:val="000000"/>
          <w:sz w:val="32"/>
          <w:szCs w:val="32"/>
        </w:rPr>
        <w:t>红黄路8号重庆海关技术中心916会议室</w:t>
      </w:r>
    </w:p>
    <w:p w:rsidR="00CD0FDF" w:rsidRDefault="00CD0FDF" w:rsidP="00CD0FDF">
      <w:pPr>
        <w:widowControl/>
        <w:wordWrap w:val="0"/>
        <w:spacing w:line="520" w:lineRule="exact"/>
        <w:ind w:firstLineChars="200" w:firstLine="640"/>
        <w:rPr>
          <w:rFonts w:ascii="方正仿宋_GBK" w:eastAsia="方正仿宋_GBK" w:cs="方正小标宋_GBK" w:hint="eastAsia"/>
          <w:color w:val="000000"/>
          <w:sz w:val="32"/>
          <w:szCs w:val="32"/>
        </w:rPr>
      </w:pPr>
      <w:r w:rsidRPr="00CD0FDF">
        <w:rPr>
          <w:rFonts w:ascii="方正仿宋_GBK" w:eastAsia="方正仿宋_GBK" w:cs="方正小标宋_GBK" w:hint="eastAsia"/>
          <w:color w:val="000000"/>
          <w:sz w:val="32"/>
          <w:szCs w:val="32"/>
        </w:rPr>
        <w:t>4.</w:t>
      </w:r>
      <w:r>
        <w:rPr>
          <w:rFonts w:ascii="方正仿宋_GBK" w:eastAsia="方正仿宋_GBK" w:cs="方正小标宋_GBK" w:hint="eastAsia"/>
          <w:color w:val="000000"/>
          <w:sz w:val="32"/>
          <w:szCs w:val="32"/>
        </w:rPr>
        <w:t>供应商有下列情况之一，采购人不接受其响应文件：</w:t>
      </w:r>
    </w:p>
    <w:p w:rsidR="00CD0FDF" w:rsidRDefault="00CD0FDF" w:rsidP="00CD0FDF">
      <w:pPr>
        <w:widowControl/>
        <w:wordWrap w:val="0"/>
        <w:spacing w:line="520" w:lineRule="exact"/>
        <w:ind w:firstLineChars="200" w:firstLine="640"/>
        <w:rPr>
          <w:rFonts w:ascii="方正仿宋_GBK" w:eastAsia="方正仿宋_GBK" w:cs="方正小标宋_GBK" w:hint="eastAsia"/>
          <w:color w:val="000000"/>
          <w:sz w:val="32"/>
          <w:szCs w:val="32"/>
        </w:rPr>
      </w:pPr>
      <w:r w:rsidRPr="00CD0FDF">
        <w:rPr>
          <w:rFonts w:ascii="方正仿宋_GBK" w:eastAsia="方正仿宋_GBK" w:cs="方正小标宋_GBK" w:hint="eastAsia"/>
          <w:color w:val="000000"/>
          <w:sz w:val="32"/>
          <w:szCs w:val="32"/>
        </w:rPr>
        <w:t>（1）逾期送达的或者未送达指定地点的文件；</w:t>
      </w:r>
    </w:p>
    <w:p w:rsidR="00CD0FDF" w:rsidRDefault="00CD0FDF" w:rsidP="00CD0FDF">
      <w:pPr>
        <w:widowControl/>
        <w:wordWrap w:val="0"/>
        <w:spacing w:line="520" w:lineRule="exact"/>
        <w:ind w:firstLineChars="200" w:firstLine="640"/>
        <w:rPr>
          <w:rFonts w:ascii="方正仿宋_GBK" w:eastAsia="方正仿宋_GBK" w:cs="方正小标宋_GBK" w:hint="eastAsia"/>
          <w:color w:val="000000"/>
          <w:sz w:val="32"/>
          <w:szCs w:val="32"/>
        </w:rPr>
      </w:pPr>
      <w:r w:rsidRPr="00CD0FDF">
        <w:rPr>
          <w:rFonts w:ascii="方正仿宋_GBK" w:eastAsia="方正仿宋_GBK" w:cs="方正小标宋_GBK" w:hint="eastAsia"/>
          <w:color w:val="000000"/>
          <w:sz w:val="32"/>
          <w:szCs w:val="32"/>
        </w:rPr>
        <w:t>（2）未按规定密封文件的。</w:t>
      </w:r>
    </w:p>
    <w:p w:rsidR="00CD0FDF" w:rsidRPr="00CD0FDF" w:rsidRDefault="00CD0FDF" w:rsidP="00CD0FDF">
      <w:pPr>
        <w:widowControl/>
        <w:wordWrap w:val="0"/>
        <w:spacing w:line="520" w:lineRule="exact"/>
        <w:ind w:firstLineChars="200" w:firstLine="640"/>
        <w:rPr>
          <w:rFonts w:ascii="方正仿宋_GBK" w:eastAsia="方正仿宋_GBK" w:cs="方正小标宋_GBK"/>
          <w:color w:val="000000"/>
          <w:sz w:val="32"/>
          <w:szCs w:val="32"/>
        </w:rPr>
      </w:pPr>
      <w:r w:rsidRPr="00CD0FDF">
        <w:rPr>
          <w:rFonts w:ascii="方正仿宋_GBK" w:eastAsia="方正仿宋_GBK" w:cs="方正小标宋_GBK" w:hint="eastAsia"/>
          <w:color w:val="000000"/>
          <w:sz w:val="32"/>
          <w:szCs w:val="32"/>
        </w:rPr>
        <w:t>（3）以电报、电话、传真、电子邮件等其他形式递交的。</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t>五、公告期限</w:t>
      </w:r>
    </w:p>
    <w:p w:rsidR="002071AE" w:rsidRDefault="00CD0FDF">
      <w:pPr>
        <w:widowControl/>
        <w:wordWrap w:val="0"/>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color w:val="000000"/>
          <w:sz w:val="32"/>
          <w:szCs w:val="32"/>
        </w:rPr>
        <w:t>自本公告发布之日起至2026</w:t>
      </w:r>
      <w:r>
        <w:rPr>
          <w:rFonts w:ascii="方正仿宋_GBK" w:eastAsia="方正仿宋_GBK" w:cs="方正小标宋_GBK" w:hint="eastAsia"/>
          <w:color w:val="000000"/>
          <w:sz w:val="32"/>
          <w:szCs w:val="32"/>
        </w:rPr>
        <w:t>年9月9日</w:t>
      </w:r>
      <w:r>
        <w:rPr>
          <w:rFonts w:ascii="方正仿宋_GBK" w:eastAsia="方正仿宋_GBK" w:cs="方正小标宋_GBK"/>
          <w:color w:val="000000"/>
          <w:sz w:val="32"/>
          <w:szCs w:val="32"/>
        </w:rPr>
        <w:t>。</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lastRenderedPageBreak/>
        <w:t>六、对本次采购提出询问，请按以下方式联系</w:t>
      </w:r>
    </w:p>
    <w:p w:rsidR="002071AE" w:rsidRDefault="00CD0FDF">
      <w:pPr>
        <w:widowControl/>
        <w:wordWrap w:val="0"/>
        <w:spacing w:line="520" w:lineRule="exact"/>
        <w:ind w:firstLineChars="200" w:firstLine="643"/>
        <w:rPr>
          <w:rFonts w:ascii="方正仿宋_GBK" w:eastAsia="方正仿宋_GBK" w:cs="方正小标宋_GBK"/>
          <w:b/>
          <w:bCs/>
          <w:color w:val="000000"/>
          <w:sz w:val="32"/>
          <w:szCs w:val="32"/>
        </w:rPr>
      </w:pPr>
      <w:bookmarkStart w:id="4" w:name="_Toc28359009"/>
      <w:bookmarkStart w:id="5" w:name="_Toc28359086"/>
      <w:r>
        <w:rPr>
          <w:rFonts w:ascii="方正仿宋_GBK" w:eastAsia="方正仿宋_GBK" w:cs="方正小标宋_GBK" w:hint="eastAsia"/>
          <w:b/>
          <w:bCs/>
          <w:color w:val="000000"/>
          <w:sz w:val="32"/>
          <w:szCs w:val="32"/>
        </w:rPr>
        <w:t>1.采购人信息</w:t>
      </w:r>
    </w:p>
    <w:p w:rsidR="002071AE" w:rsidRDefault="00CD0FDF">
      <w:pPr>
        <w:widowControl/>
        <w:wordWrap w:val="0"/>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hint="eastAsia"/>
          <w:color w:val="000000"/>
          <w:sz w:val="32"/>
          <w:szCs w:val="32"/>
        </w:rPr>
        <w:t>名 称：重庆海关技术中心</w:t>
      </w:r>
    </w:p>
    <w:p w:rsidR="002071AE" w:rsidRDefault="00CD0FDF">
      <w:pPr>
        <w:widowControl/>
        <w:wordWrap w:val="0"/>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hint="eastAsia"/>
          <w:color w:val="000000"/>
          <w:sz w:val="32"/>
          <w:szCs w:val="32"/>
        </w:rPr>
        <w:t>地址：重庆市</w:t>
      </w:r>
      <w:proofErr w:type="gramStart"/>
      <w:r>
        <w:rPr>
          <w:rFonts w:ascii="方正仿宋_GBK" w:eastAsia="方正仿宋_GBK" w:cs="方正小标宋_GBK" w:hint="eastAsia"/>
          <w:color w:val="000000"/>
          <w:sz w:val="32"/>
          <w:szCs w:val="32"/>
        </w:rPr>
        <w:t>两江新区</w:t>
      </w:r>
      <w:proofErr w:type="gramEnd"/>
      <w:r>
        <w:rPr>
          <w:rFonts w:ascii="方正仿宋_GBK" w:eastAsia="方正仿宋_GBK" w:cs="方正小标宋_GBK" w:hint="eastAsia"/>
          <w:color w:val="000000"/>
          <w:sz w:val="32"/>
          <w:szCs w:val="32"/>
        </w:rPr>
        <w:t>红黄路8号</w:t>
      </w:r>
    </w:p>
    <w:p w:rsidR="002071AE" w:rsidRDefault="00CD0FDF">
      <w:pPr>
        <w:widowControl/>
        <w:wordWrap w:val="0"/>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hint="eastAsia"/>
          <w:color w:val="000000"/>
          <w:sz w:val="32"/>
          <w:szCs w:val="32"/>
        </w:rPr>
        <w:t>联系方式：</w:t>
      </w:r>
      <w:bookmarkStart w:id="6" w:name="_Toc28359087"/>
      <w:bookmarkStart w:id="7" w:name="_Toc28359010"/>
      <w:r>
        <w:rPr>
          <w:rFonts w:ascii="方正仿宋_GBK" w:eastAsia="方正仿宋_GBK" w:cs="方正小标宋_GBK"/>
          <w:color w:val="000000"/>
          <w:sz w:val="32"/>
          <w:szCs w:val="32"/>
        </w:rPr>
        <w:t>冉老师</w:t>
      </w:r>
      <w:r>
        <w:rPr>
          <w:rFonts w:ascii="方正仿宋_GBK" w:eastAsia="方正仿宋_GBK" w:cs="方正小标宋_GBK" w:hint="eastAsia"/>
          <w:color w:val="000000"/>
          <w:sz w:val="32"/>
          <w:szCs w:val="32"/>
        </w:rPr>
        <w:t>，023-67733645</w:t>
      </w:r>
    </w:p>
    <w:p w:rsidR="002071AE" w:rsidRDefault="00CD0FDF">
      <w:pPr>
        <w:widowControl/>
        <w:wordWrap w:val="0"/>
        <w:spacing w:line="520" w:lineRule="exact"/>
        <w:ind w:firstLineChars="200" w:firstLine="643"/>
        <w:rPr>
          <w:rFonts w:ascii="方正仿宋_GBK" w:eastAsia="方正仿宋_GBK" w:cs="方正小标宋_GBK"/>
          <w:b/>
          <w:bCs/>
          <w:color w:val="000000"/>
          <w:sz w:val="32"/>
          <w:szCs w:val="32"/>
        </w:rPr>
      </w:pPr>
      <w:r>
        <w:rPr>
          <w:rFonts w:ascii="方正仿宋_GBK" w:eastAsia="方正仿宋_GBK" w:cs="方正小标宋_GBK" w:hint="eastAsia"/>
          <w:b/>
          <w:bCs/>
          <w:color w:val="000000"/>
          <w:sz w:val="32"/>
          <w:szCs w:val="32"/>
        </w:rPr>
        <w:t>2.项目联系方式</w:t>
      </w:r>
      <w:bookmarkEnd w:id="6"/>
      <w:bookmarkEnd w:id="7"/>
    </w:p>
    <w:p w:rsidR="002071AE" w:rsidRDefault="00CD0FDF">
      <w:pPr>
        <w:widowControl/>
        <w:wordWrap w:val="0"/>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hint="eastAsia"/>
          <w:color w:val="000000"/>
          <w:sz w:val="32"/>
          <w:szCs w:val="32"/>
        </w:rPr>
        <w:t>项目联系人：杨</w:t>
      </w:r>
      <w:r>
        <w:rPr>
          <w:rFonts w:ascii="方正仿宋_GBK" w:eastAsia="方正仿宋_GBK" w:cs="方正小标宋_GBK"/>
          <w:color w:val="000000"/>
          <w:sz w:val="32"/>
          <w:szCs w:val="32"/>
        </w:rPr>
        <w:t>老师，</w:t>
      </w:r>
      <w:r>
        <w:rPr>
          <w:rFonts w:ascii="方正仿宋_GBK" w:eastAsia="方正仿宋_GBK" w:cs="方正小标宋_GBK" w:hint="eastAsia"/>
          <w:color w:val="000000"/>
          <w:sz w:val="32"/>
          <w:szCs w:val="32"/>
        </w:rPr>
        <w:t>023</w:t>
      </w:r>
      <w:r>
        <w:rPr>
          <w:rFonts w:ascii="方正仿宋_GBK" w:eastAsia="方正仿宋_GBK" w:cs="方正小标宋_GBK"/>
          <w:color w:val="000000"/>
          <w:sz w:val="32"/>
          <w:szCs w:val="32"/>
        </w:rPr>
        <w:t>-677</w:t>
      </w:r>
      <w:r>
        <w:rPr>
          <w:rFonts w:ascii="方正仿宋_GBK" w:eastAsia="方正仿宋_GBK" w:cs="方正小标宋_GBK" w:hint="eastAsia"/>
          <w:color w:val="000000"/>
          <w:sz w:val="32"/>
          <w:szCs w:val="32"/>
        </w:rPr>
        <w:t>56539</w:t>
      </w:r>
    </w:p>
    <w:bookmarkEnd w:id="4"/>
    <w:bookmarkEnd w:id="5"/>
    <w:p w:rsidR="002071AE" w:rsidRDefault="00CD0FDF">
      <w:pPr>
        <w:widowControl/>
        <w:spacing w:line="560" w:lineRule="exact"/>
        <w:ind w:firstLineChars="200" w:firstLine="480"/>
        <w:jc w:val="right"/>
        <w:rPr>
          <w:color w:val="000000"/>
          <w:sz w:val="24"/>
        </w:rPr>
      </w:pPr>
      <w:r>
        <w:rPr>
          <w:color w:val="000000"/>
          <w:sz w:val="24"/>
        </w:rPr>
        <w:br w:type="page"/>
      </w:r>
    </w:p>
    <w:p w:rsidR="002071AE" w:rsidRDefault="00CD0FDF">
      <w:pPr>
        <w:pStyle w:val="1"/>
        <w:keepNext w:val="0"/>
        <w:widowControl w:val="0"/>
        <w:spacing w:line="560" w:lineRule="exact"/>
        <w:ind w:left="0" w:firstLine="0"/>
        <w:rPr>
          <w:rFonts w:ascii="方正小标宋_GBK" w:eastAsia="方正小标宋_GBK"/>
          <w:color w:val="000000"/>
          <w:sz w:val="44"/>
        </w:rPr>
      </w:pPr>
      <w:bookmarkStart w:id="8" w:name="_Toc28428165"/>
      <w:r>
        <w:rPr>
          <w:rFonts w:ascii="方正小标宋_GBK" w:eastAsia="方正小标宋_GBK"/>
          <w:color w:val="000000"/>
          <w:sz w:val="44"/>
        </w:rPr>
        <w:lastRenderedPageBreak/>
        <w:t>第二章  比选须知</w:t>
      </w:r>
      <w:bookmarkEnd w:id="2"/>
      <w:bookmarkEnd w:id="8"/>
    </w:p>
    <w:p w:rsidR="002071AE" w:rsidRDefault="00CD0FDF">
      <w:pPr>
        <w:widowControl/>
        <w:spacing w:line="520" w:lineRule="exact"/>
        <w:ind w:firstLine="0"/>
        <w:jc w:val="center"/>
        <w:rPr>
          <w:rFonts w:ascii="方正仿宋_GBK" w:eastAsia="方正仿宋_GBK" w:cs="方正小标宋_GBK"/>
          <w:color w:val="000000"/>
          <w:sz w:val="32"/>
          <w:szCs w:val="32"/>
        </w:rPr>
      </w:pPr>
      <w:r>
        <w:rPr>
          <w:rFonts w:ascii="方正仿宋_GBK" w:eastAsia="方正仿宋_GBK" w:cs="方正小标宋_GBK"/>
          <w:color w:val="000000"/>
          <w:sz w:val="32"/>
          <w:szCs w:val="32"/>
        </w:rPr>
        <w:t>供应商须知前附表</w:t>
      </w:r>
    </w:p>
    <w:p w:rsidR="002071AE" w:rsidRDefault="00CD0FDF">
      <w:pPr>
        <w:widowControl/>
        <w:wordWrap w:val="0"/>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color w:val="000000"/>
          <w:sz w:val="32"/>
          <w:szCs w:val="32"/>
        </w:rPr>
        <w:t>注：1、本须知前附表是对供应商须知的修改和补充，如有矛盾，均以本表为准。</w:t>
      </w:r>
    </w:p>
    <w:p w:rsidR="002071AE" w:rsidRDefault="00CD0FDF">
      <w:pPr>
        <w:widowControl/>
        <w:wordWrap w:val="0"/>
        <w:spacing w:line="520" w:lineRule="exact"/>
        <w:ind w:firstLineChars="200" w:firstLine="640"/>
        <w:rPr>
          <w:rFonts w:ascii="方正仿宋_GBK" w:eastAsia="方正仿宋_GBK" w:cs="方正小标宋_GBK"/>
          <w:color w:val="000000"/>
          <w:sz w:val="32"/>
          <w:szCs w:val="32"/>
        </w:rPr>
      </w:pPr>
      <w:r>
        <w:rPr>
          <w:rFonts w:ascii="方正仿宋_GBK" w:eastAsia="方正仿宋_GBK" w:cs="方正小标宋_GBK"/>
          <w:color w:val="000000"/>
          <w:sz w:val="32"/>
          <w:szCs w:val="32"/>
        </w:rPr>
        <w:t>2、本附表中</w:t>
      </w:r>
      <w:r>
        <w:rPr>
          <w:rFonts w:ascii="方正仿宋_GBK" w:eastAsia="方正仿宋_GBK" w:cs="方正小标宋_GBK"/>
          <w:color w:val="000000"/>
          <w:sz w:val="32"/>
          <w:szCs w:val="32"/>
        </w:rPr>
        <w:t>“</w:t>
      </w:r>
      <w:bookmarkStart w:id="9" w:name="OLE_LINK5"/>
      <w:r>
        <w:rPr>
          <w:rFonts w:ascii="Segoe UI Symbol" w:eastAsia="方正仿宋_GBK" w:hAnsi="Segoe UI Symbol" w:cs="Segoe UI Symbol"/>
          <w:color w:val="000000"/>
          <w:sz w:val="32"/>
          <w:szCs w:val="32"/>
        </w:rPr>
        <w:t>★</w:t>
      </w:r>
      <w:bookmarkEnd w:id="9"/>
      <w:r>
        <w:rPr>
          <w:rFonts w:ascii="方正仿宋_GBK" w:eastAsia="方正仿宋_GBK" w:cs="方正小标宋_GBK"/>
          <w:color w:val="000000"/>
          <w:sz w:val="32"/>
          <w:szCs w:val="32"/>
        </w:rPr>
        <w:t>”</w:t>
      </w:r>
      <w:r>
        <w:rPr>
          <w:rFonts w:ascii="方正仿宋_GBK" w:eastAsia="方正仿宋_GBK" w:cs="方正小标宋_GBK"/>
          <w:color w:val="000000"/>
          <w:sz w:val="32"/>
          <w:szCs w:val="32"/>
        </w:rPr>
        <w:t>标志的为实质性条款，如有其中一项不符合则响应文件将被取消中标资格。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2358"/>
        <w:gridCol w:w="5985"/>
      </w:tblGrid>
      <w:tr w:rsidR="002071AE">
        <w:trPr>
          <w:trHeight w:val="454"/>
          <w:tblHeader/>
          <w:jc w:val="center"/>
        </w:trPr>
        <w:tc>
          <w:tcPr>
            <w:tcW w:w="563" w:type="pct"/>
            <w:vAlign w:val="center"/>
          </w:tcPr>
          <w:p w:rsidR="002071AE" w:rsidRDefault="00CD0FDF">
            <w:pPr>
              <w:pStyle w:val="a9"/>
              <w:kinsoku w:val="0"/>
              <w:overflowPunct w:val="0"/>
              <w:autoSpaceDE w:val="0"/>
              <w:autoSpaceDN w:val="0"/>
              <w:spacing w:line="240" w:lineRule="auto"/>
              <w:ind w:firstLine="0"/>
              <w:jc w:val="center"/>
              <w:rPr>
                <w:rFonts w:ascii="Times New Roman" w:eastAsia="方正仿宋_GBK"/>
                <w:b/>
                <w:bCs/>
                <w:color w:val="000000"/>
                <w:sz w:val="28"/>
                <w:szCs w:val="28"/>
              </w:rPr>
            </w:pPr>
            <w:r>
              <w:rPr>
                <w:rFonts w:ascii="Times New Roman" w:eastAsia="方正仿宋_GBK"/>
                <w:b/>
                <w:bCs/>
                <w:color w:val="000000"/>
                <w:sz w:val="28"/>
                <w:szCs w:val="28"/>
              </w:rPr>
              <w:t>条款号</w:t>
            </w:r>
          </w:p>
        </w:tc>
        <w:tc>
          <w:tcPr>
            <w:tcW w:w="1254" w:type="pct"/>
            <w:vAlign w:val="center"/>
          </w:tcPr>
          <w:p w:rsidR="002071AE" w:rsidRDefault="00CD0FDF">
            <w:pPr>
              <w:pStyle w:val="a9"/>
              <w:kinsoku w:val="0"/>
              <w:wordWrap w:val="0"/>
              <w:overflowPunct w:val="0"/>
              <w:autoSpaceDE w:val="0"/>
              <w:autoSpaceDN w:val="0"/>
              <w:spacing w:line="240" w:lineRule="auto"/>
              <w:ind w:firstLine="0"/>
              <w:jc w:val="center"/>
              <w:rPr>
                <w:rFonts w:ascii="Times New Roman" w:eastAsia="方正仿宋_GBK"/>
                <w:b/>
                <w:bCs/>
                <w:color w:val="000000"/>
                <w:sz w:val="28"/>
                <w:szCs w:val="28"/>
              </w:rPr>
            </w:pPr>
            <w:r>
              <w:rPr>
                <w:rFonts w:ascii="Times New Roman" w:eastAsia="方正仿宋_GBK"/>
                <w:b/>
                <w:bCs/>
                <w:color w:val="000000"/>
                <w:sz w:val="28"/>
                <w:szCs w:val="28"/>
              </w:rPr>
              <w:t>类别</w:t>
            </w:r>
          </w:p>
        </w:tc>
        <w:tc>
          <w:tcPr>
            <w:tcW w:w="3182" w:type="pct"/>
            <w:vAlign w:val="center"/>
          </w:tcPr>
          <w:p w:rsidR="002071AE" w:rsidRDefault="00CD0FDF">
            <w:pPr>
              <w:pStyle w:val="a9"/>
              <w:kinsoku w:val="0"/>
              <w:wordWrap w:val="0"/>
              <w:overflowPunct w:val="0"/>
              <w:autoSpaceDE w:val="0"/>
              <w:autoSpaceDN w:val="0"/>
              <w:spacing w:line="240" w:lineRule="auto"/>
              <w:ind w:firstLine="0"/>
              <w:jc w:val="center"/>
              <w:rPr>
                <w:rFonts w:ascii="Times New Roman" w:eastAsia="方正仿宋_GBK"/>
                <w:b/>
                <w:bCs/>
                <w:color w:val="000000"/>
                <w:sz w:val="28"/>
                <w:szCs w:val="28"/>
              </w:rPr>
            </w:pPr>
            <w:r>
              <w:rPr>
                <w:rFonts w:ascii="Times New Roman" w:eastAsia="方正仿宋_GBK"/>
                <w:b/>
                <w:bCs/>
                <w:color w:val="000000"/>
                <w:sz w:val="28"/>
                <w:szCs w:val="28"/>
              </w:rPr>
              <w:t>内容说明</w:t>
            </w:r>
          </w:p>
        </w:tc>
      </w:tr>
      <w:tr w:rsidR="002071AE">
        <w:trPr>
          <w:trHeight w:val="454"/>
          <w:jc w:val="center"/>
        </w:trPr>
        <w:tc>
          <w:tcPr>
            <w:tcW w:w="563"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1</w:t>
            </w:r>
          </w:p>
        </w:tc>
        <w:tc>
          <w:tcPr>
            <w:tcW w:w="1254" w:type="pct"/>
            <w:tcBorders>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采购人</w:t>
            </w:r>
          </w:p>
        </w:tc>
        <w:tc>
          <w:tcPr>
            <w:tcW w:w="3182"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kern w:val="0"/>
                <w:sz w:val="28"/>
                <w:szCs w:val="28"/>
              </w:rPr>
              <w:t>重庆海关技术中心</w:t>
            </w:r>
          </w:p>
        </w:tc>
      </w:tr>
      <w:tr w:rsidR="002071AE">
        <w:trPr>
          <w:trHeight w:val="453"/>
          <w:jc w:val="center"/>
        </w:trPr>
        <w:tc>
          <w:tcPr>
            <w:tcW w:w="563"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2</w:t>
            </w:r>
          </w:p>
        </w:tc>
        <w:tc>
          <w:tcPr>
            <w:tcW w:w="1254" w:type="pct"/>
            <w:tcBorders>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项目名称</w:t>
            </w:r>
          </w:p>
        </w:tc>
        <w:tc>
          <w:tcPr>
            <w:tcW w:w="3182"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bCs/>
                <w:sz w:val="28"/>
                <w:szCs w:val="28"/>
              </w:rPr>
              <w:t>重庆海关技术中心办公用品、印刷广</w:t>
            </w:r>
            <w:proofErr w:type="gramStart"/>
            <w:r>
              <w:rPr>
                <w:rFonts w:ascii="Times New Roman" w:eastAsia="方正仿宋_GBK"/>
                <w:bCs/>
                <w:sz w:val="28"/>
                <w:szCs w:val="28"/>
              </w:rPr>
              <w:t>宣设计</w:t>
            </w:r>
            <w:proofErr w:type="gramEnd"/>
            <w:r>
              <w:rPr>
                <w:rFonts w:ascii="Times New Roman" w:eastAsia="方正仿宋_GBK"/>
                <w:bCs/>
                <w:sz w:val="28"/>
                <w:szCs w:val="28"/>
              </w:rPr>
              <w:t>制作、通用物资及器具采购项目</w:t>
            </w:r>
          </w:p>
        </w:tc>
      </w:tr>
      <w:tr w:rsidR="002071AE">
        <w:trPr>
          <w:trHeight w:val="454"/>
          <w:jc w:val="center"/>
        </w:trPr>
        <w:tc>
          <w:tcPr>
            <w:tcW w:w="563"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3</w:t>
            </w:r>
          </w:p>
        </w:tc>
        <w:tc>
          <w:tcPr>
            <w:tcW w:w="1254" w:type="pct"/>
            <w:tcBorders>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Segoe UI Symbol" w:eastAsia="方正仿宋_GBK" w:hAnsi="Segoe UI Symbol" w:cs="Segoe UI Symbol"/>
                <w:color w:val="000000"/>
                <w:sz w:val="28"/>
                <w:szCs w:val="28"/>
              </w:rPr>
              <w:t>★</w:t>
            </w:r>
            <w:r>
              <w:rPr>
                <w:rFonts w:ascii="Times New Roman" w:eastAsia="方正仿宋_GBK"/>
                <w:b/>
                <w:bCs/>
                <w:color w:val="000000"/>
                <w:sz w:val="28"/>
                <w:szCs w:val="28"/>
              </w:rPr>
              <w:t>最高限价</w:t>
            </w:r>
          </w:p>
        </w:tc>
        <w:tc>
          <w:tcPr>
            <w:tcW w:w="3182"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详见第一章</w:t>
            </w:r>
          </w:p>
        </w:tc>
      </w:tr>
      <w:tr w:rsidR="002071AE">
        <w:trPr>
          <w:trHeight w:val="417"/>
          <w:jc w:val="center"/>
        </w:trPr>
        <w:tc>
          <w:tcPr>
            <w:tcW w:w="5000" w:type="pct"/>
            <w:gridSpan w:val="3"/>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b/>
                <w:bCs/>
                <w:color w:val="000000"/>
                <w:sz w:val="28"/>
                <w:szCs w:val="28"/>
              </w:rPr>
            </w:pPr>
            <w:r>
              <w:rPr>
                <w:rFonts w:ascii="Times New Roman" w:eastAsia="方正仿宋_GBK"/>
                <w:b/>
                <w:bCs/>
                <w:color w:val="000000"/>
                <w:sz w:val="28"/>
                <w:szCs w:val="28"/>
              </w:rPr>
              <w:t>参与比选的基本原则</w:t>
            </w:r>
          </w:p>
        </w:tc>
      </w:tr>
      <w:tr w:rsidR="002071AE">
        <w:trPr>
          <w:trHeight w:val="454"/>
          <w:jc w:val="center"/>
        </w:trPr>
        <w:tc>
          <w:tcPr>
            <w:tcW w:w="563"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4</w:t>
            </w:r>
          </w:p>
        </w:tc>
        <w:tc>
          <w:tcPr>
            <w:tcW w:w="1254" w:type="pct"/>
            <w:tcBorders>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Segoe UI Symbol" w:eastAsia="方正仿宋_GBK" w:hAnsi="Segoe UI Symbol" w:cs="Segoe UI Symbol"/>
                <w:color w:val="000000"/>
                <w:sz w:val="28"/>
                <w:szCs w:val="28"/>
              </w:rPr>
              <w:t>★</w:t>
            </w:r>
            <w:r>
              <w:rPr>
                <w:rFonts w:ascii="Times New Roman" w:eastAsia="方正仿宋_GBK"/>
                <w:b/>
                <w:bCs/>
                <w:color w:val="000000"/>
                <w:sz w:val="28"/>
                <w:szCs w:val="28"/>
              </w:rPr>
              <w:t>供应商资质要求</w:t>
            </w:r>
          </w:p>
        </w:tc>
        <w:tc>
          <w:tcPr>
            <w:tcW w:w="3182" w:type="pct"/>
            <w:tcBorders>
              <w:top w:val="single" w:sz="4" w:space="0" w:color="auto"/>
              <w:left w:val="single" w:sz="4" w:space="0" w:color="auto"/>
              <w:right w:val="single" w:sz="4" w:space="0" w:color="auto"/>
            </w:tcBorders>
            <w:vAlign w:val="center"/>
          </w:tcPr>
          <w:p w:rsidR="002071AE" w:rsidRDefault="00CD0FDF">
            <w:pPr>
              <w:kinsoku w:val="0"/>
              <w:wordWrap w:val="0"/>
              <w:overflowPunct w:val="0"/>
              <w:autoSpaceDE w:val="0"/>
              <w:autoSpaceDN w:val="0"/>
              <w:ind w:firstLine="0"/>
              <w:jc w:val="both"/>
              <w:rPr>
                <w:rFonts w:eastAsia="方正仿宋_GBK"/>
                <w:color w:val="000000"/>
                <w:sz w:val="28"/>
                <w:szCs w:val="28"/>
              </w:rPr>
            </w:pPr>
            <w:r>
              <w:rPr>
                <w:rFonts w:eastAsia="方正仿宋_GBK"/>
                <w:color w:val="000000"/>
                <w:sz w:val="28"/>
                <w:szCs w:val="28"/>
              </w:rPr>
              <w:t>详见比选通知</w:t>
            </w:r>
          </w:p>
        </w:tc>
      </w:tr>
      <w:tr w:rsidR="002071AE">
        <w:trPr>
          <w:trHeight w:val="454"/>
          <w:jc w:val="center"/>
        </w:trPr>
        <w:tc>
          <w:tcPr>
            <w:tcW w:w="5000" w:type="pct"/>
            <w:gridSpan w:val="3"/>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b/>
                <w:bCs/>
                <w:color w:val="000000"/>
                <w:sz w:val="28"/>
                <w:szCs w:val="28"/>
              </w:rPr>
            </w:pPr>
            <w:r>
              <w:rPr>
                <w:rFonts w:ascii="Times New Roman" w:eastAsia="方正仿宋_GBK"/>
                <w:b/>
                <w:bCs/>
                <w:color w:val="000000"/>
                <w:sz w:val="28"/>
                <w:szCs w:val="28"/>
              </w:rPr>
              <w:t>响应文件编写</w:t>
            </w:r>
          </w:p>
        </w:tc>
      </w:tr>
      <w:tr w:rsidR="002071AE">
        <w:trPr>
          <w:trHeight w:val="454"/>
          <w:jc w:val="center"/>
        </w:trPr>
        <w:tc>
          <w:tcPr>
            <w:tcW w:w="563"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5</w:t>
            </w:r>
          </w:p>
        </w:tc>
        <w:tc>
          <w:tcPr>
            <w:tcW w:w="1254" w:type="pct"/>
            <w:tcBorders>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响应报价</w:t>
            </w:r>
          </w:p>
        </w:tc>
        <w:tc>
          <w:tcPr>
            <w:tcW w:w="3182" w:type="pct"/>
            <w:tcBorders>
              <w:top w:val="single" w:sz="4" w:space="0" w:color="auto"/>
              <w:left w:val="single" w:sz="4" w:space="0" w:color="auto"/>
              <w:right w:val="single" w:sz="4" w:space="0" w:color="auto"/>
            </w:tcBorders>
            <w:vAlign w:val="center"/>
          </w:tcPr>
          <w:p w:rsidR="002071AE" w:rsidRDefault="00CD0FDF">
            <w:pPr>
              <w:kinsoku w:val="0"/>
              <w:wordWrap w:val="0"/>
              <w:overflowPunct w:val="0"/>
              <w:autoSpaceDE w:val="0"/>
              <w:autoSpaceDN w:val="0"/>
              <w:ind w:firstLine="0"/>
              <w:jc w:val="both"/>
              <w:rPr>
                <w:rFonts w:eastAsia="方正仿宋_GBK"/>
                <w:color w:val="000000"/>
                <w:sz w:val="28"/>
                <w:szCs w:val="28"/>
              </w:rPr>
            </w:pPr>
            <w:r>
              <w:rPr>
                <w:rFonts w:eastAsia="方正仿宋_GBK"/>
                <w:color w:val="000000"/>
                <w:sz w:val="28"/>
                <w:szCs w:val="28"/>
              </w:rPr>
              <w:t>1.</w:t>
            </w:r>
            <w:r>
              <w:rPr>
                <w:rFonts w:eastAsia="方正仿宋_GBK" w:hint="eastAsia"/>
                <w:color w:val="000000"/>
                <w:sz w:val="28"/>
                <w:szCs w:val="28"/>
              </w:rPr>
              <w:t>本项目</w:t>
            </w:r>
            <w:r>
              <w:rPr>
                <w:rFonts w:eastAsia="方正仿宋_GBK"/>
                <w:color w:val="000000"/>
                <w:sz w:val="28"/>
                <w:szCs w:val="28"/>
              </w:rPr>
              <w:t>报价按照</w:t>
            </w:r>
            <w:r>
              <w:rPr>
                <w:rFonts w:eastAsia="方正仿宋_GBK" w:hint="eastAsia"/>
                <w:color w:val="000000"/>
                <w:sz w:val="28"/>
                <w:szCs w:val="28"/>
              </w:rPr>
              <w:t>所有货物</w:t>
            </w:r>
            <w:r>
              <w:rPr>
                <w:rFonts w:eastAsia="方正仿宋_GBK" w:hint="eastAsia"/>
                <w:color w:val="000000"/>
                <w:sz w:val="28"/>
                <w:szCs w:val="28"/>
              </w:rPr>
              <w:t>/</w:t>
            </w:r>
            <w:r>
              <w:rPr>
                <w:rFonts w:eastAsia="方正仿宋_GBK" w:hint="eastAsia"/>
                <w:color w:val="000000"/>
                <w:sz w:val="28"/>
                <w:szCs w:val="28"/>
              </w:rPr>
              <w:t>服务的当期市场零售价的</w:t>
            </w:r>
            <w:r>
              <w:rPr>
                <w:rFonts w:eastAsia="方正仿宋_GBK"/>
                <w:color w:val="000000"/>
                <w:sz w:val="28"/>
                <w:szCs w:val="28"/>
              </w:rPr>
              <w:t>折扣率进行报价，以百分比形式表示，并保留小数点后两位</w:t>
            </w:r>
            <w:r>
              <w:rPr>
                <w:rFonts w:eastAsia="方正仿宋_GBK" w:hint="eastAsia"/>
                <w:color w:val="000000"/>
                <w:sz w:val="28"/>
                <w:szCs w:val="28"/>
              </w:rPr>
              <w:t>（示例：</w:t>
            </w:r>
            <w:r>
              <w:rPr>
                <w:rFonts w:eastAsia="方正仿宋_GBK" w:hint="eastAsia"/>
                <w:color w:val="000000"/>
                <w:sz w:val="28"/>
                <w:szCs w:val="28"/>
              </w:rPr>
              <w:t>97.55%</w:t>
            </w:r>
            <w:r>
              <w:rPr>
                <w:rFonts w:eastAsia="方正仿宋_GBK" w:hint="eastAsia"/>
                <w:color w:val="000000"/>
                <w:sz w:val="28"/>
                <w:szCs w:val="28"/>
              </w:rPr>
              <w:t>）。</w:t>
            </w:r>
          </w:p>
          <w:p w:rsidR="002071AE" w:rsidRDefault="00CD0FDF">
            <w:pPr>
              <w:kinsoku w:val="0"/>
              <w:wordWrap w:val="0"/>
              <w:overflowPunct w:val="0"/>
              <w:autoSpaceDE w:val="0"/>
              <w:autoSpaceDN w:val="0"/>
              <w:ind w:firstLine="0"/>
              <w:jc w:val="both"/>
              <w:rPr>
                <w:rFonts w:eastAsia="方正仿宋_GBK"/>
                <w:color w:val="000000"/>
                <w:sz w:val="28"/>
                <w:szCs w:val="28"/>
              </w:rPr>
            </w:pPr>
            <w:r>
              <w:rPr>
                <w:rFonts w:eastAsia="方正仿宋_GBK"/>
                <w:color w:val="000000"/>
                <w:sz w:val="28"/>
                <w:szCs w:val="28"/>
              </w:rPr>
              <w:t>2.</w:t>
            </w:r>
            <w:r>
              <w:rPr>
                <w:rFonts w:eastAsia="方正仿宋_GBK"/>
                <w:color w:val="000000"/>
                <w:sz w:val="28"/>
                <w:szCs w:val="28"/>
              </w:rPr>
              <w:t>按要求的格式内容填写报价。</w:t>
            </w:r>
          </w:p>
          <w:p w:rsidR="002071AE" w:rsidRDefault="00CD0FDF">
            <w:pPr>
              <w:kinsoku w:val="0"/>
              <w:wordWrap w:val="0"/>
              <w:overflowPunct w:val="0"/>
              <w:autoSpaceDE w:val="0"/>
              <w:autoSpaceDN w:val="0"/>
              <w:ind w:firstLine="0"/>
              <w:jc w:val="both"/>
              <w:rPr>
                <w:rFonts w:eastAsia="方正仿宋_GBK"/>
                <w:color w:val="000000"/>
                <w:sz w:val="28"/>
                <w:szCs w:val="28"/>
              </w:rPr>
            </w:pPr>
            <w:r>
              <w:rPr>
                <w:rFonts w:eastAsia="方正仿宋_GBK"/>
                <w:color w:val="000000"/>
                <w:sz w:val="28"/>
                <w:szCs w:val="28"/>
              </w:rPr>
              <w:t>3.</w:t>
            </w:r>
            <w:r>
              <w:rPr>
                <w:rFonts w:eastAsia="方正仿宋_GBK"/>
                <w:color w:val="000000"/>
                <w:sz w:val="28"/>
                <w:szCs w:val="28"/>
              </w:rPr>
              <w:t>响应报价为服务总价。</w:t>
            </w:r>
          </w:p>
          <w:p w:rsidR="002071AE" w:rsidRDefault="00CD0FDF">
            <w:pPr>
              <w:pStyle w:val="22710"/>
              <w:kinsoku w:val="0"/>
              <w:wordWrap w:val="0"/>
              <w:overflowPunct w:val="0"/>
              <w:autoSpaceDE w:val="0"/>
              <w:autoSpaceDN w:val="0"/>
              <w:rPr>
                <w:rFonts w:eastAsia="方正仿宋_GBK"/>
                <w:sz w:val="28"/>
                <w:szCs w:val="28"/>
              </w:rPr>
            </w:pPr>
            <w:r>
              <w:rPr>
                <w:rFonts w:eastAsia="方正仿宋_GBK"/>
                <w:color w:val="000000"/>
                <w:sz w:val="28"/>
                <w:szCs w:val="28"/>
              </w:rPr>
              <w:t>4.</w:t>
            </w:r>
            <w:r>
              <w:rPr>
                <w:rFonts w:eastAsia="方正仿宋_GBK"/>
                <w:color w:val="000000"/>
                <w:sz w:val="28"/>
                <w:szCs w:val="28"/>
              </w:rPr>
              <w:t>响应报价包括且不限于</w:t>
            </w:r>
            <w:r>
              <w:rPr>
                <w:rFonts w:eastAsia="方正仿宋_GBK"/>
                <w:sz w:val="28"/>
                <w:szCs w:val="28"/>
              </w:rPr>
              <w:t>所需物品采购费、人工费、材料费、运输费、其他（因交通不便造成的二次搬运费、质检费、安装费、缺陷修复费、以及比选文件明示或暗示的风险、责任和义务等），以及管理费、利润和税金</w:t>
            </w:r>
            <w:r>
              <w:rPr>
                <w:rFonts w:eastAsia="方正仿宋_GBK"/>
                <w:color w:val="000000"/>
                <w:sz w:val="28"/>
                <w:szCs w:val="28"/>
              </w:rPr>
              <w:t>等全部费用。如果成交，在采购合同有效期内不允许变动，供应商的报价应充分考虑在采购合同有效期内的风险因素。</w:t>
            </w:r>
          </w:p>
          <w:p w:rsidR="002071AE" w:rsidRDefault="00CD0FDF">
            <w:pPr>
              <w:kinsoku w:val="0"/>
              <w:wordWrap w:val="0"/>
              <w:overflowPunct w:val="0"/>
              <w:autoSpaceDE w:val="0"/>
              <w:autoSpaceDN w:val="0"/>
              <w:ind w:firstLine="0"/>
              <w:jc w:val="both"/>
              <w:rPr>
                <w:rFonts w:eastAsia="方正仿宋_GBK"/>
                <w:sz w:val="28"/>
                <w:szCs w:val="28"/>
              </w:rPr>
            </w:pPr>
            <w:r>
              <w:rPr>
                <w:rFonts w:eastAsia="方正仿宋_GBK"/>
                <w:color w:val="000000"/>
                <w:sz w:val="28"/>
                <w:szCs w:val="28"/>
              </w:rPr>
              <w:t>5.</w:t>
            </w:r>
            <w:r>
              <w:rPr>
                <w:rFonts w:eastAsia="方正仿宋_GBK"/>
                <w:color w:val="000000"/>
                <w:sz w:val="28"/>
                <w:szCs w:val="28"/>
              </w:rPr>
              <w:t>一个供应商不得提交两个或两个以上不同的</w:t>
            </w:r>
            <w:r>
              <w:rPr>
                <w:rFonts w:eastAsia="方正仿宋_GBK"/>
                <w:color w:val="000000"/>
                <w:sz w:val="28"/>
                <w:szCs w:val="28"/>
              </w:rPr>
              <w:lastRenderedPageBreak/>
              <w:t>响应报</w:t>
            </w:r>
            <w:r>
              <w:rPr>
                <w:rFonts w:eastAsia="方正仿宋_GBK"/>
                <w:sz w:val="28"/>
                <w:szCs w:val="28"/>
              </w:rPr>
              <w:t>价。</w:t>
            </w:r>
          </w:p>
          <w:p w:rsidR="002071AE" w:rsidRDefault="00CD0FDF">
            <w:pPr>
              <w:kinsoku w:val="0"/>
              <w:wordWrap w:val="0"/>
              <w:overflowPunct w:val="0"/>
              <w:autoSpaceDE w:val="0"/>
              <w:autoSpaceDN w:val="0"/>
              <w:ind w:firstLine="0"/>
              <w:jc w:val="both"/>
              <w:rPr>
                <w:rFonts w:eastAsia="方正仿宋_GBK"/>
                <w:sz w:val="28"/>
                <w:szCs w:val="28"/>
              </w:rPr>
            </w:pPr>
            <w:r>
              <w:rPr>
                <w:rFonts w:eastAsia="方正仿宋_GBK"/>
                <w:sz w:val="28"/>
                <w:szCs w:val="28"/>
              </w:rPr>
              <w:t>6.</w:t>
            </w:r>
            <w:r>
              <w:rPr>
                <w:rFonts w:eastAsia="方正仿宋_GBK"/>
                <w:sz w:val="28"/>
                <w:szCs w:val="28"/>
              </w:rPr>
              <w:t>供应商报价超过最高限价者视为无效投标处理。</w:t>
            </w:r>
          </w:p>
          <w:p w:rsidR="002071AE" w:rsidRDefault="00CD0FDF">
            <w:pPr>
              <w:pStyle w:val="4"/>
              <w:kinsoku w:val="0"/>
              <w:wordWrap w:val="0"/>
              <w:overflowPunct w:val="0"/>
              <w:autoSpaceDE w:val="0"/>
              <w:autoSpaceDN w:val="0"/>
              <w:ind w:left="0" w:firstLine="0"/>
              <w:jc w:val="both"/>
              <w:rPr>
                <w:rFonts w:eastAsia="方正仿宋_GBK"/>
                <w:color w:val="FF0000"/>
                <w:sz w:val="28"/>
                <w:szCs w:val="28"/>
              </w:rPr>
            </w:pPr>
            <w:r>
              <w:rPr>
                <w:rFonts w:eastAsia="方正仿宋_GBK"/>
                <w:sz w:val="28"/>
                <w:szCs w:val="28"/>
              </w:rPr>
              <w:t xml:space="preserve">7. </w:t>
            </w:r>
            <w:r w:rsidRPr="00CD0FDF">
              <w:rPr>
                <w:rFonts w:eastAsia="方正仿宋_GBK"/>
                <w:b/>
                <w:sz w:val="28"/>
                <w:szCs w:val="28"/>
              </w:rPr>
              <w:t>供应商应就各分包单独提供投标文件并单独报价，不得在同一份投标文件中提供多个分包报价。</w:t>
            </w:r>
          </w:p>
        </w:tc>
      </w:tr>
      <w:tr w:rsidR="002071AE">
        <w:trPr>
          <w:trHeight w:val="454"/>
          <w:jc w:val="center"/>
        </w:trPr>
        <w:tc>
          <w:tcPr>
            <w:tcW w:w="563"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lastRenderedPageBreak/>
              <w:t>6</w:t>
            </w:r>
          </w:p>
        </w:tc>
        <w:tc>
          <w:tcPr>
            <w:tcW w:w="1254" w:type="pct"/>
            <w:tcBorders>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Segoe UI Symbol" w:eastAsia="方正仿宋_GBK" w:hAnsi="Segoe UI Symbol" w:cs="Segoe UI Symbol"/>
                <w:color w:val="000000"/>
                <w:sz w:val="28"/>
                <w:szCs w:val="28"/>
              </w:rPr>
              <w:t>★</w:t>
            </w:r>
            <w:r>
              <w:rPr>
                <w:rFonts w:ascii="Times New Roman" w:eastAsia="方正仿宋_GBK" w:hint="eastAsia"/>
                <w:b/>
                <w:bCs/>
                <w:color w:val="000000"/>
                <w:sz w:val="28"/>
                <w:szCs w:val="28"/>
              </w:rPr>
              <w:t>报价有效期</w:t>
            </w:r>
          </w:p>
        </w:tc>
        <w:tc>
          <w:tcPr>
            <w:tcW w:w="3182"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u w:val="single"/>
              </w:rPr>
              <w:t>90</w:t>
            </w:r>
            <w:r>
              <w:rPr>
                <w:rFonts w:ascii="Times New Roman" w:eastAsia="方正仿宋_GBK"/>
                <w:color w:val="000000"/>
                <w:sz w:val="28"/>
                <w:szCs w:val="28"/>
              </w:rPr>
              <w:t>日历天（从响应文件递交之日起计算）。</w:t>
            </w:r>
          </w:p>
        </w:tc>
      </w:tr>
      <w:tr w:rsidR="002071AE">
        <w:trPr>
          <w:trHeight w:val="454"/>
          <w:jc w:val="center"/>
        </w:trPr>
        <w:tc>
          <w:tcPr>
            <w:tcW w:w="5000" w:type="pct"/>
            <w:gridSpan w:val="3"/>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b/>
                <w:bCs/>
                <w:color w:val="000000"/>
                <w:sz w:val="28"/>
                <w:szCs w:val="28"/>
              </w:rPr>
            </w:pPr>
            <w:r>
              <w:rPr>
                <w:rFonts w:ascii="Times New Roman" w:eastAsia="方正仿宋_GBK" w:hint="eastAsia"/>
                <w:b/>
                <w:bCs/>
                <w:color w:val="000000"/>
                <w:sz w:val="28"/>
                <w:szCs w:val="28"/>
              </w:rPr>
              <w:t>响应文件的递交</w:t>
            </w:r>
          </w:p>
        </w:tc>
      </w:tr>
      <w:tr w:rsidR="002071AE">
        <w:trPr>
          <w:trHeight w:val="454"/>
          <w:jc w:val="center"/>
        </w:trPr>
        <w:tc>
          <w:tcPr>
            <w:tcW w:w="563"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7</w:t>
            </w:r>
          </w:p>
        </w:tc>
        <w:tc>
          <w:tcPr>
            <w:tcW w:w="1254" w:type="pct"/>
            <w:tcBorders>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响应文件份数</w:t>
            </w:r>
          </w:p>
        </w:tc>
        <w:tc>
          <w:tcPr>
            <w:tcW w:w="3182"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响应文件正本</w:t>
            </w:r>
            <w:r>
              <w:rPr>
                <w:rFonts w:ascii="Times New Roman" w:eastAsia="方正仿宋_GBK"/>
                <w:color w:val="000000"/>
                <w:sz w:val="28"/>
                <w:szCs w:val="28"/>
              </w:rPr>
              <w:t>1</w:t>
            </w:r>
            <w:r>
              <w:rPr>
                <w:rFonts w:ascii="Times New Roman" w:eastAsia="方正仿宋_GBK"/>
                <w:color w:val="000000"/>
                <w:sz w:val="28"/>
                <w:szCs w:val="28"/>
              </w:rPr>
              <w:t>份，副本</w:t>
            </w:r>
            <w:r>
              <w:rPr>
                <w:rFonts w:ascii="Times New Roman" w:eastAsia="方正仿宋_GBK"/>
                <w:color w:val="000000"/>
                <w:sz w:val="28"/>
                <w:szCs w:val="28"/>
              </w:rPr>
              <w:t>1</w:t>
            </w:r>
            <w:r>
              <w:rPr>
                <w:rFonts w:ascii="Times New Roman" w:eastAsia="方正仿宋_GBK"/>
                <w:color w:val="000000"/>
                <w:sz w:val="28"/>
                <w:szCs w:val="28"/>
              </w:rPr>
              <w:t>份。</w:t>
            </w:r>
          </w:p>
        </w:tc>
      </w:tr>
      <w:tr w:rsidR="002071AE">
        <w:trPr>
          <w:trHeight w:val="454"/>
          <w:jc w:val="center"/>
        </w:trPr>
        <w:tc>
          <w:tcPr>
            <w:tcW w:w="563"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8</w:t>
            </w:r>
          </w:p>
        </w:tc>
        <w:tc>
          <w:tcPr>
            <w:tcW w:w="1254" w:type="pct"/>
            <w:tcBorders>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响应文件递交截止时间</w:t>
            </w:r>
          </w:p>
        </w:tc>
        <w:tc>
          <w:tcPr>
            <w:tcW w:w="3182"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详见比选公告。</w:t>
            </w:r>
          </w:p>
        </w:tc>
      </w:tr>
      <w:tr w:rsidR="002071AE">
        <w:trPr>
          <w:trHeight w:val="454"/>
          <w:jc w:val="center"/>
        </w:trPr>
        <w:tc>
          <w:tcPr>
            <w:tcW w:w="563"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9</w:t>
            </w:r>
          </w:p>
        </w:tc>
        <w:tc>
          <w:tcPr>
            <w:tcW w:w="1254" w:type="pct"/>
            <w:tcBorders>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sz w:val="28"/>
                <w:szCs w:val="28"/>
              </w:rPr>
              <w:t>项目会议日期、</w:t>
            </w:r>
            <w:r>
              <w:rPr>
                <w:rFonts w:ascii="Times New Roman" w:eastAsia="方正仿宋_GBK"/>
                <w:color w:val="000000"/>
                <w:sz w:val="28"/>
                <w:szCs w:val="28"/>
              </w:rPr>
              <w:t>响应文件递交地点</w:t>
            </w:r>
          </w:p>
        </w:tc>
        <w:tc>
          <w:tcPr>
            <w:tcW w:w="3182"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详见比选公告。</w:t>
            </w:r>
          </w:p>
        </w:tc>
      </w:tr>
      <w:tr w:rsidR="002071AE">
        <w:trPr>
          <w:trHeight w:val="454"/>
          <w:jc w:val="center"/>
        </w:trPr>
        <w:tc>
          <w:tcPr>
            <w:tcW w:w="5000" w:type="pct"/>
            <w:gridSpan w:val="3"/>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b/>
                <w:bCs/>
                <w:color w:val="000000"/>
                <w:sz w:val="28"/>
                <w:szCs w:val="28"/>
              </w:rPr>
            </w:pPr>
            <w:r>
              <w:rPr>
                <w:rFonts w:ascii="Times New Roman" w:eastAsia="方正仿宋_GBK" w:hint="eastAsia"/>
                <w:b/>
                <w:bCs/>
                <w:color w:val="000000"/>
                <w:sz w:val="28"/>
                <w:szCs w:val="28"/>
              </w:rPr>
              <w:t>评审与推荐成交供应</w:t>
            </w:r>
            <w:proofErr w:type="gramStart"/>
            <w:r>
              <w:rPr>
                <w:rFonts w:ascii="Times New Roman" w:eastAsia="方正仿宋_GBK" w:hint="eastAsia"/>
                <w:b/>
                <w:bCs/>
                <w:color w:val="000000"/>
                <w:sz w:val="28"/>
                <w:szCs w:val="28"/>
              </w:rPr>
              <w:t>商原则</w:t>
            </w:r>
            <w:proofErr w:type="gramEnd"/>
          </w:p>
        </w:tc>
      </w:tr>
      <w:tr w:rsidR="002071AE">
        <w:trPr>
          <w:trHeight w:val="454"/>
          <w:jc w:val="center"/>
        </w:trPr>
        <w:tc>
          <w:tcPr>
            <w:tcW w:w="563"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10</w:t>
            </w:r>
          </w:p>
        </w:tc>
        <w:tc>
          <w:tcPr>
            <w:tcW w:w="1254" w:type="pct"/>
            <w:tcBorders>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评审办法及成交供应商的推荐原则</w:t>
            </w:r>
          </w:p>
        </w:tc>
        <w:tc>
          <w:tcPr>
            <w:tcW w:w="3182" w:type="pct"/>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本项目根据服务能满足采购文件实质性响应要求且最后综合评分最高的原则确定成交供应商。（其中包</w:t>
            </w:r>
            <w:r>
              <w:rPr>
                <w:rFonts w:ascii="Times New Roman" w:eastAsia="方正仿宋_GBK"/>
                <w:color w:val="000000"/>
                <w:sz w:val="28"/>
                <w:szCs w:val="28"/>
              </w:rPr>
              <w:t>2</w:t>
            </w:r>
            <w:r>
              <w:rPr>
                <w:rFonts w:ascii="Times New Roman" w:eastAsia="方正仿宋_GBK"/>
                <w:color w:val="000000"/>
                <w:sz w:val="28"/>
                <w:szCs w:val="28"/>
              </w:rPr>
              <w:t>、包</w:t>
            </w:r>
            <w:r>
              <w:rPr>
                <w:rFonts w:ascii="Times New Roman" w:eastAsia="方正仿宋_GBK"/>
                <w:color w:val="000000"/>
                <w:sz w:val="28"/>
                <w:szCs w:val="28"/>
              </w:rPr>
              <w:t>3</w:t>
            </w:r>
            <w:r>
              <w:rPr>
                <w:rFonts w:ascii="Times New Roman" w:eastAsia="方正仿宋_GBK"/>
                <w:color w:val="000000"/>
                <w:sz w:val="28"/>
                <w:szCs w:val="28"/>
              </w:rPr>
              <w:t>将综合评分排名前</w:t>
            </w:r>
            <w:r>
              <w:rPr>
                <w:rFonts w:ascii="Times New Roman" w:eastAsia="方正仿宋_GBK"/>
                <w:color w:val="000000"/>
                <w:sz w:val="28"/>
                <w:szCs w:val="28"/>
              </w:rPr>
              <w:t>3</w:t>
            </w:r>
            <w:r>
              <w:rPr>
                <w:rFonts w:ascii="Times New Roman" w:eastAsia="方正仿宋_GBK"/>
                <w:color w:val="000000"/>
                <w:sz w:val="28"/>
                <w:szCs w:val="28"/>
              </w:rPr>
              <w:t>的供应商确定为成交供应商）</w:t>
            </w:r>
          </w:p>
        </w:tc>
      </w:tr>
      <w:tr w:rsidR="002071AE">
        <w:trPr>
          <w:trHeight w:val="454"/>
          <w:jc w:val="center"/>
        </w:trPr>
        <w:tc>
          <w:tcPr>
            <w:tcW w:w="5000" w:type="pct"/>
            <w:gridSpan w:val="3"/>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b/>
                <w:bCs/>
                <w:color w:val="000000"/>
                <w:sz w:val="28"/>
                <w:szCs w:val="28"/>
              </w:rPr>
            </w:pPr>
            <w:r>
              <w:rPr>
                <w:rFonts w:ascii="Times New Roman" w:eastAsia="方正仿宋_GBK"/>
                <w:b/>
                <w:bCs/>
                <w:color w:val="000000"/>
                <w:sz w:val="28"/>
                <w:szCs w:val="28"/>
              </w:rPr>
              <w:t>授予合同</w:t>
            </w:r>
          </w:p>
        </w:tc>
      </w:tr>
      <w:tr w:rsidR="002071AE">
        <w:trPr>
          <w:trHeight w:val="454"/>
          <w:jc w:val="center"/>
        </w:trPr>
        <w:tc>
          <w:tcPr>
            <w:tcW w:w="563" w:type="pct"/>
            <w:tcBorders>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11</w:t>
            </w:r>
          </w:p>
        </w:tc>
        <w:tc>
          <w:tcPr>
            <w:tcW w:w="1254" w:type="pct"/>
            <w:tcBorders>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履约保证金或保函</w:t>
            </w:r>
          </w:p>
        </w:tc>
        <w:tc>
          <w:tcPr>
            <w:tcW w:w="3182" w:type="pct"/>
            <w:tcBorders>
              <w:lef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color w:val="000000"/>
                <w:sz w:val="28"/>
                <w:szCs w:val="28"/>
              </w:rPr>
            </w:pPr>
            <w:r>
              <w:rPr>
                <w:rFonts w:ascii="Times New Roman" w:eastAsia="方正仿宋_GBK"/>
                <w:color w:val="000000"/>
                <w:sz w:val="28"/>
                <w:szCs w:val="28"/>
              </w:rPr>
              <w:t>无</w:t>
            </w:r>
          </w:p>
        </w:tc>
      </w:tr>
      <w:tr w:rsidR="002071AE">
        <w:trPr>
          <w:trHeight w:val="453"/>
          <w:jc w:val="center"/>
        </w:trPr>
        <w:tc>
          <w:tcPr>
            <w:tcW w:w="5000" w:type="pct"/>
            <w:gridSpan w:val="3"/>
            <w:tcBorders>
              <w:top w:val="single" w:sz="4" w:space="0" w:color="auto"/>
              <w:left w:val="single" w:sz="4" w:space="0" w:color="auto"/>
              <w:right w:val="single" w:sz="4" w:space="0" w:color="auto"/>
            </w:tcBorders>
            <w:vAlign w:val="center"/>
          </w:tcPr>
          <w:p w:rsidR="002071AE" w:rsidRDefault="00CD0FDF">
            <w:pPr>
              <w:pStyle w:val="a9"/>
              <w:kinsoku w:val="0"/>
              <w:wordWrap w:val="0"/>
              <w:overflowPunct w:val="0"/>
              <w:autoSpaceDE w:val="0"/>
              <w:autoSpaceDN w:val="0"/>
              <w:spacing w:line="240" w:lineRule="auto"/>
              <w:ind w:firstLine="0"/>
              <w:jc w:val="both"/>
              <w:rPr>
                <w:rFonts w:ascii="Times New Roman" w:eastAsia="方正仿宋_GBK"/>
                <w:b/>
                <w:bCs/>
                <w:color w:val="FF0000"/>
                <w:sz w:val="28"/>
                <w:szCs w:val="28"/>
              </w:rPr>
            </w:pPr>
            <w:r>
              <w:rPr>
                <w:rFonts w:ascii="Times New Roman" w:eastAsia="方正仿宋_GBK"/>
                <w:b/>
                <w:bCs/>
                <w:color w:val="000000"/>
                <w:sz w:val="28"/>
                <w:szCs w:val="28"/>
              </w:rPr>
              <w:t>合同文本主要条款</w:t>
            </w:r>
          </w:p>
        </w:tc>
      </w:tr>
      <w:tr w:rsidR="002071AE">
        <w:trPr>
          <w:trHeight w:val="6642"/>
          <w:jc w:val="center"/>
        </w:trPr>
        <w:tc>
          <w:tcPr>
            <w:tcW w:w="563" w:type="pct"/>
            <w:vMerge w:val="restart"/>
            <w:tcBorders>
              <w:top w:val="single" w:sz="4" w:space="0" w:color="auto"/>
              <w:left w:val="single" w:sz="4" w:space="0" w:color="auto"/>
              <w:right w:val="single" w:sz="4" w:space="0" w:color="auto"/>
            </w:tcBorders>
            <w:vAlign w:val="center"/>
          </w:tcPr>
          <w:p w:rsidR="002071AE" w:rsidRDefault="00CD0FDF">
            <w:pPr>
              <w:pStyle w:val="23210"/>
              <w:kinsoku w:val="0"/>
              <w:wordWrap w:val="0"/>
              <w:overflowPunct w:val="0"/>
              <w:autoSpaceDE w:val="0"/>
              <w:autoSpaceDN w:val="0"/>
              <w:ind w:firstLine="0"/>
              <w:jc w:val="both"/>
              <w:rPr>
                <w:rFonts w:eastAsia="方正仿宋_GBK"/>
                <w:color w:val="000000"/>
                <w:sz w:val="28"/>
                <w:szCs w:val="28"/>
              </w:rPr>
            </w:pPr>
            <w:r>
              <w:rPr>
                <w:rFonts w:eastAsia="方正仿宋_GBK"/>
                <w:color w:val="000000"/>
                <w:sz w:val="28"/>
                <w:szCs w:val="28"/>
              </w:rPr>
              <w:lastRenderedPageBreak/>
              <w:t>12</w:t>
            </w:r>
          </w:p>
        </w:tc>
        <w:tc>
          <w:tcPr>
            <w:tcW w:w="1254" w:type="pct"/>
            <w:tcBorders>
              <w:left w:val="single" w:sz="4" w:space="0" w:color="auto"/>
              <w:right w:val="single" w:sz="4" w:space="0" w:color="auto"/>
            </w:tcBorders>
            <w:vAlign w:val="center"/>
          </w:tcPr>
          <w:p w:rsidR="002071AE" w:rsidRDefault="00CD0FDF">
            <w:pPr>
              <w:kinsoku w:val="0"/>
              <w:wordWrap w:val="0"/>
              <w:overflowPunct w:val="0"/>
              <w:autoSpaceDE w:val="0"/>
              <w:autoSpaceDN w:val="0"/>
              <w:ind w:firstLine="0"/>
              <w:jc w:val="both"/>
              <w:rPr>
                <w:rFonts w:eastAsia="方正仿宋_GBK"/>
                <w:b/>
                <w:bCs/>
                <w:color w:val="000000"/>
                <w:sz w:val="28"/>
                <w:szCs w:val="28"/>
              </w:rPr>
            </w:pPr>
            <w:r>
              <w:rPr>
                <w:rFonts w:eastAsia="方正仿宋_GBK"/>
                <w:b/>
                <w:bCs/>
                <w:color w:val="000000"/>
                <w:sz w:val="28"/>
                <w:szCs w:val="28"/>
              </w:rPr>
              <w:t>包</w:t>
            </w:r>
            <w:r>
              <w:rPr>
                <w:rFonts w:eastAsia="方正仿宋_GBK"/>
                <w:b/>
                <w:bCs/>
                <w:color w:val="000000"/>
                <w:sz w:val="28"/>
                <w:szCs w:val="28"/>
              </w:rPr>
              <w:t>1.</w:t>
            </w:r>
            <w:r>
              <w:rPr>
                <w:rFonts w:eastAsia="方正仿宋_GBK"/>
                <w:b/>
                <w:bCs/>
                <w:color w:val="000000"/>
                <w:sz w:val="28"/>
                <w:szCs w:val="28"/>
              </w:rPr>
              <w:t>办公用品付款条件</w:t>
            </w:r>
          </w:p>
        </w:tc>
        <w:tc>
          <w:tcPr>
            <w:tcW w:w="3182" w:type="pct"/>
            <w:tcBorders>
              <w:top w:val="single" w:sz="4" w:space="0" w:color="auto"/>
              <w:left w:val="single" w:sz="4" w:space="0" w:color="auto"/>
              <w:right w:val="single" w:sz="4" w:space="0" w:color="auto"/>
            </w:tcBorders>
            <w:vAlign w:val="center"/>
          </w:tcPr>
          <w:p w:rsidR="002071AE" w:rsidRDefault="00CD0FDF">
            <w:pPr>
              <w:pStyle w:val="1a"/>
              <w:kinsoku w:val="0"/>
              <w:wordWrap w:val="0"/>
              <w:overflowPunct w:val="0"/>
              <w:autoSpaceDE w:val="0"/>
              <w:autoSpaceDN w:val="0"/>
              <w:adjustRightInd w:val="0"/>
              <w:snapToGrid w:val="0"/>
              <w:rPr>
                <w:rFonts w:ascii="Times New Roman" w:eastAsia="方正仿宋_GBK"/>
                <w:color w:val="000000"/>
                <w:kern w:val="0"/>
                <w:szCs w:val="28"/>
              </w:rPr>
            </w:pPr>
            <w:bookmarkStart w:id="10" w:name="_Toc12890611"/>
            <w:r>
              <w:rPr>
                <w:rFonts w:ascii="Times New Roman" w:eastAsia="方正仿宋_GBK"/>
                <w:color w:val="000000"/>
                <w:kern w:val="0"/>
                <w:szCs w:val="28"/>
              </w:rPr>
              <w:t>1</w:t>
            </w:r>
            <w:r>
              <w:rPr>
                <w:rFonts w:ascii="Times New Roman" w:eastAsia="方正仿宋_GBK"/>
                <w:color w:val="000000"/>
                <w:kern w:val="0"/>
                <w:szCs w:val="28"/>
              </w:rPr>
              <w:t>、本合同以人民币结算。</w:t>
            </w:r>
            <w:bookmarkEnd w:id="10"/>
          </w:p>
          <w:p w:rsidR="002071AE" w:rsidRDefault="00CD0FDF">
            <w:pPr>
              <w:pStyle w:val="1a"/>
              <w:kinsoku w:val="0"/>
              <w:wordWrap w:val="0"/>
              <w:overflowPunct w:val="0"/>
              <w:autoSpaceDE w:val="0"/>
              <w:autoSpaceDN w:val="0"/>
              <w:rPr>
                <w:rFonts w:ascii="Times New Roman" w:eastAsia="方正仿宋_GBK"/>
                <w:color w:val="000000"/>
                <w:szCs w:val="28"/>
              </w:rPr>
            </w:pPr>
            <w:r>
              <w:rPr>
                <w:rFonts w:ascii="Times New Roman" w:eastAsia="方正仿宋_GBK"/>
                <w:color w:val="000000"/>
                <w:szCs w:val="28"/>
              </w:rPr>
              <w:t>2</w:t>
            </w:r>
            <w:r>
              <w:rPr>
                <w:rFonts w:ascii="Times New Roman" w:eastAsia="方正仿宋_GBK"/>
                <w:color w:val="000000"/>
                <w:szCs w:val="28"/>
              </w:rPr>
              <w:t>、付款办法：按月结算。乙方应于每月结束后</w:t>
            </w:r>
            <w:r>
              <w:rPr>
                <w:rFonts w:ascii="Times New Roman" w:eastAsia="方正仿宋_GBK"/>
                <w:color w:val="000000"/>
                <w:szCs w:val="28"/>
              </w:rPr>
              <w:t>5</w:t>
            </w:r>
            <w:r>
              <w:rPr>
                <w:rFonts w:ascii="Times New Roman" w:eastAsia="方正仿宋_GBK"/>
                <w:color w:val="000000"/>
                <w:szCs w:val="28"/>
              </w:rPr>
              <w:t>个工作日内，向甲方提供上月办公用品供应清单及足额增值税专用发票；甲方审核确认无误后，于收到清单及发票之日起</w:t>
            </w:r>
            <w:r>
              <w:rPr>
                <w:rFonts w:ascii="Times New Roman" w:eastAsia="方正仿宋_GBK"/>
                <w:color w:val="000000"/>
                <w:szCs w:val="28"/>
              </w:rPr>
              <w:t>15</w:t>
            </w:r>
            <w:r>
              <w:rPr>
                <w:rFonts w:ascii="Times New Roman" w:eastAsia="方正仿宋_GBK"/>
                <w:color w:val="000000"/>
                <w:szCs w:val="28"/>
              </w:rPr>
              <w:t>个工作日内，支付上月款项的</w:t>
            </w:r>
            <w:r>
              <w:rPr>
                <w:rFonts w:ascii="Times New Roman" w:eastAsia="方正仿宋_GBK"/>
                <w:color w:val="000000"/>
                <w:szCs w:val="28"/>
              </w:rPr>
              <w:t>100%</w:t>
            </w:r>
            <w:r>
              <w:rPr>
                <w:rFonts w:ascii="Times New Roman" w:eastAsia="方正仿宋_GBK"/>
                <w:color w:val="000000"/>
                <w:szCs w:val="28"/>
              </w:rPr>
              <w:t>。</w:t>
            </w:r>
          </w:p>
          <w:p w:rsidR="002071AE" w:rsidRDefault="00CD0FDF">
            <w:pPr>
              <w:pStyle w:val="1a"/>
              <w:kinsoku w:val="0"/>
              <w:wordWrap w:val="0"/>
              <w:overflowPunct w:val="0"/>
              <w:autoSpaceDE w:val="0"/>
              <w:autoSpaceDN w:val="0"/>
              <w:rPr>
                <w:rFonts w:ascii="Times New Roman" w:eastAsia="方正仿宋_GBK"/>
                <w:color w:val="000000"/>
                <w:szCs w:val="28"/>
              </w:rPr>
            </w:pPr>
            <w:r>
              <w:rPr>
                <w:rFonts w:ascii="Times New Roman" w:eastAsia="方正仿宋_GBK"/>
                <w:color w:val="000000"/>
                <w:szCs w:val="28"/>
              </w:rPr>
              <w:t>3</w:t>
            </w:r>
            <w:r>
              <w:rPr>
                <w:rFonts w:ascii="Times New Roman" w:eastAsia="方正仿宋_GBK"/>
                <w:color w:val="000000"/>
                <w:szCs w:val="28"/>
              </w:rPr>
              <w:t>、甲方有权不定期对乙方供应的办公用品价格进行核查，乙方供应的价格如高于双方约定的市场零售价格折扣（市场零售价以重庆新华书店销售的同款办公文具价格为准，重庆新华书店无同</w:t>
            </w:r>
            <w:proofErr w:type="gramStart"/>
            <w:r>
              <w:rPr>
                <w:rFonts w:ascii="Times New Roman" w:eastAsia="方正仿宋_GBK"/>
                <w:color w:val="000000"/>
                <w:szCs w:val="28"/>
              </w:rPr>
              <w:t>款商品</w:t>
            </w:r>
            <w:proofErr w:type="gramEnd"/>
            <w:r>
              <w:rPr>
                <w:rFonts w:ascii="Times New Roman" w:eastAsia="方正仿宋_GBK"/>
                <w:color w:val="000000"/>
                <w:szCs w:val="28"/>
              </w:rPr>
              <w:t>时，以京东自营同</w:t>
            </w:r>
            <w:proofErr w:type="gramStart"/>
            <w:r>
              <w:rPr>
                <w:rFonts w:ascii="Times New Roman" w:eastAsia="方正仿宋_GBK"/>
                <w:color w:val="000000"/>
                <w:szCs w:val="28"/>
              </w:rPr>
              <w:t>款商品</w:t>
            </w:r>
            <w:proofErr w:type="gramEnd"/>
            <w:r>
              <w:rPr>
                <w:rFonts w:ascii="Times New Roman" w:eastAsia="方正仿宋_GBK"/>
                <w:color w:val="000000"/>
                <w:szCs w:val="28"/>
              </w:rPr>
              <w:t>零售价为准；重庆新华书店和京东自营均无同</w:t>
            </w:r>
            <w:proofErr w:type="gramStart"/>
            <w:r>
              <w:rPr>
                <w:rFonts w:ascii="Times New Roman" w:eastAsia="方正仿宋_GBK"/>
                <w:color w:val="000000"/>
                <w:szCs w:val="28"/>
              </w:rPr>
              <w:t>款商品</w:t>
            </w:r>
            <w:proofErr w:type="gramEnd"/>
            <w:r>
              <w:rPr>
                <w:rFonts w:ascii="Times New Roman" w:eastAsia="方正仿宋_GBK"/>
                <w:color w:val="000000"/>
                <w:szCs w:val="28"/>
              </w:rPr>
              <w:t>时，以</w:t>
            </w:r>
            <w:r>
              <w:rPr>
                <w:rFonts w:ascii="Times New Roman" w:eastAsia="方正仿宋_GBK"/>
                <w:color w:val="000000"/>
                <w:szCs w:val="28"/>
              </w:rPr>
              <w:t>3</w:t>
            </w:r>
            <w:r>
              <w:rPr>
                <w:rFonts w:ascii="Times New Roman" w:eastAsia="方正仿宋_GBK"/>
                <w:color w:val="000000"/>
                <w:szCs w:val="28"/>
              </w:rPr>
              <w:t>家同类型企业同</w:t>
            </w:r>
            <w:proofErr w:type="gramStart"/>
            <w:r>
              <w:rPr>
                <w:rFonts w:ascii="Times New Roman" w:eastAsia="方正仿宋_GBK"/>
                <w:color w:val="000000"/>
                <w:szCs w:val="28"/>
              </w:rPr>
              <w:t>款商品</w:t>
            </w:r>
            <w:proofErr w:type="gramEnd"/>
            <w:r>
              <w:rPr>
                <w:rFonts w:ascii="Times New Roman" w:eastAsia="方正仿宋_GBK"/>
                <w:color w:val="000000"/>
                <w:szCs w:val="28"/>
              </w:rPr>
              <w:t>平均零售价为准。），由乙方退还甲方超过双方约定价格的差额。乙方如累计两次发生供应价格超过双方约定价格的情况，视为乙方违约，甲方有权单方面终止合同，由此对乙方造成的经济损失由乙方自行承担。</w:t>
            </w:r>
          </w:p>
          <w:p w:rsidR="002071AE" w:rsidRDefault="00CD0FDF">
            <w:pPr>
              <w:pStyle w:val="1a"/>
              <w:kinsoku w:val="0"/>
              <w:wordWrap w:val="0"/>
              <w:overflowPunct w:val="0"/>
              <w:autoSpaceDE w:val="0"/>
              <w:autoSpaceDN w:val="0"/>
              <w:rPr>
                <w:rFonts w:ascii="Times New Roman" w:eastAsia="方正仿宋_GBK"/>
                <w:bCs/>
                <w:kern w:val="0"/>
                <w:szCs w:val="28"/>
              </w:rPr>
            </w:pPr>
            <w:r>
              <w:rPr>
                <w:rFonts w:ascii="Times New Roman" w:eastAsia="方正仿宋_GBK"/>
                <w:color w:val="000000"/>
                <w:szCs w:val="28"/>
              </w:rPr>
              <w:t>4</w:t>
            </w:r>
            <w:r>
              <w:rPr>
                <w:rFonts w:ascii="Times New Roman" w:eastAsia="方正仿宋_GBK"/>
                <w:color w:val="000000"/>
                <w:szCs w:val="28"/>
              </w:rPr>
              <w:t>、因财政集中支付延误时间不计算在内，供应商提交付款单据迟延或缺失的，甲方有权相应顺延付款期限。</w:t>
            </w:r>
          </w:p>
        </w:tc>
      </w:tr>
      <w:tr w:rsidR="002071AE">
        <w:trPr>
          <w:trHeight w:val="2500"/>
          <w:jc w:val="center"/>
        </w:trPr>
        <w:tc>
          <w:tcPr>
            <w:tcW w:w="563" w:type="pct"/>
            <w:vMerge/>
            <w:tcBorders>
              <w:top w:val="single" w:sz="4" w:space="0" w:color="auto"/>
              <w:left w:val="single" w:sz="4" w:space="0" w:color="auto"/>
              <w:right w:val="single" w:sz="4" w:space="0" w:color="auto"/>
            </w:tcBorders>
            <w:vAlign w:val="center"/>
          </w:tcPr>
          <w:p w:rsidR="002071AE" w:rsidRDefault="002071AE">
            <w:pPr>
              <w:kinsoku w:val="0"/>
              <w:wordWrap w:val="0"/>
              <w:overflowPunct w:val="0"/>
              <w:autoSpaceDE w:val="0"/>
              <w:autoSpaceDN w:val="0"/>
              <w:ind w:firstLine="0"/>
              <w:jc w:val="both"/>
              <w:rPr>
                <w:rFonts w:eastAsia="方正仿宋_GBK"/>
                <w:sz w:val="28"/>
                <w:szCs w:val="28"/>
              </w:rPr>
            </w:pPr>
          </w:p>
        </w:tc>
        <w:tc>
          <w:tcPr>
            <w:tcW w:w="1254" w:type="pct"/>
            <w:tcBorders>
              <w:left w:val="single" w:sz="4" w:space="0" w:color="auto"/>
              <w:right w:val="single" w:sz="4" w:space="0" w:color="auto"/>
            </w:tcBorders>
            <w:vAlign w:val="center"/>
          </w:tcPr>
          <w:p w:rsidR="002071AE" w:rsidRDefault="00CD0FDF">
            <w:pPr>
              <w:kinsoku w:val="0"/>
              <w:wordWrap w:val="0"/>
              <w:overflowPunct w:val="0"/>
              <w:autoSpaceDE w:val="0"/>
              <w:autoSpaceDN w:val="0"/>
              <w:ind w:firstLine="0"/>
              <w:jc w:val="both"/>
              <w:rPr>
                <w:rFonts w:eastAsia="方正仿宋_GBK"/>
                <w:b/>
                <w:bCs/>
                <w:color w:val="000000"/>
                <w:sz w:val="28"/>
                <w:szCs w:val="28"/>
              </w:rPr>
            </w:pPr>
            <w:r>
              <w:rPr>
                <w:rFonts w:eastAsia="方正仿宋_GBK"/>
                <w:b/>
                <w:bCs/>
                <w:color w:val="000000"/>
                <w:sz w:val="28"/>
                <w:szCs w:val="28"/>
              </w:rPr>
              <w:t>包</w:t>
            </w:r>
            <w:r>
              <w:rPr>
                <w:rFonts w:eastAsia="方正仿宋_GBK"/>
                <w:b/>
                <w:bCs/>
                <w:color w:val="000000"/>
                <w:sz w:val="28"/>
                <w:szCs w:val="28"/>
              </w:rPr>
              <w:t>2.</w:t>
            </w:r>
            <w:r>
              <w:rPr>
                <w:rFonts w:eastAsia="方正仿宋_GBK"/>
                <w:b/>
                <w:bCs/>
                <w:color w:val="000000"/>
                <w:sz w:val="28"/>
                <w:szCs w:val="28"/>
              </w:rPr>
              <w:t>印刷广</w:t>
            </w:r>
            <w:proofErr w:type="gramStart"/>
            <w:r>
              <w:rPr>
                <w:rFonts w:eastAsia="方正仿宋_GBK"/>
                <w:b/>
                <w:bCs/>
                <w:color w:val="000000"/>
                <w:sz w:val="28"/>
                <w:szCs w:val="28"/>
              </w:rPr>
              <w:t>宣设计</w:t>
            </w:r>
            <w:proofErr w:type="gramEnd"/>
            <w:r>
              <w:rPr>
                <w:rFonts w:eastAsia="方正仿宋_GBK"/>
                <w:b/>
                <w:bCs/>
                <w:color w:val="000000"/>
                <w:sz w:val="28"/>
                <w:szCs w:val="28"/>
              </w:rPr>
              <w:t>制作付款条件</w:t>
            </w:r>
          </w:p>
        </w:tc>
        <w:tc>
          <w:tcPr>
            <w:tcW w:w="3182" w:type="pct"/>
            <w:tcBorders>
              <w:top w:val="single" w:sz="4" w:space="0" w:color="auto"/>
              <w:left w:val="single" w:sz="4" w:space="0" w:color="auto"/>
              <w:right w:val="single" w:sz="4" w:space="0" w:color="auto"/>
            </w:tcBorders>
            <w:vAlign w:val="center"/>
          </w:tcPr>
          <w:p w:rsidR="002071AE" w:rsidRDefault="00CD0FDF">
            <w:pPr>
              <w:pStyle w:val="afb"/>
              <w:kinsoku w:val="0"/>
              <w:wordWrap w:val="0"/>
              <w:overflowPunct w:val="0"/>
              <w:autoSpaceDE w:val="0"/>
              <w:autoSpaceDN w:val="0"/>
              <w:adjustRightInd w:val="0"/>
              <w:snapToGrid w:val="0"/>
              <w:rPr>
                <w:rFonts w:ascii="Times New Roman" w:eastAsia="方正仿宋_GBK"/>
                <w:color w:val="000000"/>
                <w:kern w:val="0"/>
                <w:szCs w:val="28"/>
              </w:rPr>
            </w:pPr>
            <w:r>
              <w:rPr>
                <w:rFonts w:ascii="Times New Roman" w:eastAsia="方正仿宋_GBK"/>
                <w:color w:val="000000"/>
                <w:kern w:val="0"/>
                <w:szCs w:val="28"/>
              </w:rPr>
              <w:t>1</w:t>
            </w:r>
            <w:r>
              <w:rPr>
                <w:rFonts w:ascii="Times New Roman" w:eastAsia="方正仿宋_GBK"/>
                <w:color w:val="000000"/>
                <w:kern w:val="0"/>
                <w:szCs w:val="28"/>
              </w:rPr>
              <w:t>、本合同以人民币结算。</w:t>
            </w:r>
          </w:p>
          <w:p w:rsidR="00CD0FDF" w:rsidRDefault="00CD0FDF">
            <w:pPr>
              <w:pStyle w:val="afb"/>
              <w:kinsoku w:val="0"/>
              <w:wordWrap w:val="0"/>
              <w:overflowPunct w:val="0"/>
              <w:autoSpaceDE w:val="0"/>
              <w:autoSpaceDN w:val="0"/>
              <w:rPr>
                <w:rFonts w:ascii="Times New Roman" w:eastAsia="方正仿宋_GBK" w:hint="eastAsia"/>
                <w:bCs/>
                <w:color w:val="000000"/>
                <w:szCs w:val="28"/>
              </w:rPr>
            </w:pPr>
            <w:r>
              <w:rPr>
                <w:rFonts w:ascii="Times New Roman" w:eastAsia="方正仿宋_GBK"/>
                <w:color w:val="000000"/>
                <w:szCs w:val="28"/>
              </w:rPr>
              <w:t>2</w:t>
            </w:r>
            <w:r>
              <w:rPr>
                <w:rFonts w:ascii="Times New Roman" w:eastAsia="方正仿宋_GBK"/>
                <w:color w:val="000000"/>
                <w:szCs w:val="28"/>
              </w:rPr>
              <w:t>、付款办法：</w:t>
            </w:r>
            <w:r w:rsidRPr="00CD0FDF">
              <w:rPr>
                <w:rFonts w:ascii="Times New Roman" w:eastAsia="方正仿宋_GBK"/>
                <w:bCs/>
                <w:color w:val="000000"/>
                <w:szCs w:val="28"/>
              </w:rPr>
              <w:t>按月结算。乙方应于每月结束后</w:t>
            </w:r>
            <w:r w:rsidRPr="00CD0FDF">
              <w:rPr>
                <w:rFonts w:ascii="Times New Roman" w:eastAsia="方正仿宋_GBK"/>
                <w:bCs/>
                <w:color w:val="000000"/>
                <w:szCs w:val="28"/>
              </w:rPr>
              <w:t>5</w:t>
            </w:r>
            <w:r w:rsidRPr="00CD0FDF">
              <w:rPr>
                <w:rFonts w:ascii="Times New Roman" w:eastAsia="方正仿宋_GBK"/>
                <w:bCs/>
                <w:color w:val="000000"/>
                <w:szCs w:val="28"/>
              </w:rPr>
              <w:t>个工作日内，向甲方提供上月印刷广</w:t>
            </w:r>
            <w:proofErr w:type="gramStart"/>
            <w:r w:rsidRPr="00CD0FDF">
              <w:rPr>
                <w:rFonts w:ascii="Times New Roman" w:eastAsia="方正仿宋_GBK"/>
                <w:bCs/>
                <w:color w:val="000000"/>
                <w:szCs w:val="28"/>
              </w:rPr>
              <w:t>宣设计</w:t>
            </w:r>
            <w:proofErr w:type="gramEnd"/>
            <w:r w:rsidRPr="00CD0FDF">
              <w:rPr>
                <w:rFonts w:ascii="Times New Roman" w:eastAsia="方正仿宋_GBK"/>
                <w:bCs/>
                <w:color w:val="000000"/>
                <w:szCs w:val="28"/>
              </w:rPr>
              <w:t>制作成果清单及足额增值税专用发票；甲方审核确认无误后，于收到清单及发票之日起</w:t>
            </w:r>
            <w:r w:rsidRPr="00CD0FDF">
              <w:rPr>
                <w:rFonts w:ascii="Times New Roman" w:eastAsia="方正仿宋_GBK"/>
                <w:bCs/>
                <w:color w:val="000000"/>
                <w:szCs w:val="28"/>
              </w:rPr>
              <w:t>15</w:t>
            </w:r>
            <w:r w:rsidRPr="00CD0FDF">
              <w:rPr>
                <w:rFonts w:ascii="Times New Roman" w:eastAsia="方正仿宋_GBK"/>
                <w:bCs/>
                <w:color w:val="000000"/>
                <w:szCs w:val="28"/>
              </w:rPr>
              <w:t>个工作日内，支付上月款项的</w:t>
            </w:r>
            <w:r w:rsidRPr="00CD0FDF">
              <w:rPr>
                <w:rFonts w:ascii="Times New Roman" w:eastAsia="方正仿宋_GBK"/>
                <w:bCs/>
                <w:color w:val="000000"/>
                <w:szCs w:val="28"/>
              </w:rPr>
              <w:t>100%</w:t>
            </w:r>
            <w:r w:rsidRPr="00CD0FDF">
              <w:rPr>
                <w:rFonts w:ascii="Times New Roman" w:eastAsia="方正仿宋_GBK"/>
                <w:bCs/>
                <w:color w:val="000000"/>
                <w:szCs w:val="28"/>
              </w:rPr>
              <w:t>。</w:t>
            </w:r>
          </w:p>
          <w:p w:rsidR="002071AE" w:rsidRDefault="00CD0FDF">
            <w:pPr>
              <w:pStyle w:val="afb"/>
              <w:kinsoku w:val="0"/>
              <w:wordWrap w:val="0"/>
              <w:overflowPunct w:val="0"/>
              <w:autoSpaceDE w:val="0"/>
              <w:autoSpaceDN w:val="0"/>
              <w:rPr>
                <w:rFonts w:ascii="Times New Roman" w:eastAsia="方正仿宋_GBK"/>
                <w:color w:val="000000"/>
                <w:szCs w:val="28"/>
              </w:rPr>
            </w:pPr>
            <w:r>
              <w:rPr>
                <w:rFonts w:ascii="Times New Roman" w:eastAsia="方正仿宋_GBK"/>
                <w:color w:val="000000"/>
                <w:szCs w:val="28"/>
              </w:rPr>
              <w:t>3</w:t>
            </w:r>
            <w:r>
              <w:rPr>
                <w:rFonts w:ascii="Times New Roman" w:eastAsia="方正仿宋_GBK"/>
                <w:color w:val="000000"/>
                <w:szCs w:val="28"/>
              </w:rPr>
              <w:t>、甲方有权不定期对乙方供应的印刷广</w:t>
            </w:r>
            <w:proofErr w:type="gramStart"/>
            <w:r>
              <w:rPr>
                <w:rFonts w:ascii="Times New Roman" w:eastAsia="方正仿宋_GBK"/>
                <w:color w:val="000000"/>
                <w:szCs w:val="28"/>
              </w:rPr>
              <w:t>宣设计</w:t>
            </w:r>
            <w:proofErr w:type="gramEnd"/>
            <w:r>
              <w:rPr>
                <w:rFonts w:ascii="Times New Roman" w:eastAsia="方正仿宋_GBK"/>
                <w:color w:val="000000"/>
                <w:szCs w:val="28"/>
              </w:rPr>
              <w:t>制作价格进行核查，乙方供应的价格如高于双方约定的市场零售价格折扣，（市场零售价以任意</w:t>
            </w:r>
            <w:r>
              <w:rPr>
                <w:rFonts w:ascii="Times New Roman" w:eastAsia="方正仿宋_GBK"/>
                <w:color w:val="000000"/>
                <w:szCs w:val="28"/>
              </w:rPr>
              <w:t>3</w:t>
            </w:r>
            <w:r>
              <w:rPr>
                <w:rFonts w:ascii="Times New Roman" w:eastAsia="方正仿宋_GBK"/>
                <w:color w:val="000000"/>
                <w:szCs w:val="28"/>
              </w:rPr>
              <w:t>家同类型企业平均价格为准），由乙方退还甲方超过双方约定价格的差额。乙方如累计两次发生</w:t>
            </w:r>
            <w:r>
              <w:rPr>
                <w:rFonts w:ascii="Times New Roman" w:eastAsia="方正仿宋_GBK"/>
                <w:color w:val="000000"/>
                <w:szCs w:val="28"/>
              </w:rPr>
              <w:lastRenderedPageBreak/>
              <w:t>供应价格超过双方约定价格的情况，视为乙方违约，甲方有权单方面终止合同，由此对乙方造成的经济损失由乙方自行承担。</w:t>
            </w:r>
          </w:p>
          <w:p w:rsidR="002071AE" w:rsidRDefault="00CD0FDF">
            <w:pPr>
              <w:pStyle w:val="afb"/>
              <w:kinsoku w:val="0"/>
              <w:wordWrap w:val="0"/>
              <w:overflowPunct w:val="0"/>
              <w:autoSpaceDE w:val="0"/>
              <w:autoSpaceDN w:val="0"/>
              <w:rPr>
                <w:rFonts w:ascii="Times New Roman" w:eastAsia="方正仿宋_GBK"/>
                <w:color w:val="000000"/>
                <w:kern w:val="0"/>
                <w:szCs w:val="28"/>
              </w:rPr>
            </w:pPr>
            <w:r>
              <w:rPr>
                <w:rFonts w:ascii="Times New Roman" w:eastAsia="方正仿宋_GBK"/>
                <w:color w:val="000000"/>
                <w:szCs w:val="28"/>
              </w:rPr>
              <w:t>4</w:t>
            </w:r>
            <w:r>
              <w:rPr>
                <w:rFonts w:ascii="Times New Roman" w:eastAsia="方正仿宋_GBK"/>
                <w:color w:val="000000"/>
                <w:szCs w:val="28"/>
              </w:rPr>
              <w:t>、因财政集中支付延误时间不计算在内，供应商提交付款单据迟延或缺失的，甲方有权相应顺延付款期限。</w:t>
            </w:r>
          </w:p>
        </w:tc>
      </w:tr>
      <w:tr w:rsidR="002071AE">
        <w:trPr>
          <w:trHeight w:val="6642"/>
          <w:jc w:val="center"/>
        </w:trPr>
        <w:tc>
          <w:tcPr>
            <w:tcW w:w="563" w:type="pct"/>
            <w:vMerge/>
            <w:tcBorders>
              <w:top w:val="single" w:sz="4" w:space="0" w:color="auto"/>
              <w:left w:val="single" w:sz="4" w:space="0" w:color="auto"/>
              <w:right w:val="single" w:sz="4" w:space="0" w:color="auto"/>
            </w:tcBorders>
            <w:vAlign w:val="center"/>
          </w:tcPr>
          <w:p w:rsidR="002071AE" w:rsidRDefault="002071AE">
            <w:pPr>
              <w:kinsoku w:val="0"/>
              <w:wordWrap w:val="0"/>
              <w:overflowPunct w:val="0"/>
              <w:autoSpaceDE w:val="0"/>
              <w:autoSpaceDN w:val="0"/>
              <w:ind w:firstLine="0"/>
              <w:jc w:val="both"/>
              <w:rPr>
                <w:rFonts w:eastAsia="方正仿宋_GBK"/>
                <w:sz w:val="28"/>
                <w:szCs w:val="28"/>
              </w:rPr>
            </w:pPr>
          </w:p>
        </w:tc>
        <w:tc>
          <w:tcPr>
            <w:tcW w:w="1254" w:type="pct"/>
            <w:tcBorders>
              <w:left w:val="single" w:sz="4" w:space="0" w:color="auto"/>
              <w:right w:val="single" w:sz="4" w:space="0" w:color="auto"/>
            </w:tcBorders>
            <w:vAlign w:val="center"/>
          </w:tcPr>
          <w:p w:rsidR="002071AE" w:rsidRDefault="00CD0FDF">
            <w:pPr>
              <w:kinsoku w:val="0"/>
              <w:wordWrap w:val="0"/>
              <w:overflowPunct w:val="0"/>
              <w:autoSpaceDE w:val="0"/>
              <w:autoSpaceDN w:val="0"/>
              <w:ind w:firstLine="0"/>
              <w:jc w:val="both"/>
              <w:rPr>
                <w:rFonts w:eastAsia="方正仿宋_GBK"/>
                <w:b/>
                <w:bCs/>
                <w:color w:val="000000"/>
                <w:sz w:val="28"/>
                <w:szCs w:val="28"/>
              </w:rPr>
            </w:pPr>
            <w:r>
              <w:rPr>
                <w:rFonts w:eastAsia="方正仿宋_GBK"/>
                <w:b/>
                <w:bCs/>
                <w:color w:val="000000"/>
                <w:sz w:val="28"/>
                <w:szCs w:val="28"/>
              </w:rPr>
              <w:t>包</w:t>
            </w:r>
            <w:r>
              <w:rPr>
                <w:rFonts w:eastAsia="方正仿宋_GBK"/>
                <w:b/>
                <w:bCs/>
                <w:color w:val="000000"/>
                <w:sz w:val="28"/>
                <w:szCs w:val="28"/>
              </w:rPr>
              <w:t>3.</w:t>
            </w:r>
            <w:r>
              <w:rPr>
                <w:rFonts w:eastAsia="方正仿宋_GBK"/>
                <w:b/>
                <w:bCs/>
                <w:color w:val="000000"/>
                <w:sz w:val="28"/>
                <w:szCs w:val="28"/>
              </w:rPr>
              <w:t>通用物资及器具付款条件</w:t>
            </w:r>
          </w:p>
        </w:tc>
        <w:tc>
          <w:tcPr>
            <w:tcW w:w="3182" w:type="pct"/>
            <w:tcBorders>
              <w:top w:val="single" w:sz="4" w:space="0" w:color="auto"/>
              <w:left w:val="single" w:sz="4" w:space="0" w:color="auto"/>
              <w:right w:val="single" w:sz="4" w:space="0" w:color="auto"/>
            </w:tcBorders>
            <w:vAlign w:val="center"/>
          </w:tcPr>
          <w:p w:rsidR="002071AE" w:rsidRDefault="00CD0FDF">
            <w:pPr>
              <w:pStyle w:val="27"/>
              <w:kinsoku w:val="0"/>
              <w:wordWrap w:val="0"/>
              <w:overflowPunct w:val="0"/>
              <w:autoSpaceDE w:val="0"/>
              <w:autoSpaceDN w:val="0"/>
              <w:adjustRightInd w:val="0"/>
              <w:snapToGrid w:val="0"/>
              <w:rPr>
                <w:rFonts w:ascii="Times New Roman" w:eastAsia="方正仿宋_GBK"/>
                <w:color w:val="000000"/>
                <w:kern w:val="0"/>
                <w:szCs w:val="28"/>
              </w:rPr>
            </w:pPr>
            <w:r>
              <w:rPr>
                <w:rFonts w:ascii="Times New Roman" w:eastAsia="方正仿宋_GBK"/>
                <w:color w:val="000000"/>
                <w:kern w:val="0"/>
                <w:szCs w:val="28"/>
              </w:rPr>
              <w:t>1</w:t>
            </w:r>
            <w:r>
              <w:rPr>
                <w:rFonts w:ascii="Times New Roman" w:eastAsia="方正仿宋_GBK"/>
                <w:color w:val="000000"/>
                <w:kern w:val="0"/>
                <w:szCs w:val="28"/>
              </w:rPr>
              <w:t>、本合同以人民币结算。</w:t>
            </w:r>
          </w:p>
          <w:p w:rsidR="002071AE" w:rsidRPr="00CD0FDF" w:rsidRDefault="00CD0FDF">
            <w:pPr>
              <w:pStyle w:val="27"/>
              <w:kinsoku w:val="0"/>
              <w:wordWrap w:val="0"/>
              <w:overflowPunct w:val="0"/>
              <w:autoSpaceDE w:val="0"/>
              <w:autoSpaceDN w:val="0"/>
              <w:rPr>
                <w:rFonts w:ascii="Times New Roman" w:eastAsia="方正仿宋_GBK"/>
                <w:color w:val="000000"/>
                <w:szCs w:val="28"/>
              </w:rPr>
            </w:pPr>
            <w:r>
              <w:rPr>
                <w:rFonts w:ascii="Times New Roman" w:eastAsia="方正仿宋_GBK"/>
                <w:color w:val="000000"/>
                <w:szCs w:val="28"/>
              </w:rPr>
              <w:t>2</w:t>
            </w:r>
            <w:r>
              <w:rPr>
                <w:rFonts w:ascii="Times New Roman" w:eastAsia="方正仿宋_GBK"/>
                <w:color w:val="000000"/>
                <w:szCs w:val="28"/>
              </w:rPr>
              <w:t>、付款办法：</w:t>
            </w:r>
            <w:r w:rsidRPr="00CD0FDF">
              <w:rPr>
                <w:rFonts w:ascii="Times New Roman" w:eastAsia="方正仿宋_GBK"/>
                <w:bCs/>
                <w:color w:val="000000"/>
                <w:szCs w:val="28"/>
              </w:rPr>
              <w:t>按月结算。乙方应于每月结束后</w:t>
            </w:r>
            <w:r w:rsidRPr="00CD0FDF">
              <w:rPr>
                <w:rFonts w:ascii="Times New Roman" w:eastAsia="方正仿宋_GBK"/>
                <w:bCs/>
                <w:color w:val="000000"/>
                <w:szCs w:val="28"/>
              </w:rPr>
              <w:t>5</w:t>
            </w:r>
            <w:r w:rsidRPr="00CD0FDF">
              <w:rPr>
                <w:rFonts w:ascii="Times New Roman" w:eastAsia="方正仿宋_GBK"/>
                <w:bCs/>
                <w:color w:val="000000"/>
                <w:szCs w:val="28"/>
              </w:rPr>
              <w:t>个工作日内，向甲方提供上月通用物资及器具清单及足额增值税专用发票；甲方审核确认无误后，于收到清单及发票之日起</w:t>
            </w:r>
            <w:r w:rsidRPr="00CD0FDF">
              <w:rPr>
                <w:rFonts w:ascii="Times New Roman" w:eastAsia="方正仿宋_GBK"/>
                <w:bCs/>
                <w:color w:val="000000"/>
                <w:szCs w:val="28"/>
              </w:rPr>
              <w:t>15</w:t>
            </w:r>
            <w:r w:rsidRPr="00CD0FDF">
              <w:rPr>
                <w:rFonts w:ascii="Times New Roman" w:eastAsia="方正仿宋_GBK"/>
                <w:bCs/>
                <w:color w:val="000000"/>
                <w:szCs w:val="28"/>
              </w:rPr>
              <w:t>个工作日内，支付上月款项的</w:t>
            </w:r>
            <w:r w:rsidRPr="00CD0FDF">
              <w:rPr>
                <w:rFonts w:ascii="Times New Roman" w:eastAsia="方正仿宋_GBK"/>
                <w:bCs/>
                <w:color w:val="000000"/>
                <w:szCs w:val="28"/>
              </w:rPr>
              <w:t>100%</w:t>
            </w:r>
            <w:r w:rsidRPr="00CD0FDF">
              <w:rPr>
                <w:rFonts w:ascii="Times New Roman" w:eastAsia="方正仿宋_GBK"/>
                <w:bCs/>
                <w:color w:val="000000"/>
                <w:szCs w:val="28"/>
              </w:rPr>
              <w:t>。</w:t>
            </w:r>
          </w:p>
          <w:p w:rsidR="002071AE" w:rsidRDefault="00CD0FDF">
            <w:pPr>
              <w:pStyle w:val="27"/>
              <w:kinsoku w:val="0"/>
              <w:wordWrap w:val="0"/>
              <w:overflowPunct w:val="0"/>
              <w:autoSpaceDE w:val="0"/>
              <w:autoSpaceDN w:val="0"/>
              <w:rPr>
                <w:rFonts w:ascii="Times New Roman" w:eastAsia="方正仿宋_GBK"/>
                <w:color w:val="000000"/>
                <w:szCs w:val="28"/>
              </w:rPr>
            </w:pPr>
            <w:r>
              <w:rPr>
                <w:rFonts w:ascii="Times New Roman" w:eastAsia="方正仿宋_GBK"/>
                <w:color w:val="000000"/>
                <w:szCs w:val="28"/>
              </w:rPr>
              <w:t>3</w:t>
            </w:r>
            <w:r>
              <w:rPr>
                <w:rFonts w:ascii="Times New Roman" w:eastAsia="方正仿宋_GBK"/>
                <w:color w:val="000000"/>
                <w:szCs w:val="28"/>
              </w:rPr>
              <w:t>、甲方有权不定期对乙方供应的通用物资及器具价格进行核查，乙方供应的价格如高于双方约定的市场零售价格折扣，（市场零售价以任意</w:t>
            </w:r>
            <w:r>
              <w:rPr>
                <w:rFonts w:ascii="Times New Roman" w:eastAsia="方正仿宋_GBK"/>
                <w:color w:val="000000"/>
                <w:szCs w:val="28"/>
              </w:rPr>
              <w:t>3</w:t>
            </w:r>
            <w:r>
              <w:rPr>
                <w:rFonts w:ascii="Times New Roman" w:eastAsia="方正仿宋_GBK"/>
                <w:color w:val="000000"/>
                <w:szCs w:val="28"/>
              </w:rPr>
              <w:t>家同类型企业平均价格为准），由乙方退还甲方超过双方约定价格的差额。乙方如累计两次发生供应价格超过双方约定价格的情况，视为乙方违约，甲方有权单方面终止合同，由此对乙方造成的经济损失由乙方自行承担。</w:t>
            </w:r>
          </w:p>
          <w:p w:rsidR="002071AE" w:rsidRDefault="00CD0FDF">
            <w:pPr>
              <w:pStyle w:val="1a"/>
              <w:kinsoku w:val="0"/>
              <w:wordWrap w:val="0"/>
              <w:overflowPunct w:val="0"/>
              <w:autoSpaceDE w:val="0"/>
              <w:autoSpaceDN w:val="0"/>
              <w:adjustRightInd w:val="0"/>
              <w:snapToGrid w:val="0"/>
              <w:rPr>
                <w:rFonts w:ascii="Times New Roman" w:eastAsia="方正仿宋_GBK"/>
                <w:color w:val="000000"/>
                <w:kern w:val="0"/>
                <w:szCs w:val="28"/>
              </w:rPr>
            </w:pPr>
            <w:r>
              <w:rPr>
                <w:rFonts w:ascii="Times New Roman" w:eastAsia="方正仿宋_GBK"/>
                <w:color w:val="000000"/>
                <w:szCs w:val="28"/>
              </w:rPr>
              <w:t>4</w:t>
            </w:r>
            <w:r>
              <w:rPr>
                <w:rFonts w:ascii="Times New Roman" w:eastAsia="方正仿宋_GBK"/>
                <w:color w:val="000000"/>
                <w:szCs w:val="28"/>
              </w:rPr>
              <w:t>、因财政集中支付延误时间不计算在内，供应商提交付款单据迟延或缺失的，甲方有权相应顺延付款期限。</w:t>
            </w:r>
          </w:p>
        </w:tc>
      </w:tr>
      <w:tr w:rsidR="002071AE">
        <w:trPr>
          <w:trHeight w:val="454"/>
          <w:jc w:val="center"/>
        </w:trPr>
        <w:tc>
          <w:tcPr>
            <w:tcW w:w="563" w:type="pct"/>
            <w:tcBorders>
              <w:top w:val="single" w:sz="4" w:space="0" w:color="auto"/>
              <w:left w:val="single" w:sz="4" w:space="0" w:color="auto"/>
              <w:right w:val="single" w:sz="4" w:space="0" w:color="auto"/>
            </w:tcBorders>
            <w:vAlign w:val="center"/>
          </w:tcPr>
          <w:p w:rsidR="002071AE" w:rsidRDefault="00CD0FDF">
            <w:pPr>
              <w:kinsoku w:val="0"/>
              <w:wordWrap w:val="0"/>
              <w:overflowPunct w:val="0"/>
              <w:autoSpaceDE w:val="0"/>
              <w:autoSpaceDN w:val="0"/>
              <w:ind w:firstLine="0"/>
              <w:jc w:val="both"/>
              <w:rPr>
                <w:rFonts w:eastAsia="方正仿宋_GBK"/>
                <w:color w:val="000000"/>
                <w:sz w:val="28"/>
                <w:szCs w:val="28"/>
              </w:rPr>
            </w:pPr>
            <w:r>
              <w:rPr>
                <w:rFonts w:eastAsia="方正仿宋_GBK"/>
                <w:color w:val="000000"/>
                <w:sz w:val="28"/>
                <w:szCs w:val="28"/>
              </w:rPr>
              <w:t>13</w:t>
            </w:r>
          </w:p>
        </w:tc>
        <w:tc>
          <w:tcPr>
            <w:tcW w:w="1254" w:type="pct"/>
            <w:tcBorders>
              <w:left w:val="single" w:sz="4" w:space="0" w:color="auto"/>
              <w:right w:val="single" w:sz="4" w:space="0" w:color="auto"/>
            </w:tcBorders>
            <w:vAlign w:val="center"/>
          </w:tcPr>
          <w:p w:rsidR="002071AE" w:rsidRDefault="00CD0FDF">
            <w:pPr>
              <w:kinsoku w:val="0"/>
              <w:wordWrap w:val="0"/>
              <w:overflowPunct w:val="0"/>
              <w:autoSpaceDE w:val="0"/>
              <w:autoSpaceDN w:val="0"/>
              <w:ind w:firstLine="0"/>
              <w:jc w:val="both"/>
              <w:rPr>
                <w:rFonts w:eastAsia="方正仿宋_GBK"/>
                <w:b/>
                <w:bCs/>
                <w:color w:val="000000"/>
                <w:sz w:val="28"/>
                <w:szCs w:val="28"/>
              </w:rPr>
            </w:pPr>
            <w:r>
              <w:rPr>
                <w:rFonts w:ascii="Segoe UI Symbol" w:eastAsia="方正仿宋_GBK" w:hAnsi="Segoe UI Symbol" w:cs="Segoe UI Symbol"/>
                <w:b/>
                <w:bCs/>
                <w:color w:val="000000"/>
                <w:sz w:val="28"/>
                <w:szCs w:val="28"/>
              </w:rPr>
              <w:t>★</w:t>
            </w:r>
            <w:r>
              <w:rPr>
                <w:rFonts w:eastAsia="方正仿宋_GBK"/>
                <w:b/>
                <w:bCs/>
                <w:color w:val="000000"/>
                <w:sz w:val="28"/>
                <w:szCs w:val="28"/>
              </w:rPr>
              <w:t>是否允许转包、分包</w:t>
            </w:r>
          </w:p>
        </w:tc>
        <w:tc>
          <w:tcPr>
            <w:tcW w:w="3182" w:type="pct"/>
            <w:tcBorders>
              <w:top w:val="single" w:sz="4" w:space="0" w:color="auto"/>
              <w:left w:val="single" w:sz="4" w:space="0" w:color="auto"/>
              <w:right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本项目不允许转包。</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本项目未经允许不得分包。</w:t>
            </w:r>
          </w:p>
        </w:tc>
      </w:tr>
      <w:tr w:rsidR="002071AE">
        <w:trPr>
          <w:trHeight w:val="454"/>
          <w:jc w:val="center"/>
        </w:trPr>
        <w:tc>
          <w:tcPr>
            <w:tcW w:w="563" w:type="pct"/>
            <w:tcBorders>
              <w:top w:val="single" w:sz="4" w:space="0" w:color="auto"/>
              <w:left w:val="single" w:sz="4" w:space="0" w:color="auto"/>
              <w:right w:val="single" w:sz="4" w:space="0" w:color="auto"/>
            </w:tcBorders>
            <w:vAlign w:val="center"/>
          </w:tcPr>
          <w:p w:rsidR="002071AE" w:rsidRDefault="00CD0FDF">
            <w:pPr>
              <w:kinsoku w:val="0"/>
              <w:wordWrap w:val="0"/>
              <w:overflowPunct w:val="0"/>
              <w:autoSpaceDE w:val="0"/>
              <w:autoSpaceDN w:val="0"/>
              <w:ind w:firstLine="0"/>
              <w:jc w:val="both"/>
              <w:rPr>
                <w:rFonts w:eastAsia="方正仿宋_GBK"/>
                <w:color w:val="000000"/>
                <w:sz w:val="28"/>
                <w:szCs w:val="28"/>
              </w:rPr>
            </w:pPr>
            <w:r>
              <w:rPr>
                <w:rFonts w:eastAsia="方正仿宋_GBK"/>
                <w:color w:val="000000"/>
                <w:sz w:val="28"/>
                <w:szCs w:val="28"/>
              </w:rPr>
              <w:t>14</w:t>
            </w:r>
          </w:p>
        </w:tc>
        <w:tc>
          <w:tcPr>
            <w:tcW w:w="1254" w:type="pct"/>
            <w:tcBorders>
              <w:left w:val="single" w:sz="4" w:space="0" w:color="auto"/>
              <w:right w:val="single" w:sz="4" w:space="0" w:color="auto"/>
            </w:tcBorders>
            <w:vAlign w:val="center"/>
          </w:tcPr>
          <w:p w:rsidR="002071AE" w:rsidRDefault="00CD0FDF">
            <w:pPr>
              <w:kinsoku w:val="0"/>
              <w:wordWrap w:val="0"/>
              <w:overflowPunct w:val="0"/>
              <w:autoSpaceDE w:val="0"/>
              <w:autoSpaceDN w:val="0"/>
              <w:ind w:firstLine="0"/>
              <w:jc w:val="both"/>
              <w:rPr>
                <w:rFonts w:eastAsia="方正仿宋_GBK"/>
                <w:b/>
                <w:bCs/>
                <w:color w:val="000000"/>
                <w:sz w:val="28"/>
                <w:szCs w:val="28"/>
              </w:rPr>
            </w:pPr>
            <w:r>
              <w:rPr>
                <w:rFonts w:ascii="Segoe UI Symbol" w:eastAsia="方正仿宋_GBK" w:hAnsi="Segoe UI Symbol" w:cs="Segoe UI Symbol"/>
                <w:b/>
                <w:bCs/>
                <w:color w:val="000000"/>
                <w:sz w:val="28"/>
                <w:szCs w:val="28"/>
              </w:rPr>
              <w:t>★</w:t>
            </w:r>
            <w:r>
              <w:rPr>
                <w:rFonts w:eastAsia="方正仿宋_GBK"/>
                <w:b/>
                <w:bCs/>
                <w:color w:val="000000"/>
                <w:sz w:val="28"/>
                <w:szCs w:val="28"/>
              </w:rPr>
              <w:t>服务期限</w:t>
            </w:r>
          </w:p>
        </w:tc>
        <w:tc>
          <w:tcPr>
            <w:tcW w:w="3182" w:type="pct"/>
            <w:tcBorders>
              <w:top w:val="single" w:sz="4" w:space="0" w:color="auto"/>
              <w:left w:val="single" w:sz="4" w:space="0" w:color="auto"/>
              <w:right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snapToGrid w:val="0"/>
                <w:color w:val="000000"/>
                <w:szCs w:val="28"/>
              </w:rPr>
              <w:t>3</w:t>
            </w:r>
            <w:r>
              <w:rPr>
                <w:rFonts w:ascii="Times New Roman" w:eastAsia="方正仿宋_GBK"/>
                <w:snapToGrid w:val="0"/>
                <w:color w:val="000000"/>
                <w:szCs w:val="28"/>
              </w:rPr>
              <w:t>年。</w:t>
            </w:r>
          </w:p>
        </w:tc>
      </w:tr>
      <w:tr w:rsidR="002071AE">
        <w:trPr>
          <w:trHeight w:val="454"/>
          <w:jc w:val="center"/>
        </w:trPr>
        <w:tc>
          <w:tcPr>
            <w:tcW w:w="563" w:type="pct"/>
            <w:tcBorders>
              <w:top w:val="single" w:sz="4" w:space="0" w:color="auto"/>
              <w:left w:val="single" w:sz="4" w:space="0" w:color="auto"/>
              <w:right w:val="single" w:sz="4" w:space="0" w:color="auto"/>
            </w:tcBorders>
            <w:vAlign w:val="center"/>
          </w:tcPr>
          <w:p w:rsidR="002071AE" w:rsidRDefault="00CD0FDF">
            <w:pPr>
              <w:kinsoku w:val="0"/>
              <w:wordWrap w:val="0"/>
              <w:overflowPunct w:val="0"/>
              <w:autoSpaceDE w:val="0"/>
              <w:autoSpaceDN w:val="0"/>
              <w:ind w:firstLine="0"/>
              <w:jc w:val="both"/>
              <w:rPr>
                <w:rFonts w:eastAsia="方正仿宋_GBK"/>
                <w:color w:val="000000"/>
                <w:sz w:val="28"/>
                <w:szCs w:val="28"/>
              </w:rPr>
            </w:pPr>
            <w:r>
              <w:rPr>
                <w:rFonts w:eastAsia="方正仿宋_GBK"/>
                <w:color w:val="000000"/>
                <w:sz w:val="28"/>
                <w:szCs w:val="28"/>
              </w:rPr>
              <w:t>15</w:t>
            </w:r>
          </w:p>
        </w:tc>
        <w:tc>
          <w:tcPr>
            <w:tcW w:w="1254" w:type="pct"/>
            <w:tcBorders>
              <w:left w:val="single" w:sz="4" w:space="0" w:color="auto"/>
              <w:right w:val="single" w:sz="4" w:space="0" w:color="auto"/>
            </w:tcBorders>
            <w:vAlign w:val="center"/>
          </w:tcPr>
          <w:p w:rsidR="002071AE" w:rsidRDefault="00CD0FDF">
            <w:pPr>
              <w:kinsoku w:val="0"/>
              <w:wordWrap w:val="0"/>
              <w:overflowPunct w:val="0"/>
              <w:autoSpaceDE w:val="0"/>
              <w:autoSpaceDN w:val="0"/>
              <w:ind w:firstLine="0"/>
              <w:jc w:val="both"/>
              <w:rPr>
                <w:rFonts w:eastAsia="方正仿宋_GBK"/>
                <w:b/>
                <w:bCs/>
                <w:color w:val="000000"/>
                <w:sz w:val="28"/>
                <w:szCs w:val="28"/>
              </w:rPr>
            </w:pPr>
            <w:r>
              <w:rPr>
                <w:rFonts w:ascii="Segoe UI Symbol" w:eastAsia="方正仿宋_GBK" w:hAnsi="Segoe UI Symbol" w:cs="Segoe UI Symbol"/>
                <w:b/>
                <w:bCs/>
                <w:color w:val="000000"/>
                <w:sz w:val="28"/>
                <w:szCs w:val="28"/>
              </w:rPr>
              <w:t>★</w:t>
            </w:r>
            <w:r>
              <w:rPr>
                <w:rFonts w:eastAsia="方正仿宋_GBK"/>
                <w:b/>
                <w:bCs/>
                <w:color w:val="000000"/>
                <w:sz w:val="28"/>
                <w:szCs w:val="28"/>
              </w:rPr>
              <w:t>低于成本价不正当竞争预防措施（实质性要求）</w:t>
            </w:r>
          </w:p>
        </w:tc>
        <w:tc>
          <w:tcPr>
            <w:tcW w:w="3182" w:type="pct"/>
            <w:tcBorders>
              <w:top w:val="single" w:sz="4" w:space="0" w:color="auto"/>
              <w:left w:val="single" w:sz="4" w:space="0" w:color="auto"/>
              <w:right w:val="single" w:sz="4" w:space="0" w:color="auto"/>
            </w:tcBorders>
            <w:vAlign w:val="center"/>
          </w:tcPr>
          <w:p w:rsidR="002071AE" w:rsidRDefault="00CD0FDF">
            <w:pPr>
              <w:kinsoku w:val="0"/>
              <w:wordWrap w:val="0"/>
              <w:overflowPunct w:val="0"/>
              <w:autoSpaceDE w:val="0"/>
              <w:autoSpaceDN w:val="0"/>
              <w:ind w:firstLine="0"/>
              <w:jc w:val="both"/>
              <w:rPr>
                <w:rFonts w:eastAsia="方正仿宋_GBK"/>
                <w:color w:val="000000"/>
                <w:sz w:val="28"/>
                <w:szCs w:val="28"/>
              </w:rPr>
            </w:pPr>
            <w:r>
              <w:rPr>
                <w:rFonts w:eastAsia="方正仿宋_GBK"/>
                <w:color w:val="000000"/>
                <w:sz w:val="28"/>
                <w:szCs w:val="28"/>
              </w:rPr>
              <w:t>在评审过程中，供应商报价低于采购预算</w:t>
            </w:r>
            <w:r>
              <w:rPr>
                <w:rFonts w:eastAsia="方正仿宋_GBK"/>
                <w:color w:val="000000"/>
                <w:sz w:val="28"/>
                <w:szCs w:val="28"/>
              </w:rPr>
              <w:t>50%</w:t>
            </w:r>
            <w:r>
              <w:rPr>
                <w:rFonts w:eastAsia="方正仿宋_GBK"/>
                <w:color w:val="000000"/>
                <w:sz w:val="28"/>
                <w:szCs w:val="28"/>
              </w:rPr>
              <w:t>或者其他有效供应商报价算术平均价</w:t>
            </w:r>
            <w:r>
              <w:rPr>
                <w:rFonts w:eastAsia="方正仿宋_GBK"/>
                <w:color w:val="000000"/>
                <w:sz w:val="28"/>
                <w:szCs w:val="28"/>
              </w:rPr>
              <w:t>40%</w:t>
            </w:r>
            <w:r>
              <w:rPr>
                <w:rFonts w:eastAsia="方正仿宋_GBK"/>
                <w:color w:val="000000"/>
                <w:sz w:val="28"/>
                <w:szCs w:val="28"/>
              </w:rPr>
              <w:t>，有可能影响服务质量或者不能诚信履约的，评审小组可以要求其在合理的时间内提供成本构成书面说</w:t>
            </w:r>
            <w:r>
              <w:rPr>
                <w:rFonts w:eastAsia="方正仿宋_GBK"/>
                <w:color w:val="000000"/>
                <w:sz w:val="28"/>
                <w:szCs w:val="28"/>
              </w:rPr>
              <w:lastRenderedPageBreak/>
              <w:t>明，并提交相关证明材料。供应商书面说明应当按照国家财务会计制度的规定要求，逐项就供应商提供的货物、服务的主营业务成本、税金及附加、销售费用、管理费用、财务费用等成本构成事项详细陈述。</w:t>
            </w:r>
          </w:p>
          <w:p w:rsidR="002071AE" w:rsidRDefault="00CD0FDF">
            <w:pPr>
              <w:kinsoku w:val="0"/>
              <w:wordWrap w:val="0"/>
              <w:overflowPunct w:val="0"/>
              <w:autoSpaceDE w:val="0"/>
              <w:autoSpaceDN w:val="0"/>
              <w:ind w:firstLine="0"/>
              <w:jc w:val="both"/>
              <w:rPr>
                <w:rFonts w:eastAsia="方正仿宋_GBK"/>
                <w:color w:val="000000"/>
                <w:sz w:val="28"/>
                <w:szCs w:val="28"/>
              </w:rPr>
            </w:pPr>
            <w:r>
              <w:rPr>
                <w:rFonts w:eastAsia="方正仿宋_GBK"/>
                <w:color w:val="000000"/>
                <w:sz w:val="28"/>
                <w:szCs w:val="28"/>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rsidR="002071AE" w:rsidRDefault="00CD0FDF">
            <w:pPr>
              <w:pStyle w:val="a7"/>
              <w:kinsoku w:val="0"/>
              <w:wordWrap w:val="0"/>
              <w:overflowPunct w:val="0"/>
              <w:autoSpaceDE w:val="0"/>
              <w:autoSpaceDN w:val="0"/>
              <w:ind w:firstLine="0"/>
              <w:jc w:val="both"/>
              <w:rPr>
                <w:rFonts w:ascii="Times New Roman" w:eastAsia="方正仿宋_GBK"/>
                <w:color w:val="000000"/>
                <w:kern w:val="0"/>
                <w:szCs w:val="28"/>
              </w:rPr>
            </w:pPr>
            <w:r>
              <w:rPr>
                <w:rFonts w:ascii="Times New Roman" w:eastAsia="方正仿宋_GBK"/>
                <w:color w:val="000000"/>
                <w:szCs w:val="28"/>
              </w:rPr>
              <w:t>供应商提供书面说明后，评审小组应当结合采购项目采购需求、专业实际情况、供应商财务状况报告、与其</w:t>
            </w:r>
            <w:proofErr w:type="gramStart"/>
            <w:r>
              <w:rPr>
                <w:rFonts w:ascii="Times New Roman" w:eastAsia="方正仿宋_GBK"/>
                <w:color w:val="000000"/>
                <w:szCs w:val="28"/>
              </w:rPr>
              <w:t>他供应商比较</w:t>
            </w:r>
            <w:proofErr w:type="gramEnd"/>
            <w:r>
              <w:rPr>
                <w:rFonts w:ascii="Times New Roman" w:eastAsia="方正仿宋_GBK"/>
                <w:color w:val="000000"/>
                <w:szCs w:val="28"/>
              </w:rPr>
              <w:t>情况等就供应商书面说明进行审查评价。供应</w:t>
            </w:r>
            <w:proofErr w:type="gramStart"/>
            <w:r>
              <w:rPr>
                <w:rFonts w:ascii="Times New Roman" w:eastAsia="方正仿宋_GBK"/>
                <w:color w:val="000000"/>
                <w:szCs w:val="28"/>
              </w:rPr>
              <w:t>商拒绝</w:t>
            </w:r>
            <w:proofErr w:type="gramEnd"/>
            <w:r>
              <w:rPr>
                <w:rFonts w:ascii="Times New Roman" w:eastAsia="方正仿宋_GBK"/>
                <w:color w:val="000000"/>
                <w:szCs w:val="28"/>
              </w:rPr>
              <w:t>或者变相拒绝提供有效书面说明或者书面说明不能证明其报价合理性的，评审小组应当将其投标文件作为无效处理。</w:t>
            </w:r>
          </w:p>
        </w:tc>
      </w:tr>
    </w:tbl>
    <w:p w:rsidR="002071AE" w:rsidRDefault="00CD0FDF">
      <w:pPr>
        <w:widowControl/>
        <w:spacing w:line="560" w:lineRule="exact"/>
        <w:rPr>
          <w:color w:val="000000"/>
          <w:sz w:val="24"/>
        </w:rPr>
      </w:pPr>
      <w:r>
        <w:rPr>
          <w:color w:val="000000"/>
          <w:sz w:val="24"/>
        </w:rPr>
        <w:lastRenderedPageBreak/>
        <w:br w:type="page"/>
      </w:r>
    </w:p>
    <w:p w:rsidR="002071AE" w:rsidRDefault="00CD0FDF">
      <w:pPr>
        <w:pStyle w:val="a"/>
        <w:numPr>
          <w:ilvl w:val="0"/>
          <w:numId w:val="0"/>
        </w:numPr>
        <w:spacing w:line="56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lastRenderedPageBreak/>
        <w:t>一、总则</w:t>
      </w:r>
    </w:p>
    <w:p w:rsidR="002071AE" w:rsidRDefault="00CD0FDF">
      <w:pPr>
        <w:spacing w:line="560" w:lineRule="exact"/>
        <w:ind w:firstLine="0"/>
        <w:rPr>
          <w:rFonts w:ascii="方正黑体_GBK" w:eastAsia="方正黑体_GBK"/>
          <w:color w:val="000000"/>
          <w:sz w:val="32"/>
          <w:szCs w:val="32"/>
        </w:rPr>
      </w:pPr>
      <w:r>
        <w:rPr>
          <w:rFonts w:ascii="方正黑体_GBK" w:eastAsia="方正黑体_GBK" w:hint="eastAsia"/>
          <w:color w:val="000000"/>
          <w:sz w:val="32"/>
          <w:szCs w:val="32"/>
        </w:rPr>
        <w:t>1.项目说明</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1.1 项目说明见“供应商须知前附表”。</w:t>
      </w:r>
    </w:p>
    <w:p w:rsidR="002071AE" w:rsidRDefault="00CD0FDF">
      <w:pPr>
        <w:spacing w:line="560" w:lineRule="exact"/>
        <w:ind w:firstLine="0"/>
        <w:rPr>
          <w:rFonts w:ascii="方正黑体_GBK" w:eastAsia="方正黑体_GBK"/>
          <w:color w:val="000000"/>
          <w:sz w:val="32"/>
          <w:szCs w:val="32"/>
        </w:rPr>
      </w:pPr>
      <w:r>
        <w:rPr>
          <w:rFonts w:ascii="方正黑体_GBK" w:eastAsia="方正黑体_GBK"/>
          <w:color w:val="000000"/>
          <w:sz w:val="32"/>
          <w:szCs w:val="32"/>
        </w:rPr>
        <w:t>2. 定义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 xml:space="preserve">2.1 </w:t>
      </w:r>
      <w:r>
        <w:rPr>
          <w:rFonts w:ascii="方正仿宋_GBK" w:eastAsia="方正仿宋_GBK"/>
          <w:color w:val="000000"/>
          <w:kern w:val="24"/>
          <w:sz w:val="32"/>
          <w:szCs w:val="32"/>
        </w:rPr>
        <w:t>“</w:t>
      </w:r>
      <w:r>
        <w:rPr>
          <w:rFonts w:ascii="方正仿宋_GBK" w:eastAsia="方正仿宋_GBK"/>
          <w:color w:val="000000"/>
          <w:kern w:val="24"/>
          <w:sz w:val="32"/>
          <w:szCs w:val="32"/>
        </w:rPr>
        <w:t>采购人</w:t>
      </w:r>
      <w:r>
        <w:rPr>
          <w:rFonts w:ascii="方正仿宋_GBK" w:eastAsia="方正仿宋_GBK"/>
          <w:color w:val="000000"/>
          <w:kern w:val="24"/>
          <w:sz w:val="32"/>
          <w:szCs w:val="32"/>
        </w:rPr>
        <w:t>”</w:t>
      </w:r>
      <w:r>
        <w:rPr>
          <w:rFonts w:ascii="方正仿宋_GBK" w:eastAsia="方正仿宋_GBK" w:hint="eastAsia"/>
          <w:color w:val="000000"/>
          <w:kern w:val="24"/>
          <w:sz w:val="32"/>
          <w:szCs w:val="32"/>
        </w:rPr>
        <w:t>重庆海关技术中心</w:t>
      </w:r>
      <w:r>
        <w:rPr>
          <w:rFonts w:ascii="方正仿宋_GBK" w:eastAsia="方正仿宋_GBK"/>
          <w:color w:val="000000"/>
          <w:kern w:val="24"/>
          <w:sz w:val="32"/>
          <w:szCs w:val="32"/>
        </w:rPr>
        <w:t>。</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 xml:space="preserve">2.2 </w:t>
      </w:r>
      <w:r>
        <w:rPr>
          <w:rFonts w:ascii="方正仿宋_GBK" w:eastAsia="方正仿宋_GBK"/>
          <w:color w:val="000000"/>
          <w:kern w:val="24"/>
          <w:sz w:val="32"/>
          <w:szCs w:val="32"/>
        </w:rPr>
        <w:t>“</w:t>
      </w:r>
      <w:r>
        <w:rPr>
          <w:rFonts w:ascii="方正仿宋_GBK" w:eastAsia="方正仿宋_GBK"/>
          <w:color w:val="000000"/>
          <w:kern w:val="24"/>
          <w:sz w:val="32"/>
          <w:szCs w:val="32"/>
        </w:rPr>
        <w:t>供应商</w:t>
      </w:r>
      <w:r>
        <w:rPr>
          <w:rFonts w:ascii="方正仿宋_GBK" w:eastAsia="方正仿宋_GBK"/>
          <w:color w:val="000000"/>
          <w:kern w:val="24"/>
          <w:sz w:val="32"/>
          <w:szCs w:val="32"/>
        </w:rPr>
        <w:t>”</w:t>
      </w:r>
      <w:r>
        <w:rPr>
          <w:rFonts w:ascii="方正仿宋_GBK" w:eastAsia="方正仿宋_GBK"/>
          <w:color w:val="000000"/>
          <w:kern w:val="24"/>
          <w:sz w:val="32"/>
          <w:szCs w:val="32"/>
        </w:rPr>
        <w:t>系指响应采购人要求，向采购人提交响应文件的参与竞争的企业法人、非企业法人的其他组织或者自然人。</w:t>
      </w:r>
      <w:r>
        <w:rPr>
          <w:rFonts w:ascii="方正仿宋_GBK" w:eastAsia="方正仿宋_GBK" w:hint="eastAsia"/>
          <w:color w:val="000000"/>
          <w:kern w:val="24"/>
          <w:sz w:val="32"/>
          <w:szCs w:val="32"/>
        </w:rPr>
        <w:t xml:space="preserve">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 xml:space="preserve">2.3  </w:t>
      </w:r>
      <w:r>
        <w:rPr>
          <w:rFonts w:ascii="方正仿宋_GBK" w:eastAsia="方正仿宋_GBK"/>
          <w:b/>
          <w:bCs/>
          <w:color w:val="000000"/>
          <w:kern w:val="24"/>
          <w:sz w:val="32"/>
          <w:szCs w:val="32"/>
        </w:rPr>
        <w:t>“</w:t>
      </w:r>
      <w:r>
        <w:rPr>
          <w:rFonts w:ascii="Segoe UI Symbol" w:eastAsia="方正仿宋_GBK" w:hAnsi="Segoe UI Symbol" w:cs="Segoe UI Symbol"/>
          <w:b/>
          <w:bCs/>
          <w:color w:val="000000"/>
          <w:kern w:val="24"/>
          <w:sz w:val="32"/>
          <w:szCs w:val="32"/>
        </w:rPr>
        <w:t>★</w:t>
      </w:r>
      <w:r>
        <w:rPr>
          <w:rFonts w:ascii="方正仿宋_GBK" w:eastAsia="方正仿宋_GBK"/>
          <w:b/>
          <w:bCs/>
          <w:color w:val="000000"/>
          <w:kern w:val="24"/>
          <w:sz w:val="32"/>
          <w:szCs w:val="32"/>
        </w:rPr>
        <w:t>”</w:t>
      </w:r>
      <w:r>
        <w:rPr>
          <w:rFonts w:ascii="方正仿宋_GBK" w:eastAsia="方正仿宋_GBK"/>
          <w:b/>
          <w:bCs/>
          <w:color w:val="000000"/>
          <w:kern w:val="24"/>
          <w:sz w:val="32"/>
          <w:szCs w:val="32"/>
        </w:rPr>
        <w:t>标志的为实质性条款，如有其中一项不符合即被视为非实质性响应予以拒绝。</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 xml:space="preserve">2.4 </w:t>
      </w:r>
      <w:r>
        <w:rPr>
          <w:rFonts w:ascii="方正仿宋_GBK" w:eastAsia="方正仿宋_GBK"/>
          <w:color w:val="000000"/>
          <w:kern w:val="24"/>
          <w:sz w:val="32"/>
          <w:szCs w:val="32"/>
        </w:rPr>
        <w:t>“</w:t>
      </w:r>
      <w:r>
        <w:rPr>
          <w:rFonts w:ascii="方正仿宋_GBK" w:eastAsia="方正仿宋_GBK"/>
          <w:color w:val="000000"/>
          <w:kern w:val="24"/>
          <w:sz w:val="32"/>
          <w:szCs w:val="32"/>
        </w:rPr>
        <w:t>中小企业</w:t>
      </w:r>
      <w:r>
        <w:rPr>
          <w:rFonts w:ascii="方正仿宋_GBK" w:eastAsia="方正仿宋_GBK"/>
          <w:color w:val="000000"/>
          <w:kern w:val="24"/>
          <w:sz w:val="32"/>
          <w:szCs w:val="32"/>
        </w:rPr>
        <w:t>”</w:t>
      </w:r>
      <w:r>
        <w:rPr>
          <w:rFonts w:ascii="方正仿宋_GBK" w:eastAsia="方正仿宋_GBK"/>
          <w:color w:val="000000"/>
          <w:kern w:val="24"/>
          <w:sz w:val="32"/>
          <w:szCs w:val="32"/>
        </w:rPr>
        <w:t>系指满足《政府采购促进中小企业发展管理办法》（财库〔2020〕46号）第二条规定的企业。</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 xml:space="preserve">2.5 </w:t>
      </w:r>
      <w:r>
        <w:rPr>
          <w:rFonts w:ascii="方正仿宋_GBK" w:eastAsia="方正仿宋_GBK"/>
          <w:color w:val="000000"/>
          <w:kern w:val="24"/>
          <w:sz w:val="32"/>
          <w:szCs w:val="32"/>
        </w:rPr>
        <w:t>“</w:t>
      </w:r>
      <w:r>
        <w:rPr>
          <w:rFonts w:ascii="方正仿宋_GBK" w:eastAsia="方正仿宋_GBK"/>
          <w:color w:val="000000"/>
          <w:kern w:val="24"/>
          <w:sz w:val="32"/>
          <w:szCs w:val="32"/>
        </w:rPr>
        <w:t>监狱企业</w:t>
      </w:r>
      <w:r>
        <w:rPr>
          <w:rFonts w:ascii="方正仿宋_GBK" w:eastAsia="方正仿宋_GBK"/>
          <w:color w:val="000000"/>
          <w:kern w:val="24"/>
          <w:sz w:val="32"/>
          <w:szCs w:val="32"/>
        </w:rPr>
        <w:t>”</w:t>
      </w:r>
      <w:r>
        <w:rPr>
          <w:rFonts w:ascii="方正仿宋_GBK" w:eastAsia="方正仿宋_GBK"/>
          <w:color w:val="000000"/>
          <w:kern w:val="24"/>
          <w:sz w:val="32"/>
          <w:szCs w:val="32"/>
        </w:rPr>
        <w:t>系指《财政部、司法部关于政府采购支持监狱企业发展有关问题的通知》（财库〔2014〕68号）第一条规定的企业。</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 xml:space="preserve">2.6 </w:t>
      </w:r>
      <w:r>
        <w:rPr>
          <w:rFonts w:ascii="方正仿宋_GBK" w:eastAsia="方正仿宋_GBK"/>
          <w:color w:val="000000"/>
          <w:kern w:val="24"/>
          <w:sz w:val="32"/>
          <w:szCs w:val="32"/>
        </w:rPr>
        <w:t>“</w:t>
      </w:r>
      <w:r>
        <w:rPr>
          <w:rFonts w:ascii="方正仿宋_GBK" w:eastAsia="方正仿宋_GBK"/>
          <w:color w:val="000000"/>
          <w:kern w:val="24"/>
          <w:sz w:val="32"/>
          <w:szCs w:val="32"/>
        </w:rPr>
        <w:t>残疾人福利性单位</w:t>
      </w:r>
      <w:r>
        <w:rPr>
          <w:rFonts w:ascii="方正仿宋_GBK" w:eastAsia="方正仿宋_GBK"/>
          <w:color w:val="000000"/>
          <w:kern w:val="24"/>
          <w:sz w:val="32"/>
          <w:szCs w:val="32"/>
        </w:rPr>
        <w:t>”</w:t>
      </w:r>
      <w:r>
        <w:rPr>
          <w:rFonts w:ascii="方正仿宋_GBK" w:eastAsia="方正仿宋_GBK"/>
          <w:color w:val="000000"/>
          <w:kern w:val="24"/>
          <w:sz w:val="32"/>
          <w:szCs w:val="32"/>
        </w:rPr>
        <w:t xml:space="preserve"> 系指满足《财政部、民政部中国残疾人联合会关于促进残疾人就业政府采购政策的通知》（财库【2017】141号）第一条规定的单位。</w:t>
      </w:r>
    </w:p>
    <w:p w:rsidR="002071AE" w:rsidRDefault="00CD0FDF">
      <w:pPr>
        <w:spacing w:line="560" w:lineRule="exact"/>
        <w:ind w:firstLine="0"/>
        <w:rPr>
          <w:rFonts w:ascii="方正黑体_GBK" w:eastAsia="方正黑体_GBK"/>
          <w:color w:val="000000"/>
          <w:sz w:val="32"/>
          <w:szCs w:val="32"/>
        </w:rPr>
      </w:pPr>
      <w:bookmarkStart w:id="11" w:name="_Toc249515282"/>
      <w:bookmarkStart w:id="12" w:name="_Toc70687143"/>
      <w:bookmarkStart w:id="13" w:name="_Toc385992329"/>
      <w:bookmarkStart w:id="14" w:name="_Toc389620168"/>
      <w:bookmarkStart w:id="15" w:name="_Toc249515394"/>
      <w:bookmarkStart w:id="16" w:name="_Toc56534768"/>
      <w:bookmarkStart w:id="17" w:name="_Toc249525163"/>
      <w:bookmarkStart w:id="18" w:name="_Toc184043016"/>
      <w:r>
        <w:rPr>
          <w:rFonts w:ascii="方正黑体_GBK" w:eastAsia="方正黑体_GBK"/>
          <w:color w:val="000000"/>
          <w:sz w:val="32"/>
          <w:szCs w:val="32"/>
        </w:rPr>
        <w:t>3. 合格的</w:t>
      </w:r>
      <w:bookmarkEnd w:id="11"/>
      <w:bookmarkEnd w:id="12"/>
      <w:bookmarkEnd w:id="13"/>
      <w:bookmarkEnd w:id="14"/>
      <w:bookmarkEnd w:id="15"/>
      <w:bookmarkEnd w:id="16"/>
      <w:bookmarkEnd w:id="17"/>
      <w:bookmarkEnd w:id="18"/>
      <w:r>
        <w:rPr>
          <w:rFonts w:ascii="方正黑体_GBK" w:eastAsia="方正黑体_GBK"/>
          <w:color w:val="000000"/>
          <w:sz w:val="32"/>
          <w:szCs w:val="32"/>
        </w:rPr>
        <w:t>供应商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3.1 供应商基本资质要求详见本项目供应商须知前附表。</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3.2 供应商应遵守《中华人民共和国政府采购法》</w:t>
      </w:r>
      <w:r>
        <w:rPr>
          <w:rFonts w:ascii="方正仿宋_GBK" w:eastAsia="方正仿宋_GBK" w:hint="eastAsia"/>
          <w:color w:val="000000"/>
          <w:kern w:val="24"/>
          <w:sz w:val="32"/>
          <w:szCs w:val="32"/>
        </w:rPr>
        <w:t>及其他有关的</w:t>
      </w:r>
      <w:r>
        <w:rPr>
          <w:rFonts w:ascii="方正仿宋_GBK" w:eastAsia="方正仿宋_GBK"/>
          <w:color w:val="000000"/>
          <w:kern w:val="24"/>
          <w:sz w:val="32"/>
          <w:szCs w:val="32"/>
        </w:rPr>
        <w:t>中国法律和法规。</w:t>
      </w:r>
    </w:p>
    <w:p w:rsidR="002071AE" w:rsidRDefault="00CD0FDF">
      <w:pPr>
        <w:spacing w:line="560" w:lineRule="exact"/>
        <w:ind w:firstLine="0"/>
        <w:rPr>
          <w:rFonts w:ascii="方正黑体_GBK" w:eastAsia="方正黑体_GBK"/>
          <w:color w:val="000000"/>
          <w:sz w:val="32"/>
          <w:szCs w:val="32"/>
        </w:rPr>
      </w:pPr>
      <w:bookmarkStart w:id="19" w:name="_Toc249515283"/>
      <w:bookmarkStart w:id="20" w:name="_Toc70687144"/>
      <w:bookmarkStart w:id="21" w:name="_Toc249525164"/>
      <w:bookmarkStart w:id="22" w:name="_Toc385992330"/>
      <w:bookmarkStart w:id="23" w:name="_Toc389620169"/>
      <w:bookmarkStart w:id="24" w:name="_Toc56534769"/>
      <w:bookmarkStart w:id="25" w:name="_Toc249515395"/>
      <w:bookmarkStart w:id="26" w:name="_Toc184043017"/>
      <w:r>
        <w:rPr>
          <w:rFonts w:ascii="方正黑体_GBK" w:eastAsia="方正黑体_GBK"/>
          <w:color w:val="000000"/>
          <w:sz w:val="32"/>
          <w:szCs w:val="32"/>
        </w:rPr>
        <w:t>4. 响应费用</w:t>
      </w:r>
      <w:bookmarkEnd w:id="19"/>
      <w:bookmarkEnd w:id="20"/>
      <w:bookmarkEnd w:id="21"/>
      <w:bookmarkEnd w:id="22"/>
      <w:bookmarkEnd w:id="23"/>
      <w:bookmarkEnd w:id="24"/>
      <w:bookmarkEnd w:id="25"/>
      <w:bookmarkEnd w:id="26"/>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4.1供应商应承担所有与编写和提交响应文件有关的费用，无论响应过程和结果如何，采购人在任何情况下均无义务和责任承担这些费用。</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lastRenderedPageBreak/>
        <w:t>二、比选文件说明</w:t>
      </w:r>
    </w:p>
    <w:p w:rsidR="002071AE" w:rsidRDefault="00CD0FDF">
      <w:pPr>
        <w:spacing w:line="560" w:lineRule="exact"/>
        <w:ind w:firstLine="0"/>
        <w:rPr>
          <w:rFonts w:ascii="方正黑体_GBK" w:eastAsia="方正黑体_GBK"/>
          <w:color w:val="000000"/>
          <w:sz w:val="32"/>
          <w:szCs w:val="32"/>
        </w:rPr>
      </w:pPr>
      <w:r>
        <w:rPr>
          <w:rFonts w:ascii="方正黑体_GBK" w:eastAsia="方正黑体_GBK"/>
          <w:color w:val="000000"/>
          <w:sz w:val="32"/>
          <w:szCs w:val="32"/>
        </w:rPr>
        <w:t>5.</w:t>
      </w:r>
      <w:r>
        <w:rPr>
          <w:rFonts w:ascii="方正黑体_GBK" w:eastAsia="方正黑体_GBK" w:hint="eastAsia"/>
          <w:color w:val="000000"/>
          <w:sz w:val="32"/>
          <w:szCs w:val="32"/>
        </w:rPr>
        <w:t xml:space="preserve"> </w:t>
      </w:r>
      <w:r>
        <w:rPr>
          <w:rFonts w:ascii="方正黑体_GBK" w:eastAsia="方正黑体_GBK"/>
          <w:color w:val="000000"/>
          <w:sz w:val="32"/>
          <w:szCs w:val="32"/>
        </w:rPr>
        <w:t>通知</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5.1 对与本项目有关的通知，采购人将在重庆海关互联网官方网站（</w:t>
      </w:r>
      <w:r>
        <w:rPr>
          <w:rFonts w:ascii="方正仿宋_GBK" w:eastAsia="方正仿宋_GBK" w:hint="eastAsia"/>
          <w:color w:val="000000"/>
          <w:kern w:val="24"/>
          <w:sz w:val="32"/>
          <w:szCs w:val="32"/>
        </w:rPr>
        <w:t>http://</w:t>
      </w:r>
      <w:r>
        <w:rPr>
          <w:rFonts w:ascii="方正仿宋_GBK" w:eastAsia="方正仿宋_GBK"/>
          <w:color w:val="000000"/>
          <w:kern w:val="24"/>
          <w:sz w:val="32"/>
          <w:szCs w:val="32"/>
        </w:rPr>
        <w:t>chongqing.customs.gov.cn）发布，无论供应商下载与否，采购人都视为供应商已收到以上资料并全部知晓有关比选采购过程和事宜，由此产生的一切后果由供应商自负。</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5.</w:t>
      </w:r>
      <w:r>
        <w:rPr>
          <w:rFonts w:ascii="方正仿宋_GBK" w:eastAsia="方正仿宋_GBK" w:hint="eastAsia"/>
          <w:color w:val="000000"/>
          <w:kern w:val="24"/>
          <w:sz w:val="32"/>
          <w:szCs w:val="32"/>
        </w:rPr>
        <w:t xml:space="preserve">2 </w:t>
      </w:r>
      <w:r>
        <w:rPr>
          <w:rFonts w:ascii="方正仿宋_GBK" w:eastAsia="方正仿宋_GBK"/>
          <w:color w:val="000000"/>
          <w:kern w:val="24"/>
          <w:sz w:val="32"/>
          <w:szCs w:val="32"/>
        </w:rPr>
        <w:t>供应商应认真阅读比选文件中所有的事项、格式条款和规范要求等。供应商须知晓因未对比</w:t>
      </w:r>
      <w:proofErr w:type="gramStart"/>
      <w:r>
        <w:rPr>
          <w:rFonts w:ascii="方正仿宋_GBK" w:eastAsia="方正仿宋_GBK"/>
          <w:color w:val="000000"/>
          <w:kern w:val="24"/>
          <w:sz w:val="32"/>
          <w:szCs w:val="32"/>
        </w:rPr>
        <w:t>选文件</w:t>
      </w:r>
      <w:proofErr w:type="gramEnd"/>
      <w:r>
        <w:rPr>
          <w:rFonts w:ascii="方正仿宋_GBK" w:eastAsia="方正仿宋_GBK"/>
          <w:color w:val="000000"/>
          <w:kern w:val="24"/>
          <w:sz w:val="32"/>
          <w:szCs w:val="32"/>
        </w:rPr>
        <w:t>做出全面的实质性响应所带来的一切风险。采购人有权拒绝没有对比</w:t>
      </w:r>
      <w:proofErr w:type="gramStart"/>
      <w:r>
        <w:rPr>
          <w:rFonts w:ascii="方正仿宋_GBK" w:eastAsia="方正仿宋_GBK"/>
          <w:color w:val="000000"/>
          <w:kern w:val="24"/>
          <w:sz w:val="32"/>
          <w:szCs w:val="32"/>
        </w:rPr>
        <w:t>选文件</w:t>
      </w:r>
      <w:proofErr w:type="gramEnd"/>
      <w:r>
        <w:rPr>
          <w:rFonts w:ascii="方正仿宋_GBK" w:eastAsia="方正仿宋_GBK"/>
          <w:color w:val="000000"/>
          <w:kern w:val="24"/>
          <w:sz w:val="32"/>
          <w:szCs w:val="32"/>
        </w:rPr>
        <w:t>要求</w:t>
      </w:r>
      <w:proofErr w:type="gramStart"/>
      <w:r>
        <w:rPr>
          <w:rFonts w:ascii="方正仿宋_GBK" w:eastAsia="方正仿宋_GBK" w:hint="eastAsia"/>
          <w:color w:val="000000"/>
          <w:kern w:val="24"/>
          <w:sz w:val="32"/>
          <w:szCs w:val="32"/>
        </w:rPr>
        <w:t>作出</w:t>
      </w:r>
      <w:proofErr w:type="gramEnd"/>
      <w:r>
        <w:rPr>
          <w:rFonts w:ascii="方正仿宋_GBK" w:eastAsia="方正仿宋_GBK"/>
          <w:color w:val="000000"/>
          <w:kern w:val="24"/>
          <w:sz w:val="32"/>
          <w:szCs w:val="32"/>
        </w:rPr>
        <w:t>实质性响应的报价。</w:t>
      </w:r>
    </w:p>
    <w:p w:rsidR="002071AE" w:rsidRDefault="00CD0FDF">
      <w:pPr>
        <w:spacing w:line="560" w:lineRule="exact"/>
        <w:ind w:firstLine="0"/>
        <w:rPr>
          <w:rFonts w:ascii="方正黑体_GBK" w:eastAsia="方正黑体_GBK"/>
          <w:color w:val="000000"/>
          <w:sz w:val="32"/>
          <w:szCs w:val="32"/>
        </w:rPr>
      </w:pPr>
      <w:r>
        <w:rPr>
          <w:rFonts w:ascii="方正黑体_GBK" w:eastAsia="方正黑体_GBK"/>
          <w:color w:val="000000"/>
          <w:sz w:val="32"/>
          <w:szCs w:val="32"/>
        </w:rPr>
        <w:t>6.</w:t>
      </w:r>
      <w:r>
        <w:rPr>
          <w:rFonts w:ascii="方正黑体_GBK" w:eastAsia="方正黑体_GBK" w:hint="eastAsia"/>
          <w:color w:val="000000"/>
          <w:sz w:val="32"/>
          <w:szCs w:val="32"/>
        </w:rPr>
        <w:t xml:space="preserve"> </w:t>
      </w:r>
      <w:r>
        <w:rPr>
          <w:rFonts w:ascii="方正黑体_GBK" w:eastAsia="方正黑体_GBK"/>
          <w:color w:val="000000"/>
          <w:sz w:val="32"/>
          <w:szCs w:val="32"/>
        </w:rPr>
        <w:t>比选文件的构成</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6.1 比选文件用以阐明供应商所需提供的货物/服务</w:t>
      </w:r>
      <w:r>
        <w:rPr>
          <w:rFonts w:ascii="方正仿宋_GBK" w:eastAsia="方正仿宋_GBK" w:hint="eastAsia"/>
          <w:color w:val="000000"/>
          <w:kern w:val="24"/>
          <w:sz w:val="32"/>
          <w:szCs w:val="32"/>
        </w:rPr>
        <w:t>以及其他</w:t>
      </w:r>
      <w:r>
        <w:rPr>
          <w:rFonts w:ascii="方正仿宋_GBK" w:eastAsia="方正仿宋_GBK"/>
          <w:color w:val="000000"/>
          <w:kern w:val="24"/>
          <w:sz w:val="32"/>
          <w:szCs w:val="32"/>
        </w:rPr>
        <w:t>类似的义务、比选程序和合同条款。比选文件包括如下六部分内容：</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第一章</w:t>
      </w:r>
      <w:r>
        <w:rPr>
          <w:rFonts w:ascii="方正仿宋_GBK" w:eastAsia="方正仿宋_GBK" w:hint="eastAsia"/>
          <w:color w:val="000000"/>
          <w:kern w:val="24"/>
          <w:sz w:val="32"/>
          <w:szCs w:val="32"/>
        </w:rPr>
        <w:t xml:space="preserve"> </w:t>
      </w:r>
      <w:r>
        <w:rPr>
          <w:rFonts w:ascii="方正仿宋_GBK" w:eastAsia="方正仿宋_GBK"/>
          <w:color w:val="000000"/>
          <w:kern w:val="24"/>
          <w:sz w:val="32"/>
          <w:szCs w:val="32"/>
        </w:rPr>
        <w:t>比选公告</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第二章</w:t>
      </w:r>
      <w:r>
        <w:rPr>
          <w:rFonts w:ascii="方正仿宋_GBK" w:eastAsia="方正仿宋_GBK" w:hint="eastAsia"/>
          <w:color w:val="000000"/>
          <w:kern w:val="24"/>
          <w:sz w:val="32"/>
          <w:szCs w:val="32"/>
        </w:rPr>
        <w:t xml:space="preserve"> </w:t>
      </w:r>
      <w:r>
        <w:rPr>
          <w:rFonts w:ascii="方正仿宋_GBK" w:eastAsia="方正仿宋_GBK"/>
          <w:color w:val="000000"/>
          <w:kern w:val="24"/>
          <w:sz w:val="32"/>
          <w:szCs w:val="32"/>
        </w:rPr>
        <w:t>比选须知</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第三章</w:t>
      </w:r>
      <w:r>
        <w:rPr>
          <w:rFonts w:ascii="方正仿宋_GBK" w:eastAsia="方正仿宋_GBK" w:hint="eastAsia"/>
          <w:color w:val="000000"/>
          <w:kern w:val="24"/>
          <w:sz w:val="32"/>
          <w:szCs w:val="32"/>
        </w:rPr>
        <w:t xml:space="preserve"> </w:t>
      </w:r>
      <w:r>
        <w:rPr>
          <w:rFonts w:ascii="方正仿宋_GBK" w:eastAsia="方正仿宋_GBK"/>
          <w:color w:val="000000"/>
          <w:kern w:val="24"/>
          <w:sz w:val="32"/>
          <w:szCs w:val="32"/>
        </w:rPr>
        <w:t>比选方法</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第四章</w:t>
      </w:r>
      <w:r>
        <w:rPr>
          <w:rFonts w:ascii="方正仿宋_GBK" w:eastAsia="方正仿宋_GBK" w:hint="eastAsia"/>
          <w:color w:val="000000"/>
          <w:kern w:val="24"/>
          <w:sz w:val="32"/>
          <w:szCs w:val="32"/>
        </w:rPr>
        <w:t xml:space="preserve"> </w:t>
      </w:r>
      <w:r>
        <w:rPr>
          <w:rFonts w:ascii="方正仿宋_GBK" w:eastAsia="方正仿宋_GBK"/>
          <w:color w:val="000000"/>
          <w:kern w:val="24"/>
          <w:sz w:val="32"/>
          <w:szCs w:val="32"/>
        </w:rPr>
        <w:t>合同条款（样本）</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第五章</w:t>
      </w:r>
      <w:r>
        <w:rPr>
          <w:rFonts w:ascii="方正仿宋_GBK" w:eastAsia="方正仿宋_GBK" w:hint="eastAsia"/>
          <w:color w:val="000000"/>
          <w:kern w:val="24"/>
          <w:sz w:val="32"/>
          <w:szCs w:val="32"/>
        </w:rPr>
        <w:t xml:space="preserve"> </w:t>
      </w:r>
      <w:r>
        <w:rPr>
          <w:rFonts w:ascii="方正仿宋_GBK" w:eastAsia="方正仿宋_GBK"/>
          <w:color w:val="000000"/>
          <w:kern w:val="24"/>
          <w:sz w:val="32"/>
          <w:szCs w:val="32"/>
        </w:rPr>
        <w:t>项目需求</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第六章</w:t>
      </w:r>
      <w:r>
        <w:rPr>
          <w:rFonts w:ascii="方正仿宋_GBK" w:eastAsia="方正仿宋_GBK" w:hint="eastAsia"/>
          <w:color w:val="000000"/>
          <w:kern w:val="24"/>
          <w:sz w:val="32"/>
          <w:szCs w:val="32"/>
        </w:rPr>
        <w:t xml:space="preserve"> </w:t>
      </w:r>
      <w:r>
        <w:rPr>
          <w:rFonts w:ascii="方正仿宋_GBK" w:eastAsia="方正仿宋_GBK"/>
          <w:color w:val="000000"/>
          <w:kern w:val="24"/>
          <w:sz w:val="32"/>
          <w:szCs w:val="32"/>
        </w:rPr>
        <w:t>响应文件格式</w:t>
      </w:r>
    </w:p>
    <w:p w:rsidR="002071AE" w:rsidRDefault="00CD0FDF">
      <w:pPr>
        <w:spacing w:line="560" w:lineRule="exact"/>
        <w:ind w:firstLine="0"/>
        <w:rPr>
          <w:rFonts w:ascii="方正黑体_GBK" w:eastAsia="方正黑体_GBK"/>
          <w:color w:val="000000"/>
          <w:sz w:val="32"/>
          <w:szCs w:val="32"/>
        </w:rPr>
      </w:pPr>
      <w:r>
        <w:rPr>
          <w:rFonts w:ascii="方正黑体_GBK" w:eastAsia="方正黑体_GBK"/>
          <w:color w:val="000000"/>
          <w:sz w:val="32"/>
          <w:szCs w:val="32"/>
        </w:rPr>
        <w:t>7.</w:t>
      </w:r>
      <w:r>
        <w:rPr>
          <w:rFonts w:ascii="方正黑体_GBK" w:eastAsia="方正黑体_GBK" w:hint="eastAsia"/>
          <w:color w:val="000000"/>
          <w:sz w:val="32"/>
          <w:szCs w:val="32"/>
        </w:rPr>
        <w:t xml:space="preserve"> </w:t>
      </w:r>
      <w:r>
        <w:rPr>
          <w:rFonts w:ascii="方正黑体_GBK" w:eastAsia="方正黑体_GBK"/>
          <w:color w:val="000000"/>
          <w:sz w:val="32"/>
          <w:szCs w:val="32"/>
        </w:rPr>
        <w:t>比选文件的澄清和修改</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7.1</w:t>
      </w:r>
      <w:r>
        <w:rPr>
          <w:rFonts w:ascii="方正仿宋_GBK" w:eastAsia="方正仿宋_GBK" w:hint="eastAsia"/>
          <w:color w:val="000000"/>
          <w:kern w:val="24"/>
          <w:sz w:val="32"/>
          <w:szCs w:val="32"/>
        </w:rPr>
        <w:t xml:space="preserve"> </w:t>
      </w:r>
      <w:r>
        <w:rPr>
          <w:rFonts w:ascii="方正仿宋_GBK" w:eastAsia="方正仿宋_GBK"/>
          <w:color w:val="000000"/>
          <w:kern w:val="24"/>
          <w:sz w:val="32"/>
          <w:szCs w:val="32"/>
        </w:rPr>
        <w:t>询问：任何已从采购人规定的渠道获取了比选文件的潜在供应，在发现比选文件存在混淆或错乱等问题时，可以在获取比选文件之日起三个工作日内以电话方式向采购人提出询问，采购人将在收到询问后的一个工作日内以提出询问的同样方式予以答复，询问不能作为投诉的前提。如果潜在供应商认为比选文件的部分设置</w:t>
      </w:r>
      <w:r>
        <w:rPr>
          <w:rFonts w:ascii="方正仿宋_GBK" w:eastAsia="方正仿宋_GBK"/>
          <w:color w:val="000000"/>
          <w:kern w:val="24"/>
          <w:sz w:val="32"/>
          <w:szCs w:val="32"/>
        </w:rPr>
        <w:lastRenderedPageBreak/>
        <w:t>使自己的权益受到损害，请按本须知规定提出质疑。</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7.2</w:t>
      </w:r>
      <w:r>
        <w:rPr>
          <w:rFonts w:ascii="方正仿宋_GBK" w:eastAsia="方正仿宋_GBK" w:hint="eastAsia"/>
          <w:color w:val="000000"/>
          <w:kern w:val="24"/>
          <w:sz w:val="32"/>
          <w:szCs w:val="32"/>
        </w:rPr>
        <w:t xml:space="preserve"> </w:t>
      </w:r>
      <w:r>
        <w:rPr>
          <w:rFonts w:ascii="方正仿宋_GBK" w:eastAsia="方正仿宋_GBK"/>
          <w:color w:val="000000"/>
          <w:kern w:val="24"/>
          <w:sz w:val="32"/>
          <w:szCs w:val="32"/>
        </w:rPr>
        <w:t>澄清和修改：</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7.2.1 比选文件发出后，采购人有权对比</w:t>
      </w:r>
      <w:proofErr w:type="gramStart"/>
      <w:r>
        <w:rPr>
          <w:rFonts w:ascii="方正仿宋_GBK" w:eastAsia="方正仿宋_GBK"/>
          <w:color w:val="000000"/>
          <w:kern w:val="24"/>
          <w:sz w:val="32"/>
          <w:szCs w:val="32"/>
        </w:rPr>
        <w:t>选文件</w:t>
      </w:r>
      <w:proofErr w:type="gramEnd"/>
      <w:r>
        <w:rPr>
          <w:rFonts w:ascii="方正仿宋_GBK" w:eastAsia="方正仿宋_GBK"/>
          <w:color w:val="000000"/>
          <w:kern w:val="24"/>
          <w:sz w:val="32"/>
          <w:szCs w:val="32"/>
        </w:rPr>
        <w:t>进行澄清和修改，澄清或修改内文件为比选文件的组成部分，对所有获取了比选文件的潜在供应商均具有约束力。</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7.2.2 对比</w:t>
      </w:r>
      <w:proofErr w:type="gramStart"/>
      <w:r>
        <w:rPr>
          <w:rFonts w:ascii="方正仿宋_GBK" w:eastAsia="方正仿宋_GBK"/>
          <w:color w:val="000000"/>
          <w:kern w:val="24"/>
          <w:sz w:val="32"/>
          <w:szCs w:val="32"/>
        </w:rPr>
        <w:t>选文件</w:t>
      </w:r>
      <w:proofErr w:type="gramEnd"/>
      <w:r>
        <w:rPr>
          <w:rFonts w:ascii="方正仿宋_GBK" w:eastAsia="方正仿宋_GBK"/>
          <w:color w:val="000000"/>
          <w:kern w:val="24"/>
          <w:sz w:val="32"/>
          <w:szCs w:val="32"/>
        </w:rPr>
        <w:t>的澄清和修改，将在本次比选公告的媒体上发布变更公告。</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7.2.3 如果澄清或修改内容可能影响响应文件编制的，澄清或修改文件将在比选截止时间至少三日前发出，不足上述时间的，采购人将会顺延提交比选文件的截止时间。比选截止时间变更在提交响应文件</w:t>
      </w:r>
      <w:r>
        <w:rPr>
          <w:rFonts w:ascii="方正仿宋_GBK" w:eastAsia="方正仿宋_GBK" w:hint="eastAsia"/>
          <w:color w:val="000000"/>
          <w:kern w:val="24"/>
          <w:sz w:val="32"/>
          <w:szCs w:val="32"/>
        </w:rPr>
        <w:t>截止时间</w:t>
      </w:r>
      <w:r>
        <w:rPr>
          <w:rFonts w:ascii="方正仿宋_GBK" w:eastAsia="方正仿宋_GBK"/>
          <w:color w:val="000000"/>
          <w:kern w:val="24"/>
          <w:sz w:val="32"/>
          <w:szCs w:val="32"/>
        </w:rPr>
        <w:t>三日前在本次比选公告的媒体上发布变更公告，并通知所有从采购人规定的渠道获取了比选文件的潜在商，采购人和供应商的权利及义务将受到新的截止期的约束。</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t>三、响应文件的编写</w:t>
      </w:r>
    </w:p>
    <w:p w:rsidR="002071AE" w:rsidRDefault="00CD0FDF">
      <w:pPr>
        <w:spacing w:line="560" w:lineRule="exact"/>
        <w:ind w:firstLine="0"/>
        <w:rPr>
          <w:rFonts w:ascii="方正黑体_GBK" w:eastAsia="方正黑体_GBK"/>
          <w:color w:val="000000"/>
          <w:sz w:val="32"/>
          <w:szCs w:val="32"/>
        </w:rPr>
      </w:pPr>
      <w:r>
        <w:rPr>
          <w:rFonts w:ascii="方正黑体_GBK" w:eastAsia="方正黑体_GBK"/>
          <w:color w:val="000000"/>
          <w:sz w:val="32"/>
          <w:szCs w:val="32"/>
        </w:rPr>
        <w:t>8.响应文件组成</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8.1 响应文件及与响应相关的所有文件均应以中文书写。</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8.2除在比选文件的技术规格中另有规定外，计量单位应使用中华人民共和国法定计量单位。</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8.3响应文件应包括但不限于：</w:t>
      </w:r>
    </w:p>
    <w:p w:rsidR="002071AE" w:rsidRDefault="00CD0FDF">
      <w:pPr>
        <w:pStyle w:val="afa"/>
        <w:widowControl w:val="0"/>
        <w:tabs>
          <w:tab w:val="left" w:pos="360"/>
          <w:tab w:val="left" w:pos="588"/>
        </w:tabs>
        <w:spacing w:before="0" w:beforeAutospacing="0" w:after="0" w:afterAutospacing="0" w:line="520" w:lineRule="exact"/>
        <w:ind w:firstLineChars="200" w:firstLine="643"/>
        <w:textAlignment w:val="auto"/>
        <w:rPr>
          <w:rFonts w:ascii="方正仿宋_GBK" w:eastAsia="方正仿宋_GBK"/>
          <w:color w:val="000000"/>
          <w:kern w:val="24"/>
          <w:sz w:val="32"/>
          <w:szCs w:val="32"/>
        </w:rPr>
      </w:pPr>
      <w:r>
        <w:rPr>
          <w:rFonts w:ascii="Segoe UI Symbol" w:eastAsia="方正仿宋_GBK" w:hAnsi="Segoe UI Symbol" w:cs="Segoe UI Symbol"/>
          <w:b/>
          <w:bCs/>
          <w:color w:val="000000"/>
          <w:kern w:val="24"/>
          <w:sz w:val="32"/>
          <w:szCs w:val="32"/>
        </w:rPr>
        <w:t>★</w:t>
      </w:r>
      <w:r>
        <w:rPr>
          <w:rFonts w:ascii="方正仿宋_GBK" w:eastAsia="方正仿宋_GBK"/>
          <w:b/>
          <w:bCs/>
          <w:color w:val="000000"/>
          <w:kern w:val="24"/>
          <w:sz w:val="32"/>
          <w:szCs w:val="32"/>
        </w:rPr>
        <w:t>第一类文件：</w:t>
      </w:r>
      <w:r>
        <w:rPr>
          <w:rFonts w:ascii="方正仿宋_GBK" w:eastAsia="方正仿宋_GBK"/>
          <w:color w:val="000000"/>
          <w:kern w:val="24"/>
          <w:sz w:val="32"/>
          <w:szCs w:val="32"/>
        </w:rPr>
        <w:t>资格审核材料</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按要求据实填写《供应商资格审查一览表》；</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特定资格条件：无。</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第二类文件：评审证明材料</w:t>
      </w:r>
    </w:p>
    <w:p w:rsidR="002071AE" w:rsidRDefault="00CD0FDF">
      <w:pPr>
        <w:pStyle w:val="afa"/>
        <w:widowControl w:val="0"/>
        <w:tabs>
          <w:tab w:val="left" w:pos="360"/>
          <w:tab w:val="left" w:pos="588"/>
        </w:tabs>
        <w:spacing w:before="0" w:beforeAutospacing="0" w:after="0" w:afterAutospacing="0" w:line="520" w:lineRule="exact"/>
        <w:ind w:firstLineChars="200" w:firstLine="643"/>
        <w:textAlignment w:val="auto"/>
        <w:rPr>
          <w:rFonts w:ascii="方正仿宋_GBK" w:eastAsia="方正仿宋_GBK"/>
          <w:b/>
          <w:bCs/>
          <w:color w:val="000000"/>
          <w:kern w:val="24"/>
          <w:sz w:val="32"/>
          <w:szCs w:val="32"/>
        </w:rPr>
      </w:pPr>
      <w:r>
        <w:rPr>
          <w:rFonts w:ascii="Segoe UI Symbol" w:eastAsia="方正仿宋_GBK" w:hAnsi="Segoe UI Symbol" w:cs="Segoe UI Symbol"/>
          <w:b/>
          <w:bCs/>
          <w:color w:val="000000"/>
          <w:kern w:val="24"/>
          <w:sz w:val="32"/>
          <w:szCs w:val="32"/>
        </w:rPr>
        <w:t>★</w:t>
      </w:r>
      <w:r>
        <w:rPr>
          <w:rFonts w:ascii="方正仿宋_GBK" w:eastAsia="方正仿宋_GBK"/>
          <w:b/>
          <w:bCs/>
          <w:color w:val="000000"/>
          <w:kern w:val="24"/>
          <w:sz w:val="32"/>
          <w:szCs w:val="32"/>
        </w:rPr>
        <w:t>（一）基本文件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（1）应答函，格式见附件；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lastRenderedPageBreak/>
        <w:t>（2）报价一览表，格式见附件；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（3）法定代表人授权书（法定代表人作为供应商代表直接应答的，只提供相关身份证明即可），格式见附件。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（二）商务资格证明文件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（1）当供应商为中小企业时，须提供《中小企业声明函》，格式见附件；监狱企业参加本次采购活动的，应当提供由省级以上监狱管理局、戒毒管理局</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含新疆生产建设兵团</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出具的属于监狱企业的证明文件；残疾人福利性单位须提供《残疾人福利性单位声明函》，格式见附件。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w:t>
      </w:r>
      <w:r>
        <w:rPr>
          <w:rFonts w:ascii="方正仿宋_GBK" w:eastAsia="方正仿宋_GBK" w:hint="eastAsia"/>
          <w:color w:val="000000"/>
          <w:kern w:val="24"/>
          <w:sz w:val="32"/>
          <w:szCs w:val="32"/>
        </w:rPr>
        <w:t>其他各项证明材料。</w:t>
      </w:r>
    </w:p>
    <w:p w:rsidR="002071AE" w:rsidRDefault="00CD0FDF">
      <w:pPr>
        <w:pStyle w:val="afa"/>
        <w:widowControl w:val="0"/>
        <w:tabs>
          <w:tab w:val="left" w:pos="360"/>
          <w:tab w:val="left" w:pos="588"/>
        </w:tabs>
        <w:spacing w:before="0" w:beforeAutospacing="0" w:after="0" w:afterAutospacing="0" w:line="520" w:lineRule="exact"/>
        <w:ind w:firstLineChars="200" w:firstLine="643"/>
        <w:textAlignment w:val="auto"/>
        <w:rPr>
          <w:rFonts w:ascii="方正仿宋_GBK" w:eastAsia="方正仿宋_GBK"/>
          <w:b/>
          <w:bCs/>
          <w:color w:val="000000"/>
          <w:kern w:val="24"/>
          <w:sz w:val="32"/>
          <w:szCs w:val="32"/>
        </w:rPr>
      </w:pPr>
      <w:r>
        <w:rPr>
          <w:rFonts w:ascii="方正仿宋_GBK" w:eastAsia="方正仿宋_GBK"/>
          <w:b/>
          <w:bCs/>
          <w:color w:val="000000"/>
          <w:kern w:val="24"/>
          <w:sz w:val="32"/>
          <w:szCs w:val="32"/>
        </w:rPr>
        <w:t>重要提示：</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（1）供应商提供的以上材料必须真实有效，任何一项的</w:t>
      </w:r>
      <w:proofErr w:type="gramStart"/>
      <w:r>
        <w:rPr>
          <w:rFonts w:ascii="方正仿宋_GBK" w:eastAsia="方正仿宋_GBK"/>
          <w:color w:val="000000"/>
          <w:kern w:val="24"/>
          <w:sz w:val="32"/>
          <w:szCs w:val="32"/>
        </w:rPr>
        <w:t>虚假将</w:t>
      </w:r>
      <w:proofErr w:type="gramEnd"/>
      <w:r>
        <w:rPr>
          <w:rFonts w:ascii="方正仿宋_GBK" w:eastAsia="方正仿宋_GBK"/>
          <w:color w:val="000000"/>
          <w:kern w:val="24"/>
          <w:sz w:val="32"/>
          <w:szCs w:val="32"/>
        </w:rPr>
        <w:t>导致无效应答，如发现提供虚假材料者，将按政府采购法律有关规定对当事人进行处罚。</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（2）上述文件中，所有带</w:t>
      </w:r>
      <w:r>
        <w:rPr>
          <w:rFonts w:ascii="方正仿宋_GBK" w:eastAsia="方正仿宋_GBK"/>
          <w:color w:val="000000"/>
          <w:kern w:val="24"/>
          <w:sz w:val="32"/>
          <w:szCs w:val="32"/>
        </w:rPr>
        <w:t>“</w:t>
      </w:r>
      <w:r>
        <w:rPr>
          <w:rFonts w:ascii="Segoe UI Symbol" w:eastAsia="方正仿宋_GBK" w:hAnsi="Segoe UI Symbol" w:cs="Segoe UI Symbol"/>
          <w:color w:val="000000"/>
          <w:kern w:val="24"/>
          <w:sz w:val="32"/>
          <w:szCs w:val="32"/>
        </w:rPr>
        <w:t>★</w:t>
      </w:r>
      <w:r>
        <w:rPr>
          <w:rFonts w:ascii="方正仿宋_GBK" w:eastAsia="方正仿宋_GBK"/>
          <w:color w:val="000000"/>
          <w:kern w:val="24"/>
          <w:sz w:val="32"/>
          <w:szCs w:val="32"/>
        </w:rPr>
        <w:t>”</w:t>
      </w:r>
      <w:r>
        <w:rPr>
          <w:rFonts w:ascii="方正仿宋_GBK" w:eastAsia="方正仿宋_GBK"/>
          <w:color w:val="000000"/>
          <w:kern w:val="24"/>
          <w:sz w:val="32"/>
          <w:szCs w:val="32"/>
        </w:rPr>
        <w:t>的证明材料原件或复印件必须逐项加盖供应商公章，任何一项签章不完整都会导致无效应答。</w:t>
      </w:r>
    </w:p>
    <w:p w:rsidR="002071AE" w:rsidRDefault="00CD0FDF">
      <w:pPr>
        <w:spacing w:line="560" w:lineRule="exact"/>
        <w:ind w:firstLine="0"/>
        <w:rPr>
          <w:rFonts w:ascii="方正黑体_GBK" w:eastAsia="方正黑体_GBK"/>
          <w:color w:val="000000"/>
          <w:sz w:val="32"/>
          <w:szCs w:val="32"/>
        </w:rPr>
      </w:pPr>
      <w:r>
        <w:rPr>
          <w:rFonts w:ascii="方正黑体_GBK" w:eastAsia="方正黑体_GBK"/>
          <w:color w:val="000000"/>
          <w:sz w:val="32"/>
          <w:szCs w:val="32"/>
        </w:rPr>
        <w:t xml:space="preserve">9. </w:t>
      </w:r>
      <w:bookmarkStart w:id="27" w:name="_Toc70687153"/>
      <w:bookmarkStart w:id="28" w:name="_Toc389620178"/>
      <w:bookmarkStart w:id="29" w:name="_Toc249515292"/>
      <w:bookmarkStart w:id="30" w:name="_Toc385992339"/>
      <w:bookmarkStart w:id="31" w:name="_Toc184043026"/>
      <w:bookmarkStart w:id="32" w:name="_Toc249525173"/>
      <w:bookmarkStart w:id="33" w:name="_Toc56534776"/>
      <w:bookmarkStart w:id="34" w:name="_Toc249515404"/>
      <w:r>
        <w:rPr>
          <w:rFonts w:ascii="方正黑体_GBK" w:eastAsia="方正黑体_GBK"/>
          <w:color w:val="000000"/>
          <w:sz w:val="32"/>
          <w:szCs w:val="32"/>
        </w:rPr>
        <w:t>响应文件格式</w:t>
      </w:r>
      <w:bookmarkEnd w:id="27"/>
      <w:bookmarkEnd w:id="28"/>
      <w:bookmarkEnd w:id="29"/>
      <w:bookmarkEnd w:id="30"/>
      <w:bookmarkEnd w:id="31"/>
      <w:bookmarkEnd w:id="32"/>
      <w:bookmarkEnd w:id="33"/>
      <w:bookmarkEnd w:id="34"/>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对于比选文件第六章中已经提供了格式的响应文件内容，供应商必须按提供的响应文件格式进行填写和编制。没有提供格式的可自行设计。</w:t>
      </w:r>
    </w:p>
    <w:p w:rsidR="002071AE" w:rsidRDefault="00CD0FDF">
      <w:pPr>
        <w:spacing w:line="560" w:lineRule="exact"/>
        <w:ind w:firstLine="0"/>
        <w:rPr>
          <w:rFonts w:ascii="方正黑体_GBK" w:eastAsia="方正黑体_GBK"/>
          <w:color w:val="000000"/>
          <w:sz w:val="32"/>
          <w:szCs w:val="32"/>
        </w:rPr>
      </w:pPr>
      <w:r>
        <w:rPr>
          <w:rFonts w:ascii="方正黑体_GBK" w:eastAsia="方正黑体_GBK"/>
          <w:color w:val="000000"/>
          <w:sz w:val="32"/>
          <w:szCs w:val="32"/>
        </w:rPr>
        <w:t>10. 比选报价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 xml:space="preserve">10.1 </w:t>
      </w:r>
      <w:r>
        <w:rPr>
          <w:rFonts w:ascii="方正仿宋_GBK" w:eastAsia="方正仿宋_GBK" w:hint="eastAsia"/>
          <w:color w:val="000000"/>
          <w:kern w:val="24"/>
          <w:sz w:val="32"/>
          <w:szCs w:val="32"/>
        </w:rPr>
        <w:t>供应商的报价为比选文件载明采购内容的市场零售价折扣数（市场零售价制定标准详见第一章比选</w:t>
      </w:r>
      <w:r>
        <w:rPr>
          <w:rFonts w:ascii="方正仿宋_GBK" w:eastAsia="方正仿宋_GBK"/>
          <w:color w:val="000000"/>
          <w:kern w:val="24"/>
          <w:sz w:val="32"/>
          <w:szCs w:val="32"/>
        </w:rPr>
        <w:t>公告</w:t>
      </w:r>
      <w:r>
        <w:rPr>
          <w:rFonts w:ascii="方正仿宋_GBK" w:eastAsia="方正仿宋_GBK" w:hint="eastAsia"/>
          <w:color w:val="000000"/>
          <w:kern w:val="24"/>
          <w:sz w:val="32"/>
          <w:szCs w:val="32"/>
        </w:rPr>
        <w:t>和第四章合同条款样本）。</w:t>
      </w:r>
      <w:r>
        <w:rPr>
          <w:rFonts w:ascii="方正仿宋_GBK" w:eastAsia="方正仿宋_GBK"/>
          <w:color w:val="000000"/>
          <w:kern w:val="24"/>
          <w:sz w:val="32"/>
          <w:szCs w:val="32"/>
        </w:rPr>
        <w:t>报价包括但不限于服务项目</w:t>
      </w:r>
      <w:r>
        <w:rPr>
          <w:rFonts w:ascii="方正仿宋_GBK" w:eastAsia="方正仿宋_GBK" w:hint="eastAsia"/>
          <w:color w:val="000000"/>
          <w:kern w:val="24"/>
          <w:sz w:val="32"/>
          <w:szCs w:val="32"/>
        </w:rPr>
        <w:t>所需物品采购费、人工费、材料费、运输费、其他（因交通不便造成的二次搬运费、质检费、安</w:t>
      </w:r>
      <w:r>
        <w:rPr>
          <w:rFonts w:ascii="方正仿宋_GBK" w:eastAsia="方正仿宋_GBK" w:hint="eastAsia"/>
          <w:color w:val="000000"/>
          <w:kern w:val="24"/>
          <w:sz w:val="32"/>
          <w:szCs w:val="32"/>
        </w:rPr>
        <w:lastRenderedPageBreak/>
        <w:t>装费、缺陷修复费、以及比选文件明示或暗示的风险、责任和义务等），以及管理费、利润和税金等全部费用</w:t>
      </w:r>
      <w:r>
        <w:rPr>
          <w:rFonts w:ascii="方正仿宋_GBK" w:eastAsia="方正仿宋_GBK"/>
          <w:color w:val="000000"/>
          <w:kern w:val="24"/>
          <w:sz w:val="32"/>
          <w:szCs w:val="32"/>
        </w:rPr>
        <w:t>，采购人不再另行支付任何费用</w:t>
      </w:r>
      <w:r>
        <w:rPr>
          <w:rFonts w:ascii="方正仿宋_GBK" w:eastAsia="方正仿宋_GBK" w:hint="eastAsia"/>
          <w:color w:val="000000"/>
          <w:kern w:val="24"/>
          <w:sz w:val="32"/>
          <w:szCs w:val="32"/>
        </w:rPr>
        <w:t>。</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10.2本项目实行</w:t>
      </w:r>
      <w:r>
        <w:rPr>
          <w:rFonts w:ascii="方正仿宋_GBK" w:eastAsia="方正仿宋_GBK"/>
          <w:color w:val="000000"/>
          <w:kern w:val="24"/>
          <w:sz w:val="32"/>
          <w:szCs w:val="32"/>
        </w:rPr>
        <w:t>“</w:t>
      </w:r>
      <w:r>
        <w:rPr>
          <w:rFonts w:ascii="方正仿宋_GBK" w:eastAsia="方正仿宋_GBK"/>
          <w:color w:val="000000"/>
          <w:kern w:val="24"/>
          <w:sz w:val="32"/>
          <w:szCs w:val="32"/>
        </w:rPr>
        <w:t>一次提交</w:t>
      </w:r>
      <w:r>
        <w:rPr>
          <w:rFonts w:ascii="方正仿宋_GBK" w:eastAsia="方正仿宋_GBK"/>
          <w:color w:val="000000"/>
          <w:kern w:val="24"/>
          <w:sz w:val="32"/>
          <w:szCs w:val="32"/>
        </w:rPr>
        <w:t>”</w:t>
      </w:r>
      <w:r>
        <w:rPr>
          <w:rFonts w:ascii="方正仿宋_GBK" w:eastAsia="方正仿宋_GBK"/>
          <w:color w:val="000000"/>
          <w:kern w:val="24"/>
          <w:sz w:val="32"/>
          <w:szCs w:val="32"/>
        </w:rPr>
        <w:t>，响应文件所提交的相关情况、服务承诺、报价即为提交的最终内容。</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10.3供应商的报价在合同执行过程中是固定不变的，未经采购人许可不得以任何理由予以变更。以可调整的价格提交的响应文件将作为非实质性响应而予以拒绝。</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10.4供应商对每种货物或服务只允许有一个报价，采购人不接受有任何选择的报价。</w:t>
      </w:r>
    </w:p>
    <w:p w:rsidR="002071AE" w:rsidRDefault="00CD0FDF">
      <w:pPr>
        <w:spacing w:line="560" w:lineRule="exact"/>
        <w:ind w:firstLine="0"/>
        <w:rPr>
          <w:rFonts w:ascii="方正黑体_GBK" w:eastAsia="方正黑体_GBK"/>
          <w:color w:val="000000"/>
          <w:sz w:val="32"/>
          <w:szCs w:val="32"/>
        </w:rPr>
      </w:pPr>
      <w:r>
        <w:rPr>
          <w:rFonts w:ascii="方正黑体_GBK" w:eastAsia="方正黑体_GBK"/>
          <w:color w:val="000000"/>
          <w:sz w:val="32"/>
          <w:szCs w:val="32"/>
        </w:rPr>
        <w:t>11.</w:t>
      </w:r>
      <w:bookmarkStart w:id="35" w:name="_Toc249515296"/>
      <w:bookmarkStart w:id="36" w:name="_Toc249515408"/>
      <w:bookmarkStart w:id="37" w:name="_Toc249525177"/>
      <w:bookmarkStart w:id="38" w:name="_Toc56534780"/>
      <w:r>
        <w:rPr>
          <w:rFonts w:ascii="方正黑体_GBK" w:eastAsia="方正黑体_GBK"/>
          <w:color w:val="000000"/>
          <w:sz w:val="32"/>
          <w:szCs w:val="32"/>
        </w:rPr>
        <w:t xml:space="preserve"> 应答有效期</w:t>
      </w:r>
      <w:bookmarkEnd w:id="35"/>
      <w:bookmarkEnd w:id="36"/>
      <w:bookmarkEnd w:id="37"/>
      <w:bookmarkEnd w:id="38"/>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11.1应答有效期见本须知前附表。在应答有效期内，所有响应文件均保持有效。响应文件的有效期比本须知规定的有效期短的，将被视为非实质响应，采购人有权拒绝。</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11.2特殊情况下，采购人可于原应答有效期满之前要求供应商同意延长有效期，要求与答复均应为书面形式。</w:t>
      </w:r>
    </w:p>
    <w:p w:rsidR="002071AE" w:rsidRDefault="00CD0FDF">
      <w:pPr>
        <w:spacing w:line="560" w:lineRule="exact"/>
        <w:ind w:firstLine="0"/>
        <w:rPr>
          <w:rFonts w:ascii="方正黑体_GBK" w:eastAsia="方正黑体_GBK"/>
          <w:color w:val="000000"/>
          <w:sz w:val="32"/>
          <w:szCs w:val="32"/>
        </w:rPr>
      </w:pPr>
      <w:r>
        <w:rPr>
          <w:rFonts w:ascii="方正黑体_GBK" w:eastAsia="方正黑体_GBK"/>
          <w:color w:val="000000"/>
          <w:sz w:val="32"/>
          <w:szCs w:val="32"/>
        </w:rPr>
        <w:t>12.响应文件的份数和签署</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12.1 供应商应准备响应文件正本一份，副本一份。</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12.2 响应文件的正本和副本均使用A4幅面双面打印，装订方式采用软面订本，不得使用塑料夹条、薄膜外皮等饰物，装订须牢固不易拆散和换页，不得采用活页方式装订；同时应编制完整的页码目录。响应文件封面的右上角清楚地注明</w:t>
      </w:r>
      <w:r>
        <w:rPr>
          <w:rFonts w:ascii="方正仿宋_GBK" w:eastAsia="方正仿宋_GBK"/>
          <w:color w:val="000000"/>
          <w:kern w:val="24"/>
          <w:sz w:val="32"/>
          <w:szCs w:val="32"/>
        </w:rPr>
        <w:t>“</w:t>
      </w:r>
      <w:r>
        <w:rPr>
          <w:rFonts w:ascii="方正仿宋_GBK" w:eastAsia="方正仿宋_GBK"/>
          <w:color w:val="000000"/>
          <w:kern w:val="24"/>
          <w:sz w:val="32"/>
          <w:szCs w:val="32"/>
        </w:rPr>
        <w:t>正本</w:t>
      </w:r>
      <w:r>
        <w:rPr>
          <w:rFonts w:ascii="方正仿宋_GBK" w:eastAsia="方正仿宋_GBK"/>
          <w:color w:val="000000"/>
          <w:kern w:val="24"/>
          <w:sz w:val="32"/>
          <w:szCs w:val="32"/>
        </w:rPr>
        <w:t>”</w:t>
      </w:r>
      <w:r>
        <w:rPr>
          <w:rFonts w:ascii="方正仿宋_GBK" w:eastAsia="方正仿宋_GBK"/>
          <w:color w:val="000000"/>
          <w:kern w:val="24"/>
          <w:sz w:val="32"/>
          <w:szCs w:val="32"/>
        </w:rPr>
        <w:t>或</w:t>
      </w:r>
      <w:r>
        <w:rPr>
          <w:rFonts w:ascii="方正仿宋_GBK" w:eastAsia="方正仿宋_GBK"/>
          <w:color w:val="000000"/>
          <w:kern w:val="24"/>
          <w:sz w:val="32"/>
          <w:szCs w:val="32"/>
        </w:rPr>
        <w:t>“</w:t>
      </w:r>
      <w:r>
        <w:rPr>
          <w:rFonts w:ascii="方正仿宋_GBK" w:eastAsia="方正仿宋_GBK"/>
          <w:color w:val="000000"/>
          <w:kern w:val="24"/>
          <w:sz w:val="32"/>
          <w:szCs w:val="32"/>
        </w:rPr>
        <w:t>副本</w:t>
      </w:r>
      <w:r>
        <w:rPr>
          <w:rFonts w:ascii="方正仿宋_GBK" w:eastAsia="方正仿宋_GBK"/>
          <w:color w:val="000000"/>
          <w:kern w:val="24"/>
          <w:sz w:val="32"/>
          <w:szCs w:val="32"/>
        </w:rPr>
        <w:t>”</w:t>
      </w:r>
      <w:r>
        <w:rPr>
          <w:rFonts w:ascii="方正仿宋_GBK" w:eastAsia="方正仿宋_GBK"/>
          <w:color w:val="000000"/>
          <w:kern w:val="24"/>
          <w:sz w:val="32"/>
          <w:szCs w:val="32"/>
        </w:rPr>
        <w:t>。正本和副本如有不一致之处，以正本为准。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12.3 响应文件正本一律用不褪色的墨水书写或打印，须其加盖单位公章和法定代表人或其授权的代理人签署。响应文件的副本</w:t>
      </w:r>
      <w:r>
        <w:rPr>
          <w:rFonts w:ascii="方正仿宋_GBK" w:eastAsia="方正仿宋_GBK"/>
          <w:color w:val="000000"/>
          <w:kern w:val="24"/>
          <w:sz w:val="32"/>
          <w:szCs w:val="32"/>
        </w:rPr>
        <w:lastRenderedPageBreak/>
        <w:t>可采用正本的复印件。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12.4 响应文件的任何一页都不应涂改、</w:t>
      </w:r>
      <w:proofErr w:type="gramStart"/>
      <w:r>
        <w:rPr>
          <w:rFonts w:ascii="方正仿宋_GBK" w:eastAsia="方正仿宋_GBK"/>
          <w:color w:val="000000"/>
          <w:kern w:val="24"/>
          <w:sz w:val="32"/>
          <w:szCs w:val="32"/>
        </w:rPr>
        <w:t>行间插字或</w:t>
      </w:r>
      <w:proofErr w:type="gramEnd"/>
      <w:r>
        <w:rPr>
          <w:rFonts w:ascii="方正仿宋_GBK" w:eastAsia="方正仿宋_GBK"/>
          <w:color w:val="000000"/>
          <w:kern w:val="24"/>
          <w:sz w:val="32"/>
          <w:szCs w:val="32"/>
        </w:rPr>
        <w:t>删除，如果出现上述情况，不论何种原因造成，均应由供应商及供应</w:t>
      </w:r>
      <w:proofErr w:type="gramStart"/>
      <w:r>
        <w:rPr>
          <w:rFonts w:ascii="方正仿宋_GBK" w:eastAsia="方正仿宋_GBK"/>
          <w:color w:val="000000"/>
          <w:kern w:val="24"/>
          <w:sz w:val="32"/>
          <w:szCs w:val="32"/>
        </w:rPr>
        <w:t>商法定</w:t>
      </w:r>
      <w:proofErr w:type="gramEnd"/>
      <w:r>
        <w:rPr>
          <w:rFonts w:ascii="方正仿宋_GBK" w:eastAsia="方正仿宋_GBK"/>
          <w:color w:val="000000"/>
          <w:kern w:val="24"/>
          <w:sz w:val="32"/>
          <w:szCs w:val="32"/>
        </w:rPr>
        <w:t>代表人加盖公章及印章。</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12.5采购人拒绝接受以电报、电话、传真、电子邮件形式递交的响应文件。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12.6供应商在比选过程中，签订、履行、通知等事项的书面文件中的单位盖章、印章、公章等处均应使用与供应商全称相一致的标准公章，不得使用其他形式（如带有</w:t>
      </w:r>
      <w:r>
        <w:rPr>
          <w:rFonts w:ascii="方正仿宋_GBK" w:eastAsia="方正仿宋_GBK"/>
          <w:color w:val="000000"/>
          <w:kern w:val="24"/>
          <w:sz w:val="32"/>
          <w:szCs w:val="32"/>
        </w:rPr>
        <w:t>“</w:t>
      </w:r>
      <w:r>
        <w:rPr>
          <w:rFonts w:ascii="方正仿宋_GBK" w:eastAsia="方正仿宋_GBK"/>
          <w:color w:val="000000"/>
          <w:kern w:val="24"/>
          <w:sz w:val="32"/>
          <w:szCs w:val="32"/>
        </w:rPr>
        <w:t>专用章</w:t>
      </w:r>
      <w:r>
        <w:rPr>
          <w:rFonts w:ascii="方正仿宋_GBK" w:eastAsia="方正仿宋_GBK"/>
          <w:color w:val="000000"/>
          <w:kern w:val="24"/>
          <w:sz w:val="32"/>
          <w:szCs w:val="32"/>
        </w:rPr>
        <w:t>”</w:t>
      </w:r>
      <w:r>
        <w:rPr>
          <w:rFonts w:ascii="方正仿宋_GBK" w:eastAsia="方正仿宋_GBK"/>
          <w:color w:val="000000"/>
          <w:kern w:val="24"/>
          <w:sz w:val="32"/>
          <w:szCs w:val="32"/>
        </w:rPr>
        <w:t>等字样）的印章。如响应过程中供应商使用专用章，须提供特别说明函，明确该专用章作为直接参与响应</w:t>
      </w:r>
      <w:proofErr w:type="gramStart"/>
      <w:r>
        <w:rPr>
          <w:rFonts w:ascii="方正仿宋_GBK" w:eastAsia="方正仿宋_GBK"/>
          <w:color w:val="000000"/>
          <w:kern w:val="24"/>
          <w:sz w:val="32"/>
          <w:szCs w:val="32"/>
        </w:rPr>
        <w:t>时相关</w:t>
      </w:r>
      <w:proofErr w:type="gramEnd"/>
      <w:r>
        <w:rPr>
          <w:rFonts w:ascii="方正仿宋_GBK" w:eastAsia="方正仿宋_GBK"/>
          <w:color w:val="000000"/>
          <w:kern w:val="24"/>
          <w:sz w:val="32"/>
          <w:szCs w:val="32"/>
        </w:rPr>
        <w:t>响应文件的签章及业务合作伙伴参与响应时授权函的签章，其效力等同于公章（该特别</w:t>
      </w:r>
      <w:proofErr w:type="gramStart"/>
      <w:r>
        <w:rPr>
          <w:rFonts w:ascii="方正仿宋_GBK" w:eastAsia="方正仿宋_GBK"/>
          <w:color w:val="000000"/>
          <w:kern w:val="24"/>
          <w:sz w:val="32"/>
          <w:szCs w:val="32"/>
        </w:rPr>
        <w:t>说明函须同时</w:t>
      </w:r>
      <w:proofErr w:type="gramEnd"/>
      <w:r>
        <w:rPr>
          <w:rFonts w:ascii="方正仿宋_GBK" w:eastAsia="方正仿宋_GBK"/>
          <w:color w:val="000000"/>
          <w:kern w:val="24"/>
          <w:sz w:val="32"/>
          <w:szCs w:val="32"/>
        </w:rPr>
        <w:t>加盖供应商公章和供应商专用章）。</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12.7若供应商对本项目的多个包进行报价，则文件须</w:t>
      </w:r>
      <w:proofErr w:type="gramStart"/>
      <w:r>
        <w:rPr>
          <w:rFonts w:ascii="方正仿宋_GBK" w:eastAsia="方正仿宋_GBK" w:hint="eastAsia"/>
          <w:color w:val="000000"/>
          <w:kern w:val="24"/>
          <w:sz w:val="32"/>
          <w:szCs w:val="32"/>
        </w:rPr>
        <w:t>按包分别</w:t>
      </w:r>
      <w:proofErr w:type="gramEnd"/>
      <w:r>
        <w:rPr>
          <w:rFonts w:ascii="方正仿宋_GBK" w:eastAsia="方正仿宋_GBK" w:hint="eastAsia"/>
          <w:color w:val="000000"/>
          <w:kern w:val="24"/>
          <w:sz w:val="32"/>
          <w:szCs w:val="32"/>
        </w:rPr>
        <w:t>编制并装订提交。</w:t>
      </w:r>
    </w:p>
    <w:p w:rsidR="002071AE" w:rsidRDefault="002071AE">
      <w:pPr>
        <w:pStyle w:val="4"/>
        <w:ind w:firstLine="420"/>
        <w:rPr>
          <w:color w:val="000000"/>
          <w:sz w:val="24"/>
        </w:rPr>
      </w:pP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t>四、响应文件的递交</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13.响应文件的密封和标记</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供应商应将响应文件自行密封装袋，并在封口处加盖供应商公章。密封袋封面应注明</w:t>
      </w:r>
      <w:r>
        <w:rPr>
          <w:rFonts w:ascii="方正仿宋_GBK" w:eastAsia="方正仿宋_GBK"/>
          <w:color w:val="000000"/>
          <w:kern w:val="24"/>
          <w:sz w:val="32"/>
          <w:szCs w:val="32"/>
        </w:rPr>
        <w:t>“</w:t>
      </w:r>
      <w:r>
        <w:rPr>
          <w:rFonts w:ascii="方正仿宋_GBK" w:eastAsia="方正仿宋_GBK"/>
          <w:color w:val="000000"/>
          <w:kern w:val="24"/>
          <w:sz w:val="32"/>
          <w:szCs w:val="32"/>
        </w:rPr>
        <w:t>具体项目名称</w:t>
      </w:r>
      <w:r>
        <w:rPr>
          <w:rFonts w:ascii="方正仿宋_GBK" w:eastAsia="方正仿宋_GBK" w:hint="eastAsia"/>
          <w:color w:val="000000"/>
          <w:kern w:val="24"/>
          <w:sz w:val="32"/>
          <w:szCs w:val="32"/>
        </w:rPr>
        <w:t>（明确具体投标的分包项目）</w:t>
      </w:r>
      <w:r>
        <w:rPr>
          <w:rFonts w:ascii="方正仿宋_GBK" w:eastAsia="方正仿宋_GBK"/>
          <w:color w:val="000000"/>
          <w:kern w:val="24"/>
          <w:sz w:val="32"/>
          <w:szCs w:val="32"/>
        </w:rPr>
        <w:t>”</w:t>
      </w:r>
      <w:r>
        <w:rPr>
          <w:rFonts w:ascii="方正仿宋_GBK" w:eastAsia="方正仿宋_GBK"/>
          <w:color w:val="000000"/>
          <w:kern w:val="24"/>
          <w:sz w:val="32"/>
          <w:szCs w:val="32"/>
        </w:rPr>
        <w:t>、</w:t>
      </w:r>
      <w:r>
        <w:rPr>
          <w:rFonts w:ascii="方正仿宋_GBK" w:eastAsia="方正仿宋_GBK"/>
          <w:color w:val="000000"/>
          <w:kern w:val="24"/>
          <w:sz w:val="32"/>
          <w:szCs w:val="32"/>
        </w:rPr>
        <w:t>“</w:t>
      </w:r>
      <w:r>
        <w:rPr>
          <w:rFonts w:ascii="方正仿宋_GBK" w:eastAsia="方正仿宋_GBK"/>
          <w:color w:val="000000"/>
          <w:kern w:val="24"/>
          <w:sz w:val="32"/>
          <w:szCs w:val="32"/>
        </w:rPr>
        <w:t>供应商</w:t>
      </w:r>
      <w:r>
        <w:rPr>
          <w:rFonts w:ascii="方正仿宋_GBK" w:eastAsia="方正仿宋_GBK"/>
          <w:color w:val="000000"/>
          <w:kern w:val="24"/>
          <w:sz w:val="32"/>
          <w:szCs w:val="32"/>
        </w:rPr>
        <w:t>”</w:t>
      </w:r>
      <w:r>
        <w:rPr>
          <w:rFonts w:ascii="方正仿宋_GBK" w:eastAsia="方正仿宋_GBK"/>
          <w:color w:val="000000"/>
          <w:kern w:val="24"/>
          <w:sz w:val="32"/>
          <w:szCs w:val="32"/>
        </w:rPr>
        <w:t>及</w:t>
      </w:r>
      <w:r>
        <w:rPr>
          <w:rFonts w:ascii="方正仿宋_GBK" w:eastAsia="方正仿宋_GBK"/>
          <w:color w:val="000000"/>
          <w:kern w:val="24"/>
          <w:sz w:val="32"/>
          <w:szCs w:val="32"/>
        </w:rPr>
        <w:t>“</w:t>
      </w:r>
      <w:r>
        <w:rPr>
          <w:rFonts w:ascii="方正仿宋_GBK" w:eastAsia="方正仿宋_GBK"/>
          <w:color w:val="000000"/>
          <w:kern w:val="24"/>
          <w:sz w:val="32"/>
          <w:szCs w:val="32"/>
        </w:rPr>
        <w:t>法定代表人或其委托代理人</w:t>
      </w:r>
      <w:r>
        <w:rPr>
          <w:rFonts w:ascii="方正仿宋_GBK" w:eastAsia="方正仿宋_GBK"/>
          <w:color w:val="000000"/>
          <w:kern w:val="24"/>
          <w:sz w:val="32"/>
          <w:szCs w:val="32"/>
        </w:rPr>
        <w:t>”</w:t>
      </w:r>
      <w:r>
        <w:rPr>
          <w:rFonts w:ascii="方正仿宋_GBK" w:eastAsia="方正仿宋_GBK"/>
          <w:color w:val="000000"/>
          <w:kern w:val="24"/>
          <w:sz w:val="32"/>
          <w:szCs w:val="32"/>
        </w:rPr>
        <w:t>，并加盖供应商公章。</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14.响应文件递交截止时间</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供应商必须按照比选公告要求，将响应文件及时送达指定地点。采购人将拒绝接收并原封退回在响应文件递交截止时间后收到的任何响应文件。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15. 响应文件的补充、修改、撤回和撤销</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lastRenderedPageBreak/>
        <w:t>15.1供应商在比选截止时间之前。可以对已提交响应文件后进行补充、修改或撤回，补充、修改材料的签章及封装等须符合比选文件要求，否则不予认可。</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15.2在比选截止时间之后，供应商不得对其响应文件做任何修改。</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15.3供应商不得在比选时间起至比选文件有效期期满前撤销其响应文件。</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t>五、评审与比选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16.响应文件递交</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16.1递交时间和地点</w:t>
      </w:r>
      <w:proofErr w:type="gramStart"/>
      <w:r>
        <w:rPr>
          <w:rFonts w:ascii="方正仿宋_GBK" w:eastAsia="方正仿宋_GBK"/>
          <w:color w:val="000000"/>
          <w:kern w:val="24"/>
          <w:sz w:val="32"/>
          <w:szCs w:val="32"/>
        </w:rPr>
        <w:t>见供应</w:t>
      </w:r>
      <w:proofErr w:type="gramEnd"/>
      <w:r>
        <w:rPr>
          <w:rFonts w:ascii="方正仿宋_GBK" w:eastAsia="方正仿宋_GBK"/>
          <w:color w:val="000000"/>
          <w:kern w:val="24"/>
          <w:sz w:val="32"/>
          <w:szCs w:val="32"/>
        </w:rPr>
        <w:t>商须知前附表。</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16.</w:t>
      </w:r>
      <w:r>
        <w:rPr>
          <w:rFonts w:ascii="方正仿宋_GBK" w:eastAsia="方正仿宋_GBK" w:hint="eastAsia"/>
          <w:color w:val="000000"/>
          <w:kern w:val="24"/>
          <w:sz w:val="32"/>
          <w:szCs w:val="32"/>
        </w:rPr>
        <w:t>2</w:t>
      </w:r>
      <w:r>
        <w:rPr>
          <w:rFonts w:ascii="方正仿宋_GBK" w:eastAsia="方正仿宋_GBK"/>
          <w:color w:val="000000"/>
          <w:kern w:val="24"/>
          <w:sz w:val="32"/>
          <w:szCs w:val="32"/>
        </w:rPr>
        <w:t>递交响应文件的供应商不足三家，不进行比选，供应商当场取回响应文件，并签字确认。</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17. 比选小组</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17.1采购人组成比选小组，负责具体比选评审事务。</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17.2比选小组以比选文件为依据，对供应商的响应文件进行审查、澄清、评估和比较，并做出评审意见，不寻求比选通知书及符合规定的澄清文件以外的其他证据。</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18. 评审</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bookmarkStart w:id="39" w:name="_Toc249515310"/>
      <w:bookmarkStart w:id="40" w:name="_Toc249525191"/>
      <w:bookmarkStart w:id="41" w:name="_Toc249515422"/>
      <w:r>
        <w:rPr>
          <w:rFonts w:ascii="方正仿宋_GBK" w:eastAsia="方正仿宋_GBK"/>
          <w:color w:val="000000"/>
          <w:kern w:val="24"/>
          <w:sz w:val="32"/>
          <w:szCs w:val="32"/>
        </w:rPr>
        <w:t>18.1评审小组所有成员集中对供应商提交响应文件进行审核。</w:t>
      </w:r>
      <w:bookmarkStart w:id="42" w:name="_Hlk508665402"/>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18.</w:t>
      </w:r>
      <w:bookmarkEnd w:id="42"/>
      <w:r>
        <w:rPr>
          <w:rFonts w:ascii="方正仿宋_GBK" w:eastAsia="方正仿宋_GBK"/>
          <w:color w:val="000000"/>
          <w:kern w:val="24"/>
          <w:sz w:val="32"/>
          <w:szCs w:val="32"/>
        </w:rPr>
        <w:t>2参加</w:t>
      </w:r>
      <w:r>
        <w:rPr>
          <w:rFonts w:ascii="方正仿宋_GBK" w:eastAsia="方正仿宋_GBK" w:hint="eastAsia"/>
          <w:color w:val="000000"/>
          <w:kern w:val="24"/>
          <w:sz w:val="32"/>
          <w:szCs w:val="32"/>
        </w:rPr>
        <w:t>比选</w:t>
      </w:r>
      <w:r>
        <w:rPr>
          <w:rFonts w:ascii="方正仿宋_GBK" w:eastAsia="方正仿宋_GBK"/>
          <w:color w:val="000000"/>
          <w:kern w:val="24"/>
          <w:sz w:val="32"/>
          <w:szCs w:val="32"/>
        </w:rPr>
        <w:t>的中小企业应当提供有效的《中小企业声明函》，参加</w:t>
      </w:r>
      <w:r>
        <w:rPr>
          <w:rFonts w:ascii="方正仿宋_GBK" w:eastAsia="方正仿宋_GBK" w:hint="eastAsia"/>
          <w:color w:val="000000"/>
          <w:kern w:val="24"/>
          <w:sz w:val="32"/>
          <w:szCs w:val="32"/>
        </w:rPr>
        <w:t>比选</w:t>
      </w:r>
      <w:r>
        <w:rPr>
          <w:rFonts w:ascii="方正仿宋_GBK" w:eastAsia="方正仿宋_GBK"/>
          <w:color w:val="000000"/>
          <w:kern w:val="24"/>
          <w:sz w:val="32"/>
          <w:szCs w:val="32"/>
        </w:rPr>
        <w:t>的监狱企业应当提供由省级以上监狱管理局、戒毒管理局（含新疆生产建设兵团）出具的属于监狱企业的证明文，参加</w:t>
      </w:r>
      <w:r>
        <w:rPr>
          <w:rFonts w:ascii="方正仿宋_GBK" w:eastAsia="方正仿宋_GBK" w:hint="eastAsia"/>
          <w:color w:val="000000"/>
          <w:kern w:val="24"/>
          <w:sz w:val="32"/>
          <w:szCs w:val="32"/>
        </w:rPr>
        <w:t>比选</w:t>
      </w:r>
      <w:r>
        <w:rPr>
          <w:rFonts w:ascii="方正仿宋_GBK" w:eastAsia="方正仿宋_GBK"/>
          <w:color w:val="000000"/>
          <w:kern w:val="24"/>
          <w:sz w:val="32"/>
          <w:szCs w:val="32"/>
        </w:rPr>
        <w:t>残疾人福利性单位应当提供《残疾人福利性单位声明函》，否则评标时不得被认定。本项目将对小微型企业、监狱企业及残疾人福利性单位制造的产品在评审时给予报价15%的扣除，用扣除后的价格</w:t>
      </w:r>
      <w:r>
        <w:rPr>
          <w:rFonts w:ascii="方正仿宋_GBK" w:eastAsia="方正仿宋_GBK"/>
          <w:color w:val="000000"/>
          <w:kern w:val="24"/>
          <w:sz w:val="32"/>
          <w:szCs w:val="32"/>
        </w:rPr>
        <w:lastRenderedPageBreak/>
        <w:t>参与评审，即参加评审的价格=响应报价</w:t>
      </w:r>
      <w:r>
        <w:rPr>
          <w:rFonts w:ascii="方正仿宋_GBK" w:eastAsia="方正仿宋_GBK"/>
          <w:color w:val="000000"/>
          <w:kern w:val="24"/>
          <w:sz w:val="32"/>
          <w:szCs w:val="32"/>
        </w:rPr>
        <w:t>×</w:t>
      </w:r>
      <w:r>
        <w:rPr>
          <w:rFonts w:ascii="方正仿宋_GBK" w:eastAsia="方正仿宋_GBK"/>
          <w:color w:val="000000"/>
          <w:kern w:val="24"/>
          <w:sz w:val="32"/>
          <w:szCs w:val="32"/>
        </w:rPr>
        <w:t>(1-15%)。未提供相关声明函或证明文件的评审时其响应报价不予扣除，同时具备上述两种及以上类型的企业单位，不重复享受政策优惠。</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18.3本项目从质量和服务均能满足采购文件实质性响应要求的供应商中，按照最后综合评分由高到低的顺序提出成交候选人的原则确定成交供应商。</w:t>
      </w:r>
    </w:p>
    <w:bookmarkEnd w:id="39"/>
    <w:bookmarkEnd w:id="40"/>
    <w:bookmarkEnd w:id="41"/>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19.废标</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19.1出现下列情况之一时，比选小组有权决定废标，并将理由通知所有供应商：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（1）递交响应文件的供应商不足三家的；</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（2）通过资格条件审查或符合性审查的供应商不足三家的；</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（3）出现影响采购公正的违法、违规行为的；</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（4）因重大变故，采购任务取消的。</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20.串标</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20.1供应商有《政府采购法实施条例》第七十四条规定情形之一的，属于恶意串通，其响应无效，并按有关规定追究法律责任。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20.2供应商有下列情形之一的，视为串通投标，其响应无效。</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（1）不同供应商的响应文件由同一单位或者个人编制；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（2）不同供应商委托同一单位或者个人办理比选事宜；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（3）不同供应商的响应文件载明的项目管理成员或者联系人员为同一人；</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（4）不同供应商的响应文件异常一致或者响应报价呈规律性差异；</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（5）不同供应商的响应文件相互混装。</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t>六、合同授予</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lastRenderedPageBreak/>
        <w:t>21.定标准则</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21.1采购人将按比选小组推荐的中标候选人名单排序确定成交供应商。</w:t>
      </w:r>
      <w:r>
        <w:rPr>
          <w:rFonts w:ascii="方正仿宋_GBK" w:eastAsia="方正仿宋_GBK" w:hint="eastAsia"/>
          <w:color w:val="000000"/>
          <w:kern w:val="24"/>
          <w:sz w:val="32"/>
          <w:szCs w:val="32"/>
        </w:rPr>
        <w:t>其中，包</w:t>
      </w:r>
      <w:r>
        <w:rPr>
          <w:rFonts w:ascii="方正仿宋_GBK" w:eastAsia="方正仿宋_GBK"/>
          <w:color w:val="000000"/>
          <w:kern w:val="24"/>
          <w:sz w:val="32"/>
          <w:szCs w:val="32"/>
        </w:rPr>
        <w:t>1</w:t>
      </w:r>
      <w:r>
        <w:rPr>
          <w:rFonts w:ascii="方正仿宋_GBK" w:eastAsia="方正仿宋_GBK" w:hint="eastAsia"/>
          <w:color w:val="000000"/>
          <w:kern w:val="24"/>
          <w:sz w:val="32"/>
          <w:szCs w:val="32"/>
        </w:rPr>
        <w:t>以排名前1的</w:t>
      </w:r>
      <w:r>
        <w:rPr>
          <w:rFonts w:ascii="方正仿宋_GBK" w:eastAsia="方正仿宋_GBK"/>
          <w:color w:val="000000"/>
          <w:kern w:val="24"/>
          <w:sz w:val="32"/>
          <w:szCs w:val="32"/>
        </w:rPr>
        <w:t>中标候选人</w:t>
      </w:r>
      <w:r>
        <w:rPr>
          <w:rFonts w:ascii="方正仿宋_GBK" w:eastAsia="方正仿宋_GBK" w:hint="eastAsia"/>
          <w:color w:val="000000"/>
          <w:kern w:val="24"/>
          <w:sz w:val="32"/>
          <w:szCs w:val="32"/>
        </w:rPr>
        <w:t>作为入库供应商</w:t>
      </w:r>
      <w:r>
        <w:rPr>
          <w:rFonts w:ascii="方正仿宋_GBK" w:eastAsia="方正仿宋_GBK"/>
          <w:color w:val="000000"/>
          <w:kern w:val="24"/>
          <w:sz w:val="32"/>
          <w:szCs w:val="32"/>
        </w:rPr>
        <w:t>；包</w:t>
      </w:r>
      <w:r>
        <w:rPr>
          <w:rFonts w:ascii="方正仿宋_GBK" w:eastAsia="方正仿宋_GBK" w:hint="eastAsia"/>
          <w:color w:val="000000"/>
          <w:kern w:val="24"/>
          <w:sz w:val="32"/>
          <w:szCs w:val="32"/>
        </w:rPr>
        <w:t>2以排名前3的</w:t>
      </w:r>
      <w:r>
        <w:rPr>
          <w:rFonts w:ascii="方正仿宋_GBK" w:eastAsia="方正仿宋_GBK"/>
          <w:color w:val="000000"/>
          <w:kern w:val="24"/>
          <w:sz w:val="32"/>
          <w:szCs w:val="32"/>
        </w:rPr>
        <w:t>中标候选人作为</w:t>
      </w:r>
      <w:r>
        <w:rPr>
          <w:rFonts w:ascii="方正仿宋_GBK" w:eastAsia="方正仿宋_GBK" w:hint="eastAsia"/>
          <w:color w:val="000000"/>
          <w:kern w:val="24"/>
          <w:sz w:val="32"/>
          <w:szCs w:val="32"/>
        </w:rPr>
        <w:t>入库供应商</w:t>
      </w:r>
      <w:r>
        <w:rPr>
          <w:rFonts w:ascii="方正仿宋_GBK" w:eastAsia="方正仿宋_GBK"/>
          <w:color w:val="000000"/>
          <w:kern w:val="24"/>
          <w:sz w:val="32"/>
          <w:szCs w:val="32"/>
        </w:rPr>
        <w:t>；包</w:t>
      </w:r>
      <w:r>
        <w:rPr>
          <w:rFonts w:ascii="方正仿宋_GBK" w:eastAsia="方正仿宋_GBK" w:hint="eastAsia"/>
          <w:color w:val="000000"/>
          <w:kern w:val="24"/>
          <w:sz w:val="32"/>
          <w:szCs w:val="32"/>
        </w:rPr>
        <w:t>3以排名前3的</w:t>
      </w:r>
      <w:r>
        <w:rPr>
          <w:rFonts w:ascii="方正仿宋_GBK" w:eastAsia="方正仿宋_GBK"/>
          <w:color w:val="000000"/>
          <w:kern w:val="24"/>
          <w:sz w:val="32"/>
          <w:szCs w:val="32"/>
        </w:rPr>
        <w:t>中标候选人</w:t>
      </w:r>
      <w:r>
        <w:rPr>
          <w:rFonts w:ascii="方正仿宋_GBK" w:eastAsia="方正仿宋_GBK" w:hint="eastAsia"/>
          <w:color w:val="000000"/>
          <w:kern w:val="24"/>
          <w:sz w:val="32"/>
          <w:szCs w:val="32"/>
        </w:rPr>
        <w:t>作为入库供应商。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21.2成交供应商因不可抗力或自身原因放弃成交资格的，采购人可以按照比选小组推荐的成交候选人名单排序，确定下一顺位候选人为成交供应商，也可以重新组织采购活动。</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22.中选通知</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成交供应商确定后，采购人在重庆海关官方网站发布中标结果公告。</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23.合同协议书的签署</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23.1采购人应当自成交公告公示期满之日起三十日内，与成交人签订合同。成交人无正当理由拒绝与采购人签订合同的，将承担相应的法律责任。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23.2 书面合同经双方法定代表人签署加盖公章后生效。</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t>七、质疑提出与处理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24.质疑提出</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24.1供应商认为比选邀请、比选过程及成交结果使自己的权益受到损害的，可以在知道或应知权益受到损害之日起七个工作日内提出，针对同一采购程序环节的质疑应一次性提出。</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24.2供应商质疑应当有明确的事项，并符合下列要求：</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（1）提出质疑的供应商应当是按规定直接取得比选通知书并参与比选的供应商；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 提出质疑应当在法定质疑期限内（以当面送达日期或信</w:t>
      </w:r>
      <w:r>
        <w:rPr>
          <w:rFonts w:ascii="方正仿宋_GBK" w:eastAsia="方正仿宋_GBK"/>
          <w:color w:val="000000"/>
          <w:kern w:val="24"/>
          <w:sz w:val="32"/>
          <w:szCs w:val="32"/>
        </w:rPr>
        <w:lastRenderedPageBreak/>
        <w:t>函快递发出日期为准）；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（3）提出质疑应当提供事实依据和证明材料，证明材料应当内容真实、来源合法；</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（4）质疑</w:t>
      </w:r>
      <w:proofErr w:type="gramStart"/>
      <w:r>
        <w:rPr>
          <w:rFonts w:ascii="方正仿宋_GBK" w:eastAsia="方正仿宋_GBK"/>
          <w:color w:val="000000"/>
          <w:kern w:val="24"/>
          <w:sz w:val="32"/>
          <w:szCs w:val="32"/>
        </w:rPr>
        <w:t>函应当</w:t>
      </w:r>
      <w:proofErr w:type="gramEnd"/>
      <w:r>
        <w:rPr>
          <w:rFonts w:ascii="方正仿宋_GBK" w:eastAsia="方正仿宋_GBK"/>
          <w:color w:val="000000"/>
          <w:kern w:val="24"/>
          <w:sz w:val="32"/>
          <w:szCs w:val="32"/>
        </w:rPr>
        <w:t>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24.3质疑</w:t>
      </w:r>
      <w:proofErr w:type="gramStart"/>
      <w:r>
        <w:rPr>
          <w:rFonts w:ascii="方正仿宋_GBK" w:eastAsia="方正仿宋_GBK"/>
          <w:color w:val="000000"/>
          <w:kern w:val="24"/>
          <w:sz w:val="32"/>
          <w:szCs w:val="32"/>
        </w:rPr>
        <w:t>函应当</w:t>
      </w:r>
      <w:proofErr w:type="gramEnd"/>
      <w:r>
        <w:rPr>
          <w:rFonts w:ascii="方正仿宋_GBK" w:eastAsia="方正仿宋_GBK"/>
          <w:color w:val="000000"/>
          <w:kern w:val="24"/>
          <w:sz w:val="32"/>
          <w:szCs w:val="32"/>
        </w:rPr>
        <w:t>按附件格式通过当面送达或信函快递等原件方式向采购人递交，采购</w:t>
      </w:r>
      <w:r>
        <w:rPr>
          <w:rFonts w:ascii="方正仿宋_GBK" w:eastAsia="方正仿宋_GBK" w:hint="eastAsia"/>
          <w:color w:val="000000"/>
          <w:kern w:val="24"/>
          <w:sz w:val="32"/>
          <w:szCs w:val="32"/>
        </w:rPr>
        <w:t>机构</w:t>
      </w:r>
      <w:r>
        <w:rPr>
          <w:rFonts w:ascii="方正仿宋_GBK" w:eastAsia="方正仿宋_GBK"/>
          <w:color w:val="000000"/>
          <w:kern w:val="24"/>
          <w:sz w:val="32"/>
          <w:szCs w:val="32"/>
        </w:rPr>
        <w:t>不接受电子邮件、传真等非原件方式递交的质疑函，格式见附件。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25.质疑处理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25.1对于依法提出的供应商质疑，采购人将在收到质疑函之日起（以当面送达日期或信函快递收到日期为准）七个工作日内书面答复质疑供应商。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25.2质疑答复函将通过来人领取或信函邮寄、快递等原件方式向质疑供应商送达，不得以电子邮件、传真等非原件方式送达质疑供应商。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25.3质疑供应商提出质疑不符合比选通知书24.2和24.3要求的，采购人将不予受理。</w:t>
      </w:r>
      <w:r>
        <w:rPr>
          <w:rFonts w:ascii="方正仿宋_GBK" w:eastAsia="方正仿宋_GBK"/>
          <w:color w:val="000000"/>
          <w:kern w:val="24"/>
          <w:sz w:val="32"/>
          <w:szCs w:val="32"/>
        </w:rPr>
        <w:br w:type="page"/>
      </w:r>
    </w:p>
    <w:p w:rsidR="002071AE" w:rsidRDefault="00CD0FDF">
      <w:pPr>
        <w:pStyle w:val="1"/>
        <w:keepNext w:val="0"/>
        <w:widowControl w:val="0"/>
        <w:spacing w:line="560" w:lineRule="exact"/>
        <w:ind w:left="0" w:firstLine="0"/>
        <w:rPr>
          <w:rFonts w:ascii="方正小标宋_GBK" w:eastAsia="方正小标宋_GBK"/>
          <w:color w:val="000000"/>
          <w:sz w:val="44"/>
        </w:rPr>
      </w:pPr>
      <w:bookmarkStart w:id="43" w:name="_Toc28428166"/>
      <w:bookmarkStart w:id="44" w:name="_Toc499747784"/>
      <w:bookmarkStart w:id="45" w:name="_Toc499748257"/>
      <w:bookmarkStart w:id="46" w:name="_Toc499747751"/>
      <w:bookmarkStart w:id="47" w:name="_Toc506106429"/>
      <w:r>
        <w:rPr>
          <w:rFonts w:ascii="方正小标宋_GBK" w:eastAsia="方正小标宋_GBK"/>
          <w:color w:val="000000"/>
          <w:sz w:val="44"/>
        </w:rPr>
        <w:lastRenderedPageBreak/>
        <w:t>第三章 比选方法</w:t>
      </w:r>
      <w:bookmarkEnd w:id="43"/>
      <w:bookmarkEnd w:id="44"/>
      <w:bookmarkEnd w:id="45"/>
      <w:bookmarkEnd w:id="46"/>
      <w:bookmarkEnd w:id="47"/>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t>一、比选方法定义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本项目采用综合评分法进行比选。</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t>二、比选程序</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比选小组按以下程序独立履行评审职责：</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1.资格性检查。</w:t>
      </w:r>
      <w:r>
        <w:rPr>
          <w:rFonts w:ascii="方正仿宋_GBK" w:eastAsia="方正仿宋_GBK" w:hint="eastAsia"/>
          <w:color w:val="000000"/>
          <w:kern w:val="24"/>
          <w:sz w:val="32"/>
          <w:szCs w:val="32"/>
        </w:rPr>
        <w:t>依据法律法规和比选文件的规定，对响应文件中的资格证明等进行审查，以确定供应商是否具备资格。资格性检查资料表如下：</w:t>
      </w:r>
    </w:p>
    <w:tbl>
      <w:tblPr>
        <w:tblW w:w="96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658"/>
        <w:gridCol w:w="4977"/>
      </w:tblGrid>
      <w:tr w:rsidR="002071AE">
        <w:trPr>
          <w:trHeight w:val="336"/>
          <w:tblHeader/>
        </w:trPr>
        <w:tc>
          <w:tcPr>
            <w:tcW w:w="993" w:type="dxa"/>
            <w:tcBorders>
              <w:tl2br w:val="nil"/>
              <w:tr2bl w:val="nil"/>
            </w:tcBorders>
            <w:vAlign w:val="center"/>
          </w:tcPr>
          <w:p w:rsidR="002071AE" w:rsidRDefault="00CD0FDF">
            <w:pPr>
              <w:pStyle w:val="a7"/>
              <w:kinsoku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序号</w:t>
            </w:r>
          </w:p>
        </w:tc>
        <w:tc>
          <w:tcPr>
            <w:tcW w:w="3658" w:type="dxa"/>
            <w:tcBorders>
              <w:tl2br w:val="nil"/>
              <w:tr2bl w:val="nil"/>
            </w:tcBorders>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检查因素</w:t>
            </w:r>
          </w:p>
        </w:tc>
        <w:tc>
          <w:tcPr>
            <w:tcW w:w="4977" w:type="dxa"/>
            <w:tcBorders>
              <w:tl2br w:val="nil"/>
              <w:tr2bl w:val="nil"/>
            </w:tcBorders>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检查内容</w:t>
            </w:r>
          </w:p>
        </w:tc>
      </w:tr>
      <w:tr w:rsidR="002071AE">
        <w:trPr>
          <w:cantSplit/>
          <w:trHeight w:val="985"/>
        </w:trPr>
        <w:tc>
          <w:tcPr>
            <w:tcW w:w="993" w:type="dxa"/>
            <w:tcBorders>
              <w:tl2br w:val="nil"/>
              <w:tr2bl w:val="nil"/>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1.1</w:t>
            </w:r>
          </w:p>
        </w:tc>
        <w:tc>
          <w:tcPr>
            <w:tcW w:w="3658" w:type="dxa"/>
            <w:tcBorders>
              <w:tl2br w:val="nil"/>
              <w:tr2bl w:val="nil"/>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供应商应符合的基本资格条件</w:t>
            </w:r>
          </w:p>
        </w:tc>
        <w:tc>
          <w:tcPr>
            <w:tcW w:w="4977" w:type="dxa"/>
            <w:tcBorders>
              <w:tl2br w:val="nil"/>
              <w:tr2bl w:val="nil"/>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《供应商资格审查一览表》。</w:t>
            </w:r>
          </w:p>
        </w:tc>
      </w:tr>
      <w:tr w:rsidR="002071AE">
        <w:trPr>
          <w:cantSplit/>
          <w:trHeight w:val="604"/>
        </w:trPr>
        <w:tc>
          <w:tcPr>
            <w:tcW w:w="993" w:type="dxa"/>
            <w:tcBorders>
              <w:tl2br w:val="nil"/>
              <w:tr2bl w:val="nil"/>
            </w:tcBorders>
            <w:vAlign w:val="center"/>
          </w:tcPr>
          <w:p w:rsidR="002071AE" w:rsidRDefault="002071AE">
            <w:pPr>
              <w:pStyle w:val="19510"/>
              <w:spacing w:line="360" w:lineRule="auto"/>
              <w:jc w:val="center"/>
              <w:rPr>
                <w:rFonts w:ascii="宋体" w:cs="宋体"/>
                <w:color w:val="000000"/>
                <w:sz w:val="24"/>
              </w:rPr>
            </w:pPr>
          </w:p>
        </w:tc>
        <w:tc>
          <w:tcPr>
            <w:tcW w:w="3658" w:type="dxa"/>
            <w:tcBorders>
              <w:tl2br w:val="nil"/>
              <w:tr2bl w:val="nil"/>
            </w:tcBorders>
            <w:vAlign w:val="center"/>
          </w:tcPr>
          <w:p w:rsidR="002071AE" w:rsidRDefault="002071AE">
            <w:pPr>
              <w:pStyle w:val="19510"/>
              <w:spacing w:line="360" w:lineRule="auto"/>
              <w:rPr>
                <w:rFonts w:ascii="宋体" w:cs="宋体"/>
                <w:color w:val="000000"/>
                <w:sz w:val="24"/>
              </w:rPr>
            </w:pPr>
          </w:p>
        </w:tc>
        <w:tc>
          <w:tcPr>
            <w:tcW w:w="4977" w:type="dxa"/>
            <w:tcBorders>
              <w:tl2br w:val="nil"/>
              <w:tr2bl w:val="nil"/>
            </w:tcBorders>
            <w:vAlign w:val="center"/>
          </w:tcPr>
          <w:p w:rsidR="002071AE" w:rsidRDefault="002071AE">
            <w:pPr>
              <w:pStyle w:val="19510"/>
              <w:spacing w:line="360" w:lineRule="auto"/>
              <w:rPr>
                <w:color w:val="000000"/>
                <w:sz w:val="24"/>
              </w:rPr>
            </w:pPr>
          </w:p>
        </w:tc>
      </w:tr>
    </w:tbl>
    <w:p w:rsidR="002071AE" w:rsidRDefault="00CD0FDF">
      <w:pPr>
        <w:pStyle w:val="afa"/>
        <w:widowControl w:val="0"/>
        <w:tabs>
          <w:tab w:val="left" w:pos="360"/>
          <w:tab w:val="left" w:pos="588"/>
        </w:tabs>
        <w:spacing w:before="0" w:beforeAutospacing="0" w:after="0" w:afterAutospacing="0" w:line="520" w:lineRule="exact"/>
        <w:ind w:firstLineChars="200" w:firstLine="643"/>
        <w:textAlignment w:val="auto"/>
        <w:rPr>
          <w:rFonts w:ascii="方正仿宋_GBK" w:eastAsia="方正仿宋_GBK"/>
          <w:b/>
          <w:bCs/>
          <w:color w:val="000000"/>
          <w:kern w:val="24"/>
          <w:sz w:val="32"/>
          <w:szCs w:val="32"/>
        </w:rPr>
      </w:pPr>
      <w:r>
        <w:rPr>
          <w:rFonts w:ascii="方正仿宋_GBK" w:eastAsia="方正仿宋_GBK" w:hint="eastAsia"/>
          <w:b/>
          <w:bCs/>
          <w:color w:val="000000"/>
          <w:kern w:val="24"/>
          <w:sz w:val="32"/>
          <w:szCs w:val="32"/>
        </w:rPr>
        <w:t>注：</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w:t>
      </w:r>
      <w:r>
        <w:rPr>
          <w:rFonts w:ascii="方正仿宋_GBK" w:eastAsia="方正仿宋_GBK" w:hint="eastAsia"/>
          <w:color w:val="000000"/>
          <w:kern w:val="24"/>
          <w:sz w:val="32"/>
          <w:szCs w:val="32"/>
        </w:rPr>
        <w:t>供应商</w:t>
      </w:r>
      <w:r>
        <w:rPr>
          <w:rFonts w:ascii="方正仿宋_GBK" w:eastAsia="方正仿宋_GBK"/>
          <w:color w:val="000000"/>
          <w:kern w:val="24"/>
          <w:sz w:val="32"/>
          <w:szCs w:val="32"/>
        </w:rPr>
        <w:t>需提供营业执照</w:t>
      </w:r>
      <w:r>
        <w:rPr>
          <w:rFonts w:ascii="方正仿宋_GBK" w:eastAsia="方正仿宋_GBK" w:hint="eastAsia"/>
          <w:color w:val="000000"/>
          <w:kern w:val="24"/>
          <w:sz w:val="32"/>
          <w:szCs w:val="32"/>
        </w:rPr>
        <w:t>（副本）复印件</w:t>
      </w:r>
      <w:r>
        <w:rPr>
          <w:rFonts w:ascii="方正仿宋_GBK" w:eastAsia="方正仿宋_GBK"/>
          <w:color w:val="000000"/>
          <w:kern w:val="24"/>
          <w:sz w:val="32"/>
          <w:szCs w:val="32"/>
        </w:rPr>
        <w:t>，</w:t>
      </w:r>
      <w:r>
        <w:rPr>
          <w:rFonts w:ascii="方正仿宋_GBK" w:eastAsia="方正仿宋_GBK" w:hint="eastAsia"/>
          <w:color w:val="000000"/>
          <w:kern w:val="24"/>
          <w:sz w:val="32"/>
          <w:szCs w:val="32"/>
        </w:rPr>
        <w:t>按</w:t>
      </w:r>
      <w:r>
        <w:rPr>
          <w:rFonts w:ascii="方正仿宋_GBK" w:eastAsia="方正仿宋_GBK"/>
          <w:color w:val="000000"/>
          <w:kern w:val="24"/>
          <w:sz w:val="32"/>
          <w:szCs w:val="32"/>
        </w:rPr>
        <w:t>“</w:t>
      </w:r>
      <w:r>
        <w:rPr>
          <w:rFonts w:ascii="方正仿宋_GBK" w:eastAsia="方正仿宋_GBK" w:hint="eastAsia"/>
          <w:color w:val="000000"/>
          <w:kern w:val="24"/>
          <w:sz w:val="32"/>
          <w:szCs w:val="32"/>
        </w:rPr>
        <w:t>五证合一</w:t>
      </w:r>
      <w:r>
        <w:rPr>
          <w:rFonts w:ascii="方正仿宋_GBK" w:eastAsia="方正仿宋_GBK"/>
          <w:color w:val="000000"/>
          <w:kern w:val="24"/>
          <w:sz w:val="32"/>
          <w:szCs w:val="32"/>
        </w:rPr>
        <w:t>/</w:t>
      </w:r>
      <w:r>
        <w:rPr>
          <w:rFonts w:ascii="方正仿宋_GBK" w:eastAsia="方正仿宋_GBK" w:hint="eastAsia"/>
          <w:color w:val="000000"/>
          <w:kern w:val="24"/>
          <w:sz w:val="32"/>
          <w:szCs w:val="32"/>
        </w:rPr>
        <w:t>三证合一</w:t>
      </w:r>
      <w:r>
        <w:rPr>
          <w:rFonts w:ascii="方正仿宋_GBK" w:eastAsia="方正仿宋_GBK"/>
          <w:color w:val="000000"/>
          <w:kern w:val="24"/>
          <w:sz w:val="32"/>
          <w:szCs w:val="32"/>
        </w:rPr>
        <w:t>”</w:t>
      </w:r>
      <w:r>
        <w:rPr>
          <w:rFonts w:ascii="方正仿宋_GBK" w:eastAsia="方正仿宋_GBK" w:hint="eastAsia"/>
          <w:color w:val="000000"/>
          <w:kern w:val="24"/>
          <w:sz w:val="32"/>
          <w:szCs w:val="32"/>
        </w:rPr>
        <w:t>登记制度办理营业执照的，组织机构代码证和税务登记证（副本）以供应商所提供的营业执照（副本）复印件为准。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（2）资格性审查不合格者，按无效投标处理。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2.符合性检查。</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2.1 依据比选文件的规定，从响应文件的有效性、完整性和对比</w:t>
      </w:r>
      <w:proofErr w:type="gramStart"/>
      <w:r>
        <w:rPr>
          <w:rFonts w:ascii="方正仿宋_GBK" w:eastAsia="方正仿宋_GBK"/>
          <w:color w:val="000000"/>
          <w:kern w:val="24"/>
          <w:sz w:val="32"/>
          <w:szCs w:val="32"/>
        </w:rPr>
        <w:t>选文件</w:t>
      </w:r>
      <w:proofErr w:type="gramEnd"/>
      <w:r>
        <w:rPr>
          <w:rFonts w:ascii="方正仿宋_GBK" w:eastAsia="方正仿宋_GBK"/>
          <w:color w:val="000000"/>
          <w:kern w:val="24"/>
          <w:sz w:val="32"/>
          <w:szCs w:val="32"/>
        </w:rPr>
        <w:t>的响应程度进行审查，以确定是否对比</w:t>
      </w:r>
      <w:proofErr w:type="gramStart"/>
      <w:r>
        <w:rPr>
          <w:rFonts w:ascii="方正仿宋_GBK" w:eastAsia="方正仿宋_GBK"/>
          <w:color w:val="000000"/>
          <w:kern w:val="24"/>
          <w:sz w:val="32"/>
          <w:szCs w:val="32"/>
        </w:rPr>
        <w:t>选文件</w:t>
      </w:r>
      <w:proofErr w:type="gramEnd"/>
      <w:r>
        <w:rPr>
          <w:rFonts w:ascii="方正仿宋_GBK" w:eastAsia="方正仿宋_GBK"/>
          <w:color w:val="000000"/>
          <w:kern w:val="24"/>
          <w:sz w:val="32"/>
          <w:szCs w:val="32"/>
        </w:rPr>
        <w:t>的实质性要求</w:t>
      </w:r>
      <w:proofErr w:type="gramStart"/>
      <w:r>
        <w:rPr>
          <w:rFonts w:ascii="方正仿宋_GBK" w:eastAsia="方正仿宋_GBK"/>
          <w:color w:val="000000"/>
          <w:kern w:val="24"/>
          <w:sz w:val="32"/>
          <w:szCs w:val="32"/>
        </w:rPr>
        <w:t>作出</w:t>
      </w:r>
      <w:proofErr w:type="gramEnd"/>
      <w:r>
        <w:rPr>
          <w:rFonts w:ascii="方正仿宋_GBK" w:eastAsia="方正仿宋_GBK"/>
          <w:color w:val="000000"/>
          <w:kern w:val="24"/>
          <w:sz w:val="32"/>
          <w:szCs w:val="32"/>
        </w:rPr>
        <w:t>响应。符合性检查资料表如下：</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1396"/>
        <w:gridCol w:w="1958"/>
        <w:gridCol w:w="5497"/>
        <w:gridCol w:w="45"/>
      </w:tblGrid>
      <w:tr w:rsidR="002071AE">
        <w:trPr>
          <w:gridAfter w:val="1"/>
          <w:wAfter w:w="45" w:type="dxa"/>
          <w:trHeight w:val="521"/>
          <w:jc w:val="center"/>
        </w:trPr>
        <w:tc>
          <w:tcPr>
            <w:tcW w:w="845" w:type="dxa"/>
            <w:tcBorders>
              <w:top w:val="single" w:sz="4" w:space="0" w:color="auto"/>
              <w:left w:val="single" w:sz="4" w:space="0" w:color="auto"/>
              <w:bottom w:val="single" w:sz="4" w:space="0" w:color="auto"/>
              <w:right w:val="single" w:sz="4" w:space="0" w:color="auto"/>
            </w:tcBorders>
            <w:vAlign w:val="center"/>
          </w:tcPr>
          <w:p w:rsidR="002071AE" w:rsidRDefault="00CD0FDF">
            <w:pPr>
              <w:pStyle w:val="a7"/>
              <w:kinsoku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序号</w:t>
            </w:r>
          </w:p>
        </w:tc>
        <w:tc>
          <w:tcPr>
            <w:tcW w:w="3354" w:type="dxa"/>
            <w:gridSpan w:val="2"/>
            <w:tcBorders>
              <w:top w:val="single" w:sz="4" w:space="0" w:color="auto"/>
              <w:left w:val="single" w:sz="4" w:space="0" w:color="auto"/>
              <w:bottom w:val="single" w:sz="4" w:space="0" w:color="auto"/>
              <w:right w:val="single" w:sz="4" w:space="0" w:color="auto"/>
            </w:tcBorders>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评审因素</w:t>
            </w:r>
          </w:p>
        </w:tc>
        <w:tc>
          <w:tcPr>
            <w:tcW w:w="5497" w:type="dxa"/>
            <w:tcBorders>
              <w:top w:val="single" w:sz="4" w:space="0" w:color="auto"/>
              <w:left w:val="single" w:sz="4" w:space="0" w:color="auto"/>
              <w:bottom w:val="single" w:sz="4" w:space="0" w:color="auto"/>
              <w:right w:val="single" w:sz="4" w:space="0" w:color="auto"/>
            </w:tcBorders>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评审标准</w:t>
            </w:r>
          </w:p>
        </w:tc>
      </w:tr>
      <w:tr w:rsidR="002071AE">
        <w:trPr>
          <w:trHeight w:val="23"/>
          <w:jc w:val="center"/>
        </w:trPr>
        <w:tc>
          <w:tcPr>
            <w:tcW w:w="845" w:type="dxa"/>
            <w:vMerge w:val="restart"/>
            <w:vAlign w:val="center"/>
          </w:tcPr>
          <w:p w:rsidR="002071AE" w:rsidRDefault="00CD0FDF">
            <w:pPr>
              <w:pStyle w:val="a7"/>
              <w:kinsoku w:val="0"/>
              <w:overflowPunct w:val="0"/>
              <w:autoSpaceDE w:val="0"/>
              <w:autoSpaceDN w:val="0"/>
              <w:ind w:firstLine="0"/>
              <w:jc w:val="center"/>
              <w:rPr>
                <w:rFonts w:ascii="Times New Roman" w:eastAsia="方正仿宋_GBK"/>
                <w:color w:val="000000"/>
                <w:szCs w:val="28"/>
              </w:rPr>
            </w:pPr>
            <w:r>
              <w:rPr>
                <w:rFonts w:ascii="Times New Roman" w:eastAsia="方正仿宋_GBK" w:hint="eastAsia"/>
                <w:color w:val="000000"/>
                <w:szCs w:val="28"/>
              </w:rPr>
              <w:t>1</w:t>
            </w:r>
          </w:p>
        </w:tc>
        <w:tc>
          <w:tcPr>
            <w:tcW w:w="1396" w:type="dxa"/>
            <w:vMerge w:val="restart"/>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有效性审查</w:t>
            </w:r>
          </w:p>
        </w:tc>
        <w:tc>
          <w:tcPr>
            <w:tcW w:w="195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响应文件签署</w:t>
            </w:r>
          </w:p>
        </w:tc>
        <w:tc>
          <w:tcPr>
            <w:tcW w:w="5542" w:type="dxa"/>
            <w:gridSpan w:val="2"/>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响应文件上法定代表人或其授权代表人的签字齐全。</w:t>
            </w:r>
          </w:p>
        </w:tc>
      </w:tr>
      <w:tr w:rsidR="002071AE">
        <w:trPr>
          <w:trHeight w:val="23"/>
          <w:jc w:val="center"/>
        </w:trPr>
        <w:tc>
          <w:tcPr>
            <w:tcW w:w="845" w:type="dxa"/>
            <w:vMerge/>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1396" w:type="dxa"/>
            <w:vMerge/>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195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法定代表人身份证明及授权</w:t>
            </w:r>
            <w:r>
              <w:rPr>
                <w:rFonts w:ascii="Times New Roman" w:eastAsia="方正仿宋_GBK" w:hint="eastAsia"/>
                <w:color w:val="000000"/>
                <w:szCs w:val="28"/>
              </w:rPr>
              <w:lastRenderedPageBreak/>
              <w:t>委托书</w:t>
            </w:r>
          </w:p>
        </w:tc>
        <w:tc>
          <w:tcPr>
            <w:tcW w:w="5542" w:type="dxa"/>
            <w:gridSpan w:val="2"/>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lastRenderedPageBreak/>
              <w:t>法定代表人身份证明及授权委托书有效，符合比选文件规定的格式，签字或盖章齐全。</w:t>
            </w:r>
          </w:p>
        </w:tc>
      </w:tr>
      <w:tr w:rsidR="002071AE">
        <w:trPr>
          <w:trHeight w:val="23"/>
          <w:jc w:val="center"/>
        </w:trPr>
        <w:tc>
          <w:tcPr>
            <w:tcW w:w="845" w:type="dxa"/>
            <w:vMerge/>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1396" w:type="dxa"/>
            <w:vMerge/>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195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响应方案</w:t>
            </w:r>
          </w:p>
        </w:tc>
        <w:tc>
          <w:tcPr>
            <w:tcW w:w="5542" w:type="dxa"/>
            <w:gridSpan w:val="2"/>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只能有一个响应方案。</w:t>
            </w:r>
          </w:p>
        </w:tc>
      </w:tr>
      <w:tr w:rsidR="002071AE">
        <w:trPr>
          <w:trHeight w:val="23"/>
          <w:jc w:val="center"/>
        </w:trPr>
        <w:tc>
          <w:tcPr>
            <w:tcW w:w="845" w:type="dxa"/>
            <w:vMerge/>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1396" w:type="dxa"/>
            <w:vMerge/>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195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报价唯一</w:t>
            </w:r>
          </w:p>
        </w:tc>
        <w:tc>
          <w:tcPr>
            <w:tcW w:w="5542" w:type="dxa"/>
            <w:gridSpan w:val="2"/>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只能在最高限价范围内报价，只能有一个有效报价，不得提交选择性报价。</w:t>
            </w:r>
          </w:p>
        </w:tc>
      </w:tr>
      <w:tr w:rsidR="002071AE">
        <w:trPr>
          <w:trHeight w:val="23"/>
          <w:jc w:val="center"/>
        </w:trPr>
        <w:tc>
          <w:tcPr>
            <w:tcW w:w="845" w:type="dxa"/>
            <w:vMerge w:val="restart"/>
            <w:vAlign w:val="center"/>
          </w:tcPr>
          <w:p w:rsidR="002071AE" w:rsidRDefault="00CD0FDF">
            <w:pPr>
              <w:pStyle w:val="a7"/>
              <w:kinsoku w:val="0"/>
              <w:overflowPunct w:val="0"/>
              <w:autoSpaceDE w:val="0"/>
              <w:autoSpaceDN w:val="0"/>
              <w:ind w:firstLine="0"/>
              <w:jc w:val="center"/>
              <w:rPr>
                <w:rFonts w:ascii="Times New Roman" w:eastAsia="方正仿宋_GBK"/>
                <w:color w:val="000000"/>
                <w:szCs w:val="28"/>
              </w:rPr>
            </w:pPr>
            <w:r>
              <w:rPr>
                <w:rFonts w:ascii="Times New Roman" w:eastAsia="方正仿宋_GBK" w:hint="eastAsia"/>
                <w:color w:val="000000"/>
                <w:szCs w:val="28"/>
              </w:rPr>
              <w:t>2</w:t>
            </w:r>
          </w:p>
        </w:tc>
        <w:tc>
          <w:tcPr>
            <w:tcW w:w="1396" w:type="dxa"/>
            <w:vMerge w:val="restart"/>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完整性审查</w:t>
            </w:r>
          </w:p>
        </w:tc>
        <w:tc>
          <w:tcPr>
            <w:tcW w:w="195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响应文件份数</w:t>
            </w:r>
          </w:p>
        </w:tc>
        <w:tc>
          <w:tcPr>
            <w:tcW w:w="5542" w:type="dxa"/>
            <w:gridSpan w:val="2"/>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响应文件正、副本数量符合比选文件要求。</w:t>
            </w:r>
          </w:p>
        </w:tc>
      </w:tr>
      <w:tr w:rsidR="002071AE">
        <w:trPr>
          <w:trHeight w:val="23"/>
          <w:jc w:val="center"/>
        </w:trPr>
        <w:tc>
          <w:tcPr>
            <w:tcW w:w="845" w:type="dxa"/>
            <w:vMerge/>
            <w:vAlign w:val="center"/>
          </w:tcPr>
          <w:p w:rsidR="002071AE" w:rsidRDefault="002071AE">
            <w:pPr>
              <w:pStyle w:val="a7"/>
              <w:kinsoku w:val="0"/>
              <w:wordWrap w:val="0"/>
              <w:overflowPunct w:val="0"/>
              <w:autoSpaceDE w:val="0"/>
              <w:autoSpaceDN w:val="0"/>
              <w:ind w:firstLine="0"/>
              <w:jc w:val="center"/>
              <w:rPr>
                <w:rFonts w:ascii="Times New Roman" w:eastAsia="方正仿宋_GBK"/>
                <w:color w:val="000000"/>
                <w:szCs w:val="28"/>
              </w:rPr>
            </w:pPr>
          </w:p>
        </w:tc>
        <w:tc>
          <w:tcPr>
            <w:tcW w:w="1396" w:type="dxa"/>
            <w:vMerge/>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195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响应文件内容</w:t>
            </w:r>
          </w:p>
        </w:tc>
        <w:tc>
          <w:tcPr>
            <w:tcW w:w="5542" w:type="dxa"/>
            <w:gridSpan w:val="2"/>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响应文件内容齐全、无遗漏。</w:t>
            </w:r>
          </w:p>
        </w:tc>
      </w:tr>
      <w:tr w:rsidR="002071AE">
        <w:trPr>
          <w:trHeight w:val="23"/>
          <w:jc w:val="center"/>
        </w:trPr>
        <w:tc>
          <w:tcPr>
            <w:tcW w:w="845" w:type="dxa"/>
            <w:vMerge w:val="restart"/>
            <w:vAlign w:val="center"/>
          </w:tcPr>
          <w:p w:rsidR="002071AE" w:rsidRDefault="00CD0FDF">
            <w:pPr>
              <w:pStyle w:val="a7"/>
              <w:kinsoku w:val="0"/>
              <w:wordWrap w:val="0"/>
              <w:overflowPunct w:val="0"/>
              <w:autoSpaceDE w:val="0"/>
              <w:autoSpaceDN w:val="0"/>
              <w:ind w:firstLine="0"/>
              <w:jc w:val="center"/>
              <w:rPr>
                <w:rFonts w:ascii="Times New Roman" w:eastAsia="方正仿宋_GBK"/>
                <w:color w:val="000000"/>
                <w:szCs w:val="28"/>
              </w:rPr>
            </w:pPr>
            <w:r>
              <w:rPr>
                <w:rFonts w:ascii="Times New Roman" w:eastAsia="方正仿宋_GBK" w:hint="eastAsia"/>
                <w:color w:val="000000"/>
                <w:szCs w:val="28"/>
              </w:rPr>
              <w:t>3</w:t>
            </w:r>
          </w:p>
        </w:tc>
        <w:tc>
          <w:tcPr>
            <w:tcW w:w="1396" w:type="dxa"/>
            <w:vMerge w:val="restart"/>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比选文件的响应程度审查</w:t>
            </w:r>
          </w:p>
        </w:tc>
        <w:tc>
          <w:tcPr>
            <w:tcW w:w="195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响应文件内容</w:t>
            </w:r>
          </w:p>
        </w:tc>
        <w:tc>
          <w:tcPr>
            <w:tcW w:w="5542" w:type="dxa"/>
            <w:gridSpan w:val="2"/>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对比</w:t>
            </w:r>
            <w:proofErr w:type="gramStart"/>
            <w:r>
              <w:rPr>
                <w:rFonts w:ascii="Times New Roman" w:eastAsia="方正仿宋_GBK" w:hint="eastAsia"/>
                <w:color w:val="000000"/>
                <w:szCs w:val="28"/>
              </w:rPr>
              <w:t>选文件</w:t>
            </w:r>
            <w:proofErr w:type="gramEnd"/>
            <w:r>
              <w:rPr>
                <w:rFonts w:ascii="Times New Roman" w:eastAsia="方正仿宋_GBK" w:hint="eastAsia"/>
                <w:color w:val="000000"/>
                <w:szCs w:val="28"/>
              </w:rPr>
              <w:t>内容</w:t>
            </w:r>
            <w:proofErr w:type="gramStart"/>
            <w:r>
              <w:rPr>
                <w:rFonts w:ascii="Times New Roman" w:eastAsia="方正仿宋_GBK" w:hint="eastAsia"/>
                <w:color w:val="000000"/>
                <w:szCs w:val="28"/>
              </w:rPr>
              <w:t>作出</w:t>
            </w:r>
            <w:proofErr w:type="gramEnd"/>
            <w:r>
              <w:rPr>
                <w:rFonts w:ascii="Times New Roman" w:eastAsia="方正仿宋_GBK" w:hint="eastAsia"/>
                <w:color w:val="000000"/>
                <w:szCs w:val="28"/>
              </w:rPr>
              <w:t>响应。</w:t>
            </w:r>
          </w:p>
        </w:tc>
      </w:tr>
      <w:tr w:rsidR="002071AE">
        <w:trPr>
          <w:trHeight w:val="23"/>
          <w:jc w:val="center"/>
        </w:trPr>
        <w:tc>
          <w:tcPr>
            <w:tcW w:w="845" w:type="dxa"/>
            <w:vMerge/>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1396" w:type="dxa"/>
            <w:vMerge/>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195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报价有效期</w:t>
            </w:r>
          </w:p>
        </w:tc>
        <w:tc>
          <w:tcPr>
            <w:tcW w:w="5542" w:type="dxa"/>
            <w:gridSpan w:val="2"/>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满足比选文件规定。</w:t>
            </w:r>
          </w:p>
        </w:tc>
      </w:tr>
    </w:tbl>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注：符合性审查不合格者，按无效投标处理。</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bookmarkStart w:id="48" w:name="_Toc267320057"/>
      <w:bookmarkStart w:id="49" w:name="_Toc373528520"/>
      <w:r>
        <w:rPr>
          <w:rFonts w:ascii="方正仿宋_GBK" w:eastAsia="方正仿宋_GBK"/>
          <w:color w:val="000000"/>
          <w:kern w:val="24"/>
          <w:sz w:val="32"/>
          <w:szCs w:val="32"/>
        </w:rPr>
        <w:t>2.2 澄清有关问题。对响应文件中有明显文字和计算错误的内容，评审小组可以书面形式要求供应商</w:t>
      </w:r>
      <w:proofErr w:type="gramStart"/>
      <w:r>
        <w:rPr>
          <w:rFonts w:ascii="方正仿宋_GBK" w:eastAsia="方正仿宋_GBK"/>
          <w:color w:val="000000"/>
          <w:kern w:val="24"/>
          <w:sz w:val="32"/>
          <w:szCs w:val="32"/>
        </w:rPr>
        <w:t>作出</w:t>
      </w:r>
      <w:proofErr w:type="gramEnd"/>
      <w:r>
        <w:rPr>
          <w:rFonts w:ascii="方正仿宋_GBK" w:eastAsia="方正仿宋_GBK"/>
          <w:color w:val="000000"/>
          <w:kern w:val="24"/>
          <w:sz w:val="32"/>
          <w:szCs w:val="32"/>
        </w:rPr>
        <w:t>必要澄清、说明或者纠正。供应商的澄清、说明或者补正应当采用书面形式，由其法定代表人授权代表签字，其澄清的内容不得超出响应文件的范围或者改变实质性内容。</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2.3 比较与评价。按比选文件中规定的评标方法和标准，对符合性检查合格的响应文件评选。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2.4 推荐中标候选人名单。</w:t>
      </w:r>
      <w:r>
        <w:rPr>
          <w:rFonts w:ascii="方正仿宋_GBK" w:eastAsia="方正仿宋_GBK" w:hint="eastAsia"/>
          <w:color w:val="000000"/>
          <w:kern w:val="24"/>
          <w:sz w:val="32"/>
          <w:szCs w:val="32"/>
        </w:rPr>
        <w:t>按评审后的综合评分排列顺序推荐分包（项目）中标候选人。</w:t>
      </w:r>
    </w:p>
    <w:bookmarkEnd w:id="48"/>
    <w:bookmarkEnd w:id="49"/>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t>三、比</w:t>
      </w:r>
      <w:r>
        <w:rPr>
          <w:rFonts w:ascii="方正黑体_GBK" w:eastAsia="方正黑体_GBK" w:hint="eastAsia"/>
          <w:color w:val="000000"/>
          <w:kern w:val="0"/>
          <w:sz w:val="32"/>
          <w:szCs w:val="32"/>
        </w:rPr>
        <w:t>选</w:t>
      </w:r>
      <w:r>
        <w:rPr>
          <w:rFonts w:ascii="方正黑体_GBK" w:eastAsia="方正黑体_GBK"/>
          <w:color w:val="000000"/>
          <w:kern w:val="0"/>
          <w:sz w:val="32"/>
          <w:szCs w:val="32"/>
        </w:rPr>
        <w:t>方法</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所有有效报价取最低价作为评审基准价，其价格分为满分。其他供应商的价格</w:t>
      </w:r>
      <w:proofErr w:type="gramStart"/>
      <w:r>
        <w:rPr>
          <w:rFonts w:ascii="方正仿宋_GBK" w:eastAsia="方正仿宋_GBK" w:hint="eastAsia"/>
          <w:color w:val="000000"/>
          <w:kern w:val="24"/>
          <w:sz w:val="32"/>
          <w:szCs w:val="32"/>
        </w:rPr>
        <w:t>分统一</w:t>
      </w:r>
      <w:proofErr w:type="gramEnd"/>
      <w:r>
        <w:rPr>
          <w:rFonts w:ascii="方正仿宋_GBK" w:eastAsia="方正仿宋_GBK" w:hint="eastAsia"/>
          <w:color w:val="000000"/>
          <w:kern w:val="24"/>
          <w:sz w:val="32"/>
          <w:szCs w:val="32"/>
        </w:rPr>
        <w:t>按照以下公式计算：</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比选报价得分=（比选基准价/最后比选报价）×价格分分值</w:t>
      </w:r>
    </w:p>
    <w:p w:rsidR="002071AE" w:rsidRDefault="00CD0FDF">
      <w:pPr>
        <w:widowControl/>
        <w:spacing w:line="560" w:lineRule="exact"/>
        <w:ind w:leftChars="-67" w:hangingChars="44" w:hanging="141"/>
        <w:rPr>
          <w:rFonts w:ascii="方正黑体_GBK" w:eastAsia="方正黑体_GBK"/>
          <w:color w:val="000000"/>
          <w:kern w:val="0"/>
          <w:sz w:val="32"/>
          <w:szCs w:val="32"/>
        </w:rPr>
      </w:pPr>
      <w:r>
        <w:rPr>
          <w:rFonts w:ascii="方正黑体_GBK" w:eastAsia="方正黑体_GBK"/>
          <w:color w:val="000000"/>
          <w:kern w:val="0"/>
          <w:sz w:val="32"/>
          <w:szCs w:val="32"/>
        </w:rPr>
        <w:t>四、比选评分表</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hint="eastAsia"/>
          <w:color w:val="000000"/>
          <w:kern w:val="24"/>
          <w:sz w:val="32"/>
          <w:szCs w:val="32"/>
        </w:rPr>
      </w:pPr>
      <w:r>
        <w:rPr>
          <w:rFonts w:ascii="方正仿宋_GBK" w:eastAsia="方正仿宋_GBK"/>
          <w:color w:val="000000"/>
          <w:kern w:val="24"/>
          <w:sz w:val="32"/>
          <w:szCs w:val="32"/>
        </w:rPr>
        <w:t>按比选文件中规定的评标方法和标准，对符合性检查合格的响应文件评选。</w:t>
      </w:r>
    </w:p>
    <w:p w:rsidR="00CD0FDF"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p>
    <w:p w:rsidR="002071AE" w:rsidRDefault="00CD0FDF">
      <w:pPr>
        <w:pStyle w:val="afa"/>
        <w:widowControl w:val="0"/>
        <w:tabs>
          <w:tab w:val="left" w:pos="360"/>
          <w:tab w:val="left" w:pos="588"/>
        </w:tabs>
        <w:spacing w:before="0" w:beforeAutospacing="0" w:after="0" w:afterAutospacing="0" w:line="520" w:lineRule="exact"/>
        <w:jc w:val="center"/>
        <w:textAlignment w:val="auto"/>
        <w:rPr>
          <w:rFonts w:ascii="方正仿宋_GBK" w:eastAsia="方正仿宋_GBK"/>
          <w:color w:val="000000"/>
          <w:kern w:val="24"/>
          <w:sz w:val="32"/>
          <w:szCs w:val="32"/>
        </w:rPr>
      </w:pPr>
      <w:r>
        <w:rPr>
          <w:rFonts w:ascii="方正仿宋_GBK" w:eastAsia="方正仿宋_GBK"/>
          <w:color w:val="000000"/>
          <w:kern w:val="24"/>
          <w:sz w:val="32"/>
          <w:szCs w:val="32"/>
        </w:rPr>
        <w:lastRenderedPageBreak/>
        <w:t>综合评分</w:t>
      </w:r>
      <w:proofErr w:type="gramStart"/>
      <w:r>
        <w:rPr>
          <w:rFonts w:ascii="方正仿宋_GBK" w:eastAsia="方正仿宋_GBK"/>
          <w:color w:val="000000"/>
          <w:kern w:val="24"/>
          <w:sz w:val="32"/>
          <w:szCs w:val="32"/>
        </w:rPr>
        <w:t>法标准</w:t>
      </w:r>
      <w:proofErr w:type="gramEnd"/>
      <w:r>
        <w:rPr>
          <w:rFonts w:ascii="方正仿宋_GBK" w:eastAsia="方正仿宋_GBK"/>
          <w:color w:val="000000"/>
          <w:kern w:val="24"/>
          <w:sz w:val="32"/>
          <w:szCs w:val="32"/>
        </w:rPr>
        <w:t>及分值</w:t>
      </w:r>
    </w:p>
    <w:p w:rsidR="002071AE" w:rsidRDefault="00CD0FDF">
      <w:pPr>
        <w:pStyle w:val="afa"/>
        <w:widowControl w:val="0"/>
        <w:tabs>
          <w:tab w:val="left" w:pos="360"/>
          <w:tab w:val="left" w:pos="588"/>
        </w:tabs>
        <w:spacing w:before="0" w:beforeAutospacing="0" w:after="0" w:afterAutospacing="0" w:line="520" w:lineRule="exact"/>
        <w:jc w:val="center"/>
        <w:textAlignment w:val="auto"/>
        <w:rPr>
          <w:rFonts w:ascii="方正仿宋_GBK" w:eastAsia="方正仿宋_GBK"/>
          <w:b/>
          <w:bCs/>
          <w:color w:val="000000"/>
          <w:kern w:val="24"/>
          <w:sz w:val="28"/>
          <w:szCs w:val="28"/>
        </w:rPr>
      </w:pPr>
      <w:r>
        <w:rPr>
          <w:rFonts w:ascii="方正仿宋_GBK" w:eastAsia="方正仿宋_GBK" w:hint="eastAsia"/>
          <w:b/>
          <w:bCs/>
          <w:color w:val="000000"/>
          <w:kern w:val="24"/>
          <w:sz w:val="28"/>
          <w:szCs w:val="28"/>
        </w:rPr>
        <w:t>包1.办公用品</w:t>
      </w:r>
    </w:p>
    <w:tbl>
      <w:tblPr>
        <w:tblW w:w="1006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6"/>
        <w:gridCol w:w="1033"/>
        <w:gridCol w:w="661"/>
        <w:gridCol w:w="4725"/>
        <w:gridCol w:w="3078"/>
      </w:tblGrid>
      <w:tr w:rsidR="002071AE" w:rsidTr="00CD0FDF">
        <w:trPr>
          <w:trHeight w:val="425"/>
          <w:jc w:val="center"/>
        </w:trPr>
        <w:tc>
          <w:tcPr>
            <w:tcW w:w="566" w:type="dxa"/>
            <w:vAlign w:val="center"/>
          </w:tcPr>
          <w:p w:rsidR="002071AE" w:rsidRDefault="00CD0FDF">
            <w:pPr>
              <w:pStyle w:val="a7"/>
              <w:kinsoku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序号</w:t>
            </w:r>
          </w:p>
        </w:tc>
        <w:tc>
          <w:tcPr>
            <w:tcW w:w="1033" w:type="dxa"/>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评审因素</w:t>
            </w:r>
          </w:p>
        </w:tc>
        <w:tc>
          <w:tcPr>
            <w:tcW w:w="661" w:type="dxa"/>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分值</w:t>
            </w:r>
          </w:p>
        </w:tc>
        <w:tc>
          <w:tcPr>
            <w:tcW w:w="4725" w:type="dxa"/>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评分标准</w:t>
            </w:r>
          </w:p>
        </w:tc>
        <w:tc>
          <w:tcPr>
            <w:tcW w:w="3078" w:type="dxa"/>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b/>
                <w:bCs/>
                <w:color w:val="000000"/>
                <w:szCs w:val="28"/>
              </w:rPr>
              <w:t>说明</w:t>
            </w:r>
          </w:p>
        </w:tc>
      </w:tr>
      <w:tr w:rsidR="002071AE" w:rsidTr="00CD0FDF">
        <w:trPr>
          <w:trHeight w:val="1907"/>
          <w:jc w:val="center"/>
        </w:trPr>
        <w:tc>
          <w:tcPr>
            <w:tcW w:w="566"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1</w:t>
            </w:r>
          </w:p>
        </w:tc>
        <w:tc>
          <w:tcPr>
            <w:tcW w:w="1033"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价格</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30</w:t>
            </w:r>
          </w:p>
        </w:tc>
        <w:tc>
          <w:tcPr>
            <w:tcW w:w="4725" w:type="dxa"/>
            <w:tcBorders>
              <w:top w:val="single" w:sz="6" w:space="0" w:color="auto"/>
              <w:left w:val="single" w:sz="6" w:space="0" w:color="auto"/>
              <w:right w:val="single" w:sz="6" w:space="0" w:color="auto"/>
            </w:tcBorders>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价格</w:t>
            </w:r>
            <w:proofErr w:type="gramStart"/>
            <w:r>
              <w:rPr>
                <w:rFonts w:ascii="Times New Roman" w:eastAsia="方正仿宋_GBK" w:hint="eastAsia"/>
                <w:color w:val="000000"/>
                <w:szCs w:val="28"/>
              </w:rPr>
              <w:t>分统一</w:t>
            </w:r>
            <w:proofErr w:type="gramEnd"/>
            <w:r>
              <w:rPr>
                <w:rFonts w:ascii="Times New Roman" w:eastAsia="方正仿宋_GBK" w:hint="eastAsia"/>
                <w:color w:val="000000"/>
                <w:szCs w:val="28"/>
              </w:rPr>
              <w:t>采用低价优先法计算，即满足比选文件要求且最后报价最低的供应商的价格为比选基准价，其价格分为满分。其他供应商的价格</w:t>
            </w:r>
            <w:proofErr w:type="gramStart"/>
            <w:r>
              <w:rPr>
                <w:rFonts w:ascii="Times New Roman" w:eastAsia="方正仿宋_GBK" w:hint="eastAsia"/>
                <w:color w:val="000000"/>
                <w:szCs w:val="28"/>
              </w:rPr>
              <w:t>分统一</w:t>
            </w:r>
            <w:proofErr w:type="gramEnd"/>
            <w:r>
              <w:rPr>
                <w:rFonts w:ascii="Times New Roman" w:eastAsia="方正仿宋_GBK" w:hint="eastAsia"/>
                <w:color w:val="000000"/>
                <w:szCs w:val="28"/>
              </w:rPr>
              <w:t>按照以下公式计算：</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比选报价得分</w:t>
            </w:r>
            <w:r>
              <w:rPr>
                <w:rFonts w:ascii="Times New Roman" w:eastAsia="方正仿宋_GBK" w:hint="eastAsia"/>
                <w:color w:val="000000"/>
                <w:szCs w:val="28"/>
              </w:rPr>
              <w:t>=</w:t>
            </w:r>
            <w:r>
              <w:rPr>
                <w:rFonts w:ascii="Times New Roman" w:eastAsia="方正仿宋_GBK" w:hint="eastAsia"/>
                <w:color w:val="000000"/>
                <w:szCs w:val="28"/>
              </w:rPr>
              <w:t>（比选基准价</w:t>
            </w:r>
            <w:r>
              <w:rPr>
                <w:rFonts w:ascii="Times New Roman" w:eastAsia="方正仿宋_GBK" w:hint="eastAsia"/>
                <w:color w:val="000000"/>
                <w:szCs w:val="28"/>
              </w:rPr>
              <w:t>/</w:t>
            </w:r>
            <w:r>
              <w:rPr>
                <w:rFonts w:ascii="Times New Roman" w:eastAsia="方正仿宋_GBK" w:hint="eastAsia"/>
                <w:color w:val="000000"/>
                <w:szCs w:val="28"/>
              </w:rPr>
              <w:t>最后比选报价）×</w:t>
            </w:r>
            <w:r>
              <w:rPr>
                <w:rFonts w:ascii="Times New Roman" w:eastAsia="方正仿宋_GBK" w:hint="eastAsia"/>
                <w:color w:val="000000"/>
                <w:szCs w:val="28"/>
              </w:rPr>
              <w:t>30</w:t>
            </w:r>
          </w:p>
        </w:tc>
        <w:tc>
          <w:tcPr>
            <w:tcW w:w="3078" w:type="dxa"/>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本项目将对小微型企业、监狱企业及残疾人福利性单位制造的产品的报价给予</w:t>
            </w:r>
            <w:r>
              <w:rPr>
                <w:rFonts w:ascii="Times New Roman" w:eastAsia="方正仿宋_GBK" w:hint="eastAsia"/>
                <w:color w:val="000000"/>
                <w:szCs w:val="28"/>
              </w:rPr>
              <w:t>10%</w:t>
            </w:r>
            <w:r>
              <w:rPr>
                <w:rFonts w:ascii="Times New Roman" w:eastAsia="方正仿宋_GBK" w:hint="eastAsia"/>
                <w:color w:val="000000"/>
                <w:szCs w:val="28"/>
              </w:rPr>
              <w:t>的扣除，扣除后的报价参与评审打分。</w:t>
            </w:r>
          </w:p>
        </w:tc>
      </w:tr>
      <w:tr w:rsidR="002071AE" w:rsidTr="00CD0FDF">
        <w:trPr>
          <w:trHeight w:val="446"/>
          <w:jc w:val="center"/>
        </w:trPr>
        <w:tc>
          <w:tcPr>
            <w:tcW w:w="566"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2</w:t>
            </w:r>
          </w:p>
        </w:tc>
        <w:tc>
          <w:tcPr>
            <w:tcW w:w="1033"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业绩</w:t>
            </w:r>
          </w:p>
        </w:tc>
        <w:tc>
          <w:tcPr>
            <w:tcW w:w="661"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1</w:t>
            </w:r>
            <w:r>
              <w:rPr>
                <w:rFonts w:ascii="Times New Roman" w:eastAsia="方正仿宋_GBK"/>
                <w:color w:val="000000"/>
                <w:szCs w:val="28"/>
              </w:rPr>
              <w:t>5</w:t>
            </w:r>
          </w:p>
        </w:tc>
        <w:tc>
          <w:tcPr>
            <w:tcW w:w="4725"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202</w:t>
            </w:r>
            <w:r>
              <w:rPr>
                <w:rFonts w:ascii="Times New Roman" w:eastAsia="方正仿宋_GBK" w:hint="eastAsia"/>
                <w:color w:val="000000"/>
                <w:szCs w:val="28"/>
              </w:rPr>
              <w:t>3</w:t>
            </w:r>
            <w:r>
              <w:rPr>
                <w:rFonts w:ascii="Times New Roman" w:eastAsia="方正仿宋_GBK"/>
                <w:color w:val="000000"/>
                <w:szCs w:val="28"/>
              </w:rPr>
              <w:t>年</w:t>
            </w:r>
            <w:r>
              <w:rPr>
                <w:rFonts w:ascii="Times New Roman" w:eastAsia="方正仿宋_GBK"/>
                <w:color w:val="000000"/>
                <w:szCs w:val="28"/>
              </w:rPr>
              <w:t>9</w:t>
            </w:r>
            <w:r>
              <w:rPr>
                <w:rFonts w:ascii="Times New Roman" w:eastAsia="方正仿宋_GBK"/>
                <w:color w:val="000000"/>
                <w:szCs w:val="28"/>
              </w:rPr>
              <w:t>月以来具有与项目需求同类型的</w:t>
            </w:r>
            <w:r>
              <w:rPr>
                <w:rFonts w:ascii="Times New Roman" w:eastAsia="方正仿宋_GBK" w:hint="eastAsia"/>
                <w:color w:val="000000"/>
                <w:szCs w:val="28"/>
              </w:rPr>
              <w:t>办公用品供货合作</w:t>
            </w:r>
            <w:r>
              <w:rPr>
                <w:rFonts w:ascii="Times New Roman" w:eastAsia="方正仿宋_GBK"/>
                <w:color w:val="000000"/>
                <w:szCs w:val="28"/>
              </w:rPr>
              <w:t>项目数量</w:t>
            </w:r>
            <w:r>
              <w:rPr>
                <w:rFonts w:ascii="Times New Roman" w:eastAsia="方正仿宋_GBK" w:hint="eastAsia"/>
                <w:color w:val="000000"/>
                <w:szCs w:val="28"/>
              </w:rPr>
              <w:t>。</w:t>
            </w:r>
            <w:r>
              <w:rPr>
                <w:rFonts w:ascii="Times New Roman" w:eastAsia="方正仿宋_GBK"/>
                <w:color w:val="000000"/>
                <w:szCs w:val="28"/>
              </w:rPr>
              <w:t>需</w:t>
            </w:r>
            <w:r>
              <w:rPr>
                <w:rFonts w:ascii="Times New Roman" w:eastAsia="方正仿宋_GBK" w:hint="eastAsia"/>
                <w:color w:val="000000"/>
                <w:szCs w:val="28"/>
              </w:rPr>
              <w:t>提供合同关键页（甲乙双方名称、合同金额、供货品目</w:t>
            </w:r>
            <w:r>
              <w:rPr>
                <w:rFonts w:ascii="Times New Roman" w:eastAsia="方正仿宋_GBK"/>
                <w:color w:val="000000"/>
                <w:szCs w:val="28"/>
              </w:rPr>
              <w:t>、双方签章</w:t>
            </w:r>
            <w:r>
              <w:rPr>
                <w:rFonts w:ascii="Times New Roman" w:eastAsia="方正仿宋_GBK" w:hint="eastAsia"/>
                <w:color w:val="000000"/>
                <w:szCs w:val="28"/>
              </w:rPr>
              <w:t>等页）</w:t>
            </w:r>
            <w:r>
              <w:rPr>
                <w:rFonts w:ascii="Times New Roman" w:eastAsia="方正仿宋_GBK"/>
                <w:color w:val="000000"/>
                <w:szCs w:val="28"/>
              </w:rPr>
              <w:t>。每有</w:t>
            </w:r>
            <w:r>
              <w:rPr>
                <w:rFonts w:ascii="Times New Roman" w:eastAsia="方正仿宋_GBK"/>
                <w:color w:val="000000"/>
                <w:szCs w:val="28"/>
              </w:rPr>
              <w:t>1</w:t>
            </w:r>
            <w:r>
              <w:rPr>
                <w:rFonts w:ascii="Times New Roman" w:eastAsia="方正仿宋_GBK"/>
                <w:color w:val="000000"/>
                <w:szCs w:val="28"/>
              </w:rPr>
              <w:t>个合同得</w:t>
            </w:r>
            <w:r>
              <w:rPr>
                <w:rFonts w:ascii="Times New Roman" w:eastAsia="方正仿宋_GBK"/>
                <w:color w:val="000000"/>
                <w:szCs w:val="28"/>
              </w:rPr>
              <w:t>3</w:t>
            </w:r>
            <w:r>
              <w:rPr>
                <w:rFonts w:ascii="Times New Roman" w:eastAsia="方正仿宋_GBK"/>
                <w:color w:val="000000"/>
                <w:szCs w:val="28"/>
              </w:rPr>
              <w:t>分，最多得</w:t>
            </w:r>
            <w:r>
              <w:rPr>
                <w:rFonts w:ascii="Times New Roman" w:eastAsia="方正仿宋_GBK"/>
                <w:color w:val="000000"/>
                <w:szCs w:val="28"/>
              </w:rPr>
              <w:t>15</w:t>
            </w:r>
            <w:r>
              <w:rPr>
                <w:rFonts w:ascii="Times New Roman" w:eastAsia="方正仿宋_GBK"/>
                <w:color w:val="000000"/>
                <w:szCs w:val="28"/>
              </w:rPr>
              <w:t>分。</w:t>
            </w:r>
          </w:p>
        </w:tc>
        <w:tc>
          <w:tcPr>
            <w:tcW w:w="3078" w:type="dxa"/>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rsidTr="00CD0FDF">
        <w:trPr>
          <w:trHeight w:val="2590"/>
          <w:jc w:val="center"/>
        </w:trPr>
        <w:tc>
          <w:tcPr>
            <w:tcW w:w="566"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3</w:t>
            </w:r>
          </w:p>
        </w:tc>
        <w:tc>
          <w:tcPr>
            <w:tcW w:w="1033"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服务能力</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5</w:t>
            </w:r>
          </w:p>
        </w:tc>
        <w:tc>
          <w:tcPr>
            <w:tcW w:w="4725"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具备开展服务的</w:t>
            </w:r>
            <w:r>
              <w:rPr>
                <w:rFonts w:ascii="Times New Roman" w:eastAsia="方正仿宋_GBK"/>
                <w:color w:val="000000"/>
                <w:szCs w:val="28"/>
              </w:rPr>
              <w:t>办公及</w:t>
            </w:r>
            <w:r>
              <w:rPr>
                <w:rFonts w:ascii="Times New Roman" w:eastAsia="方正仿宋_GBK" w:hint="eastAsia"/>
                <w:color w:val="000000"/>
                <w:szCs w:val="28"/>
              </w:rPr>
              <w:t>仓储场所，按以下标准评分：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分值</w:t>
            </w:r>
            <w:r>
              <w:rPr>
                <w:rFonts w:ascii="Times New Roman" w:eastAsia="方正仿宋_GBK" w:hint="eastAsia"/>
                <w:color w:val="000000"/>
                <w:szCs w:val="28"/>
              </w:rPr>
              <w:t>=</w:t>
            </w:r>
            <w:r>
              <w:rPr>
                <w:rFonts w:ascii="Times New Roman" w:eastAsia="方正仿宋_GBK" w:hint="eastAsia"/>
                <w:color w:val="000000"/>
                <w:szCs w:val="28"/>
              </w:rPr>
              <w:t>建筑面积</w:t>
            </w:r>
            <w:r>
              <w:rPr>
                <w:rFonts w:ascii="Times New Roman" w:eastAsia="方正仿宋_GBK"/>
                <w:color w:val="000000"/>
                <w:szCs w:val="28"/>
              </w:rPr>
              <w:t>（平方米）</w:t>
            </w:r>
            <w:r>
              <w:rPr>
                <w:rFonts w:ascii="Times New Roman" w:eastAsia="方正仿宋_GBK" w:hint="eastAsia"/>
                <w:color w:val="000000"/>
                <w:szCs w:val="28"/>
              </w:rPr>
              <w:t>数值</w:t>
            </w:r>
            <w:r>
              <w:rPr>
                <w:rFonts w:ascii="Times New Roman" w:eastAsia="方正仿宋_GBK" w:hint="eastAsia"/>
                <w:color w:val="000000"/>
                <w:szCs w:val="28"/>
              </w:rPr>
              <w:t>/</w:t>
            </w:r>
            <w:r>
              <w:rPr>
                <w:rFonts w:ascii="Times New Roman" w:eastAsia="方正仿宋_GBK"/>
                <w:color w:val="000000"/>
                <w:szCs w:val="28"/>
              </w:rPr>
              <w:t>60</w:t>
            </w:r>
            <w:r>
              <w:rPr>
                <w:rFonts w:ascii="Times New Roman" w:eastAsia="方正仿宋_GBK" w:hint="eastAsia"/>
                <w:color w:val="000000"/>
                <w:szCs w:val="28"/>
              </w:rPr>
              <w:t>（最高分值为</w:t>
            </w:r>
            <w:r>
              <w:rPr>
                <w:rFonts w:ascii="Times New Roman" w:eastAsia="方正仿宋_GBK" w:hint="eastAsia"/>
                <w:color w:val="000000"/>
                <w:szCs w:val="28"/>
              </w:rPr>
              <w:t>5</w:t>
            </w:r>
            <w:r>
              <w:rPr>
                <w:rFonts w:ascii="Times New Roman" w:eastAsia="方正仿宋_GBK" w:hint="eastAsia"/>
                <w:color w:val="000000"/>
                <w:szCs w:val="28"/>
              </w:rPr>
              <w:t>分，分值取小数点后</w:t>
            </w:r>
            <w:r>
              <w:rPr>
                <w:rFonts w:ascii="Times New Roman" w:eastAsia="方正仿宋_GBK"/>
                <w:color w:val="000000"/>
                <w:szCs w:val="28"/>
              </w:rPr>
              <w:t>二</w:t>
            </w:r>
            <w:r>
              <w:rPr>
                <w:rFonts w:ascii="Times New Roman" w:eastAsia="方正仿宋_GBK" w:hint="eastAsia"/>
                <w:color w:val="000000"/>
                <w:szCs w:val="28"/>
              </w:rPr>
              <w:t>位，</w:t>
            </w:r>
            <w:r>
              <w:rPr>
                <w:rFonts w:ascii="Times New Roman" w:eastAsia="方正仿宋_GBK"/>
                <w:color w:val="000000"/>
                <w:szCs w:val="28"/>
              </w:rPr>
              <w:t>第三位</w:t>
            </w:r>
            <w:r>
              <w:rPr>
                <w:rFonts w:ascii="Times New Roman" w:eastAsia="方正仿宋_GBK" w:hint="eastAsia"/>
                <w:color w:val="000000"/>
                <w:szCs w:val="28"/>
              </w:rPr>
              <w:t>四舍五入）</w:t>
            </w:r>
            <w:r>
              <w:rPr>
                <w:rFonts w:ascii="Times New Roman" w:eastAsia="方正仿宋_GBK"/>
                <w:color w:val="000000"/>
                <w:szCs w:val="28"/>
              </w:rPr>
              <w:t>，</w:t>
            </w:r>
            <w:r>
              <w:rPr>
                <w:rFonts w:ascii="Times New Roman" w:eastAsia="方正仿宋_GBK" w:hint="eastAsia"/>
                <w:color w:val="000000"/>
                <w:szCs w:val="28"/>
              </w:rPr>
              <w:t>固定</w:t>
            </w:r>
            <w:r>
              <w:rPr>
                <w:rFonts w:ascii="Times New Roman" w:eastAsia="方正仿宋_GBK"/>
                <w:color w:val="000000"/>
                <w:szCs w:val="28"/>
              </w:rPr>
              <w:t>的办公及</w:t>
            </w:r>
            <w:r>
              <w:rPr>
                <w:rFonts w:ascii="Times New Roman" w:eastAsia="方正仿宋_GBK" w:hint="eastAsia"/>
                <w:color w:val="000000"/>
                <w:szCs w:val="28"/>
              </w:rPr>
              <w:t>仓储场地面积以不动产权证或有效期内租赁合同复印件上所标注的建筑面积为准。租赁合同起始时间须在本项目公告公示时间之前。</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提供多个场地证明的，按照不动产产权证或有效期内租赁合同标明的建筑面积总和作为评分依据。</w:t>
            </w:r>
          </w:p>
        </w:tc>
        <w:tc>
          <w:tcPr>
            <w:tcW w:w="3078" w:type="dxa"/>
            <w:tcBorders>
              <w:bottom w:val="single" w:sz="4"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rsidTr="00CD0FDF">
        <w:trPr>
          <w:trHeight w:val="2390"/>
          <w:jc w:val="center"/>
        </w:trPr>
        <w:tc>
          <w:tcPr>
            <w:tcW w:w="566" w:type="dxa"/>
            <w:vMerge w:val="restart"/>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lastRenderedPageBreak/>
              <w:t>4</w:t>
            </w:r>
          </w:p>
        </w:tc>
        <w:tc>
          <w:tcPr>
            <w:tcW w:w="1033" w:type="dxa"/>
            <w:vMerge w:val="restart"/>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综合服务方案</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30</w:t>
            </w:r>
          </w:p>
        </w:tc>
        <w:tc>
          <w:tcPr>
            <w:tcW w:w="4725"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服务方案：</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组织实施供货服务方案，须包含①年度配送整体规划；②月供货计划；③人员；安排④仓储配置安排；⑤供货时间；⑥售后服务方案。</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方案包含上述所有内容，且对各项内容均进行描述的基础上，方案内容不存在瑕疵得</w:t>
            </w:r>
            <w:r>
              <w:rPr>
                <w:rFonts w:ascii="Times New Roman" w:eastAsia="方正仿宋_GBK" w:hint="eastAsia"/>
                <w:color w:val="000000"/>
                <w:szCs w:val="28"/>
              </w:rPr>
              <w:t>30</w:t>
            </w:r>
            <w:r>
              <w:rPr>
                <w:rFonts w:ascii="Times New Roman" w:eastAsia="方正仿宋_GBK" w:hint="eastAsia"/>
                <w:color w:val="000000"/>
                <w:szCs w:val="28"/>
              </w:rPr>
              <w:t>分；存在</w:t>
            </w:r>
            <w:r>
              <w:rPr>
                <w:rFonts w:ascii="Times New Roman" w:eastAsia="方正仿宋_GBK" w:hint="eastAsia"/>
                <w:color w:val="000000"/>
                <w:szCs w:val="28"/>
              </w:rPr>
              <w:t>1</w:t>
            </w:r>
            <w:r>
              <w:rPr>
                <w:rFonts w:ascii="Times New Roman" w:eastAsia="方正仿宋_GBK" w:hint="eastAsia"/>
                <w:color w:val="000000"/>
                <w:szCs w:val="28"/>
              </w:rPr>
              <w:t>处瑕疵的，得</w:t>
            </w:r>
            <w:r>
              <w:rPr>
                <w:rFonts w:ascii="Times New Roman" w:eastAsia="方正仿宋_GBK" w:hint="eastAsia"/>
                <w:color w:val="000000"/>
                <w:szCs w:val="28"/>
              </w:rPr>
              <w:t>24</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存在</w:t>
            </w:r>
            <w:r>
              <w:rPr>
                <w:rFonts w:ascii="Times New Roman" w:eastAsia="方正仿宋_GBK" w:hint="eastAsia"/>
                <w:color w:val="000000"/>
                <w:szCs w:val="28"/>
              </w:rPr>
              <w:t>2</w:t>
            </w:r>
            <w:r>
              <w:rPr>
                <w:rFonts w:ascii="Times New Roman" w:eastAsia="方正仿宋_GBK" w:hint="eastAsia"/>
                <w:color w:val="000000"/>
                <w:szCs w:val="28"/>
              </w:rPr>
              <w:t>处瑕疵的。得</w:t>
            </w:r>
            <w:r>
              <w:rPr>
                <w:rFonts w:ascii="Times New Roman" w:eastAsia="方正仿宋_GBK" w:hint="eastAsia"/>
                <w:color w:val="000000"/>
                <w:szCs w:val="28"/>
              </w:rPr>
              <w:t>18</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存在</w:t>
            </w:r>
            <w:r>
              <w:rPr>
                <w:rFonts w:ascii="Times New Roman" w:eastAsia="方正仿宋_GBK" w:hint="eastAsia"/>
                <w:color w:val="000000"/>
                <w:szCs w:val="28"/>
              </w:rPr>
              <w:t>3</w:t>
            </w:r>
            <w:r>
              <w:rPr>
                <w:rFonts w:ascii="Times New Roman" w:eastAsia="方正仿宋_GBK" w:hint="eastAsia"/>
                <w:color w:val="000000"/>
                <w:szCs w:val="28"/>
              </w:rPr>
              <w:t>处瑕疵的，得</w:t>
            </w:r>
            <w:r>
              <w:rPr>
                <w:rFonts w:ascii="Times New Roman" w:eastAsia="方正仿宋_GBK" w:hint="eastAsia"/>
                <w:color w:val="000000"/>
                <w:szCs w:val="28"/>
              </w:rPr>
              <w:t>12</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存在</w:t>
            </w:r>
            <w:r>
              <w:rPr>
                <w:rFonts w:ascii="Times New Roman" w:eastAsia="方正仿宋_GBK" w:hint="eastAsia"/>
                <w:color w:val="000000"/>
                <w:szCs w:val="28"/>
              </w:rPr>
              <w:t>4</w:t>
            </w:r>
            <w:r>
              <w:rPr>
                <w:rFonts w:ascii="Times New Roman" w:eastAsia="方正仿宋_GBK" w:hint="eastAsia"/>
                <w:color w:val="000000"/>
                <w:szCs w:val="28"/>
              </w:rPr>
              <w:t>处瑕疵的，得</w:t>
            </w:r>
            <w:r>
              <w:rPr>
                <w:rFonts w:ascii="Times New Roman" w:eastAsia="方正仿宋_GBK" w:hint="eastAsia"/>
                <w:color w:val="000000"/>
                <w:szCs w:val="28"/>
              </w:rPr>
              <w:t>6</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存在</w:t>
            </w:r>
            <w:r>
              <w:rPr>
                <w:rFonts w:ascii="Times New Roman" w:eastAsia="方正仿宋_GBK" w:hint="eastAsia"/>
                <w:color w:val="000000"/>
                <w:szCs w:val="28"/>
              </w:rPr>
              <w:t>5</w:t>
            </w:r>
            <w:r>
              <w:rPr>
                <w:rFonts w:ascii="Times New Roman" w:eastAsia="方正仿宋_GBK" w:hint="eastAsia"/>
                <w:color w:val="000000"/>
                <w:szCs w:val="28"/>
              </w:rPr>
              <w:t>处及以上瑕疵或未提供的，不得分。</w:t>
            </w:r>
          </w:p>
        </w:tc>
        <w:tc>
          <w:tcPr>
            <w:tcW w:w="307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提供方案，格式自定。</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注：</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本项内容中所称的“瑕疵”指方案内容缺项、内容表述不完整或缺少关键分析点，方案内容表述前后矛盾、无连贯性，内容存在逻辑漏洞、常识错误、服务措施保障安排并不适用本项目特性或非专门针对本项目制定、方案中提出的措施举措不利于本项目目标的实现、现有技术条件下不可能出现的任意一种情形。</w:t>
            </w:r>
          </w:p>
        </w:tc>
      </w:tr>
      <w:tr w:rsidR="002071AE" w:rsidTr="00CD0FDF">
        <w:trPr>
          <w:trHeight w:val="2390"/>
          <w:jc w:val="center"/>
        </w:trPr>
        <w:tc>
          <w:tcPr>
            <w:tcW w:w="566" w:type="dxa"/>
            <w:vMerge/>
            <w:tcBorders>
              <w:bottom w:val="single" w:sz="4"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1033" w:type="dxa"/>
            <w:vMerge/>
            <w:tcBorders>
              <w:bottom w:val="single" w:sz="4"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2</w:t>
            </w:r>
            <w:r>
              <w:rPr>
                <w:rFonts w:ascii="Times New Roman" w:eastAsia="方正仿宋_GBK"/>
                <w:color w:val="000000"/>
                <w:szCs w:val="28"/>
              </w:rPr>
              <w:t>0</w:t>
            </w:r>
          </w:p>
        </w:tc>
        <w:tc>
          <w:tcPr>
            <w:tcW w:w="4725"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送货速度方案：</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基础分</w:t>
            </w:r>
            <w:r>
              <w:rPr>
                <w:rFonts w:ascii="Times New Roman" w:eastAsia="方正仿宋_GBK"/>
                <w:color w:val="000000"/>
                <w:szCs w:val="28"/>
              </w:rPr>
              <w:t>20</w:t>
            </w:r>
            <w:r>
              <w:rPr>
                <w:rFonts w:ascii="Times New Roman" w:eastAsia="方正仿宋_GBK"/>
                <w:color w:val="000000"/>
                <w:szCs w:val="28"/>
              </w:rPr>
              <w:t>分，</w:t>
            </w:r>
            <w:r>
              <w:rPr>
                <w:rFonts w:ascii="Times New Roman" w:eastAsia="方正仿宋_GBK" w:hint="eastAsia"/>
                <w:color w:val="000000"/>
                <w:szCs w:val="28"/>
              </w:rPr>
              <w:t>紧急需要（含非常规物品）承诺</w:t>
            </w:r>
            <w:r>
              <w:rPr>
                <w:rFonts w:ascii="Times New Roman" w:eastAsia="方正仿宋_GBK"/>
                <w:color w:val="000000"/>
                <w:szCs w:val="28"/>
              </w:rPr>
              <w:t>4</w:t>
            </w:r>
            <w:r>
              <w:rPr>
                <w:rFonts w:ascii="Times New Roman" w:eastAsia="方正仿宋_GBK"/>
                <w:color w:val="000000"/>
                <w:szCs w:val="28"/>
              </w:rPr>
              <w:t>个小时</w:t>
            </w:r>
            <w:r>
              <w:rPr>
                <w:rFonts w:ascii="Times New Roman" w:eastAsia="方正仿宋_GBK" w:hint="eastAsia"/>
                <w:color w:val="000000"/>
                <w:szCs w:val="28"/>
              </w:rPr>
              <w:t>以内</w:t>
            </w:r>
            <w:r>
              <w:rPr>
                <w:rFonts w:ascii="Times New Roman" w:eastAsia="方正仿宋_GBK"/>
                <w:color w:val="000000"/>
                <w:szCs w:val="28"/>
              </w:rPr>
              <w:t>送达，承诺时间每多</w:t>
            </w:r>
            <w:r>
              <w:rPr>
                <w:rFonts w:ascii="Times New Roman" w:eastAsia="方正仿宋_GBK" w:hint="eastAsia"/>
                <w:color w:val="000000"/>
                <w:szCs w:val="28"/>
              </w:rPr>
              <w:t>1</w:t>
            </w:r>
            <w:r>
              <w:rPr>
                <w:rFonts w:ascii="Times New Roman" w:eastAsia="方正仿宋_GBK" w:hint="eastAsia"/>
                <w:color w:val="000000"/>
                <w:szCs w:val="28"/>
              </w:rPr>
              <w:t>小时扣</w:t>
            </w:r>
            <w:r>
              <w:rPr>
                <w:rFonts w:ascii="Times New Roman" w:eastAsia="方正仿宋_GBK"/>
                <w:color w:val="000000"/>
                <w:szCs w:val="28"/>
              </w:rPr>
              <w:t>3</w:t>
            </w:r>
            <w:r>
              <w:rPr>
                <w:rFonts w:ascii="Times New Roman" w:eastAsia="方正仿宋_GBK" w:hint="eastAsia"/>
                <w:color w:val="000000"/>
                <w:szCs w:val="28"/>
              </w:rPr>
              <w:t>分；</w:t>
            </w:r>
            <w:r>
              <w:rPr>
                <w:rFonts w:ascii="Times New Roman" w:eastAsia="方正仿宋_GBK"/>
                <w:color w:val="000000"/>
                <w:szCs w:val="28"/>
              </w:rPr>
              <w:t>常规需要承诺</w:t>
            </w:r>
            <w:r>
              <w:rPr>
                <w:rFonts w:ascii="Times New Roman" w:eastAsia="方正仿宋_GBK"/>
                <w:color w:val="000000"/>
                <w:szCs w:val="28"/>
              </w:rPr>
              <w:t>24</w:t>
            </w:r>
            <w:r>
              <w:rPr>
                <w:rFonts w:ascii="Times New Roman" w:eastAsia="方正仿宋_GBK"/>
                <w:color w:val="000000"/>
                <w:szCs w:val="28"/>
              </w:rPr>
              <w:t>个小时</w:t>
            </w:r>
            <w:r>
              <w:rPr>
                <w:rFonts w:ascii="Times New Roman" w:eastAsia="方正仿宋_GBK" w:hint="eastAsia"/>
                <w:color w:val="000000"/>
                <w:szCs w:val="28"/>
              </w:rPr>
              <w:t>以内</w:t>
            </w:r>
            <w:r>
              <w:rPr>
                <w:rFonts w:ascii="Times New Roman" w:eastAsia="方正仿宋_GBK"/>
                <w:color w:val="000000"/>
                <w:szCs w:val="28"/>
              </w:rPr>
              <w:t>送达，承诺时间每多</w:t>
            </w:r>
            <w:r>
              <w:rPr>
                <w:rFonts w:ascii="Times New Roman" w:eastAsia="方正仿宋_GBK" w:hint="eastAsia"/>
                <w:color w:val="000000"/>
                <w:szCs w:val="28"/>
              </w:rPr>
              <w:t>1</w:t>
            </w:r>
            <w:r>
              <w:rPr>
                <w:rFonts w:ascii="Times New Roman" w:eastAsia="方正仿宋_GBK" w:hint="eastAsia"/>
                <w:color w:val="000000"/>
                <w:szCs w:val="28"/>
              </w:rPr>
              <w:t>小时扣</w:t>
            </w:r>
            <w:r>
              <w:rPr>
                <w:rFonts w:ascii="Times New Roman" w:eastAsia="方正仿宋_GBK"/>
                <w:color w:val="000000"/>
                <w:szCs w:val="28"/>
              </w:rPr>
              <w:t>1</w:t>
            </w:r>
            <w:r>
              <w:rPr>
                <w:rFonts w:ascii="Times New Roman" w:eastAsia="方正仿宋_GBK" w:hint="eastAsia"/>
                <w:color w:val="000000"/>
                <w:szCs w:val="28"/>
              </w:rPr>
              <w:t>分，</w:t>
            </w:r>
            <w:r>
              <w:rPr>
                <w:rFonts w:ascii="Times New Roman" w:eastAsia="方正仿宋_GBK"/>
                <w:b/>
                <w:bCs/>
                <w:color w:val="000000"/>
                <w:szCs w:val="28"/>
              </w:rPr>
              <w:t>不足</w:t>
            </w:r>
            <w:r>
              <w:rPr>
                <w:rFonts w:ascii="Times New Roman" w:eastAsia="方正仿宋_GBK"/>
                <w:b/>
                <w:bCs/>
                <w:color w:val="000000"/>
                <w:szCs w:val="28"/>
              </w:rPr>
              <w:t>1</w:t>
            </w:r>
            <w:r>
              <w:rPr>
                <w:rFonts w:ascii="Times New Roman" w:eastAsia="方正仿宋_GBK"/>
                <w:b/>
                <w:bCs/>
                <w:color w:val="000000"/>
                <w:szCs w:val="28"/>
              </w:rPr>
              <w:t>小时的，按</w:t>
            </w:r>
            <w:r>
              <w:rPr>
                <w:rFonts w:ascii="Times New Roman" w:eastAsia="方正仿宋_GBK"/>
                <w:b/>
                <w:bCs/>
                <w:color w:val="000000"/>
                <w:szCs w:val="28"/>
              </w:rPr>
              <w:t>1</w:t>
            </w:r>
            <w:r>
              <w:rPr>
                <w:rFonts w:ascii="Times New Roman" w:eastAsia="方正仿宋_GBK"/>
                <w:b/>
                <w:bCs/>
                <w:color w:val="000000"/>
                <w:szCs w:val="28"/>
              </w:rPr>
              <w:t>小时计算</w:t>
            </w:r>
            <w:r>
              <w:rPr>
                <w:rFonts w:ascii="Times New Roman" w:eastAsia="方正仿宋_GBK" w:hint="eastAsia"/>
                <w:b/>
                <w:bCs/>
                <w:color w:val="000000"/>
                <w:szCs w:val="28"/>
              </w:rPr>
              <w:t>得分</w:t>
            </w:r>
            <w:r>
              <w:rPr>
                <w:rFonts w:ascii="Times New Roman" w:eastAsia="方正仿宋_GBK" w:hint="eastAsia"/>
                <w:color w:val="000000"/>
                <w:szCs w:val="28"/>
              </w:rPr>
              <w:t>；</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未提供送货速度方案得</w:t>
            </w:r>
            <w:r>
              <w:rPr>
                <w:rFonts w:ascii="Times New Roman" w:eastAsia="方正仿宋_GBK" w:hint="eastAsia"/>
                <w:color w:val="000000"/>
                <w:szCs w:val="28"/>
              </w:rPr>
              <w:t>0</w:t>
            </w:r>
            <w:r>
              <w:rPr>
                <w:rFonts w:ascii="Times New Roman" w:eastAsia="方正仿宋_GBK" w:hint="eastAsia"/>
                <w:color w:val="000000"/>
                <w:szCs w:val="28"/>
              </w:rPr>
              <w:t>分。</w:t>
            </w:r>
          </w:p>
        </w:tc>
        <w:tc>
          <w:tcPr>
            <w:tcW w:w="307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提供承诺函并加盖公章。</w:t>
            </w:r>
          </w:p>
        </w:tc>
      </w:tr>
      <w:tr w:rsidR="002071AE" w:rsidTr="00CD0FDF">
        <w:trPr>
          <w:trHeight w:val="346"/>
          <w:jc w:val="center"/>
        </w:trPr>
        <w:tc>
          <w:tcPr>
            <w:tcW w:w="1599" w:type="dxa"/>
            <w:gridSpan w:val="2"/>
            <w:vAlign w:val="center"/>
          </w:tcPr>
          <w:p w:rsidR="002071AE" w:rsidRDefault="00CD0FDF">
            <w:pPr>
              <w:pStyle w:val="23710"/>
              <w:widowControl/>
              <w:jc w:val="center"/>
              <w:rPr>
                <w:rFonts w:ascii="宋体"/>
                <w:b/>
                <w:sz w:val="24"/>
              </w:rPr>
            </w:pPr>
            <w:r>
              <w:rPr>
                <w:rFonts w:ascii="宋体" w:hint="eastAsia"/>
                <w:b/>
                <w:sz w:val="24"/>
              </w:rPr>
              <w:t>合计</w:t>
            </w:r>
          </w:p>
        </w:tc>
        <w:tc>
          <w:tcPr>
            <w:tcW w:w="661" w:type="dxa"/>
            <w:tcBorders>
              <w:top w:val="single" w:sz="6" w:space="0" w:color="auto"/>
              <w:left w:val="single" w:sz="6" w:space="0" w:color="auto"/>
              <w:right w:val="single" w:sz="6" w:space="0" w:color="auto"/>
            </w:tcBorders>
            <w:vAlign w:val="center"/>
          </w:tcPr>
          <w:p w:rsidR="002071AE" w:rsidRDefault="00CD0FDF">
            <w:pPr>
              <w:pStyle w:val="23710"/>
              <w:widowControl/>
              <w:jc w:val="center"/>
              <w:rPr>
                <w:rFonts w:ascii="宋体"/>
                <w:b/>
                <w:sz w:val="24"/>
              </w:rPr>
            </w:pPr>
            <w:r>
              <w:rPr>
                <w:rFonts w:hint="eastAsia"/>
                <w:b/>
                <w:sz w:val="24"/>
              </w:rPr>
              <w:t>100</w:t>
            </w:r>
          </w:p>
        </w:tc>
        <w:tc>
          <w:tcPr>
            <w:tcW w:w="4725" w:type="dxa"/>
            <w:tcBorders>
              <w:top w:val="single" w:sz="6" w:space="0" w:color="auto"/>
              <w:left w:val="single" w:sz="6" w:space="0" w:color="auto"/>
              <w:right w:val="single" w:sz="6" w:space="0" w:color="auto"/>
            </w:tcBorders>
          </w:tcPr>
          <w:p w:rsidR="002071AE" w:rsidRDefault="002071AE">
            <w:pPr>
              <w:pStyle w:val="23710"/>
              <w:widowControl/>
              <w:jc w:val="center"/>
              <w:rPr>
                <w:rFonts w:ascii="宋体"/>
                <w:b/>
                <w:sz w:val="24"/>
              </w:rPr>
            </w:pPr>
          </w:p>
        </w:tc>
        <w:tc>
          <w:tcPr>
            <w:tcW w:w="3078" w:type="dxa"/>
          </w:tcPr>
          <w:p w:rsidR="002071AE" w:rsidRDefault="002071AE">
            <w:pPr>
              <w:pStyle w:val="23710"/>
              <w:widowControl/>
              <w:jc w:val="center"/>
              <w:rPr>
                <w:rFonts w:ascii="宋体"/>
                <w:b/>
                <w:sz w:val="24"/>
              </w:rPr>
            </w:pPr>
          </w:p>
        </w:tc>
      </w:tr>
    </w:tbl>
    <w:p w:rsidR="002071AE" w:rsidRDefault="002071AE">
      <w:pPr>
        <w:pStyle w:val="23710"/>
        <w:jc w:val="center"/>
        <w:rPr>
          <w:b/>
          <w:sz w:val="24"/>
        </w:rPr>
      </w:pPr>
    </w:p>
    <w:p w:rsidR="00CD0FDF" w:rsidRDefault="00CD0FDF">
      <w:pPr>
        <w:widowControl/>
        <w:adjustRightInd/>
        <w:snapToGrid/>
        <w:ind w:firstLine="0"/>
        <w:rPr>
          <w:rFonts w:ascii="方正仿宋_GBK" w:eastAsia="方正仿宋_GBK"/>
          <w:b/>
          <w:bCs/>
          <w:color w:val="000000"/>
          <w:kern w:val="24"/>
          <w:sz w:val="28"/>
          <w:szCs w:val="28"/>
        </w:rPr>
      </w:pPr>
      <w:r>
        <w:rPr>
          <w:rFonts w:ascii="方正仿宋_GBK" w:eastAsia="方正仿宋_GBK"/>
          <w:b/>
          <w:bCs/>
          <w:color w:val="000000"/>
          <w:kern w:val="24"/>
          <w:sz w:val="28"/>
          <w:szCs w:val="28"/>
        </w:rPr>
        <w:br w:type="page"/>
      </w:r>
    </w:p>
    <w:p w:rsidR="002071AE" w:rsidRDefault="00CD0FDF">
      <w:pPr>
        <w:pStyle w:val="afa"/>
        <w:widowControl w:val="0"/>
        <w:tabs>
          <w:tab w:val="left" w:pos="360"/>
          <w:tab w:val="left" w:pos="588"/>
        </w:tabs>
        <w:spacing w:before="0" w:beforeAutospacing="0" w:after="0" w:afterAutospacing="0" w:line="520" w:lineRule="exact"/>
        <w:jc w:val="center"/>
        <w:textAlignment w:val="auto"/>
        <w:rPr>
          <w:rFonts w:ascii="方正仿宋_GBK" w:eastAsia="方正仿宋_GBK"/>
          <w:b/>
          <w:bCs/>
          <w:color w:val="000000"/>
          <w:kern w:val="24"/>
          <w:sz w:val="28"/>
          <w:szCs w:val="28"/>
        </w:rPr>
      </w:pPr>
      <w:r>
        <w:rPr>
          <w:rFonts w:ascii="方正仿宋_GBK" w:eastAsia="方正仿宋_GBK" w:hint="eastAsia"/>
          <w:b/>
          <w:bCs/>
          <w:color w:val="000000"/>
          <w:kern w:val="24"/>
          <w:sz w:val="28"/>
          <w:szCs w:val="28"/>
        </w:rPr>
        <w:lastRenderedPageBreak/>
        <w:t>包2.印刷广</w:t>
      </w:r>
      <w:proofErr w:type="gramStart"/>
      <w:r>
        <w:rPr>
          <w:rFonts w:ascii="方正仿宋_GBK" w:eastAsia="方正仿宋_GBK" w:hint="eastAsia"/>
          <w:b/>
          <w:bCs/>
          <w:color w:val="000000"/>
          <w:kern w:val="24"/>
          <w:sz w:val="28"/>
          <w:szCs w:val="28"/>
        </w:rPr>
        <w:t>宣设计</w:t>
      </w:r>
      <w:proofErr w:type="gramEnd"/>
      <w:r>
        <w:rPr>
          <w:rFonts w:ascii="方正仿宋_GBK" w:eastAsia="方正仿宋_GBK" w:hint="eastAsia"/>
          <w:b/>
          <w:bCs/>
          <w:color w:val="000000"/>
          <w:kern w:val="24"/>
          <w:sz w:val="28"/>
          <w:szCs w:val="28"/>
        </w:rPr>
        <w:t>制作</w:t>
      </w:r>
    </w:p>
    <w:tbl>
      <w:tblPr>
        <w:tblW w:w="977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94"/>
        <w:gridCol w:w="29"/>
        <w:gridCol w:w="1176"/>
        <w:gridCol w:w="661"/>
        <w:gridCol w:w="5250"/>
        <w:gridCol w:w="2268"/>
      </w:tblGrid>
      <w:tr w:rsidR="002071AE" w:rsidTr="00CD0FDF">
        <w:trPr>
          <w:trHeight w:val="425"/>
          <w:jc w:val="center"/>
        </w:trPr>
        <w:tc>
          <w:tcPr>
            <w:tcW w:w="423" w:type="dxa"/>
            <w:gridSpan w:val="2"/>
            <w:vAlign w:val="center"/>
          </w:tcPr>
          <w:p w:rsidR="002071AE" w:rsidRDefault="00CD0FDF">
            <w:pPr>
              <w:pStyle w:val="a7"/>
              <w:kinsoku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序号</w:t>
            </w:r>
          </w:p>
        </w:tc>
        <w:tc>
          <w:tcPr>
            <w:tcW w:w="1176" w:type="dxa"/>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评审因素</w:t>
            </w:r>
          </w:p>
        </w:tc>
        <w:tc>
          <w:tcPr>
            <w:tcW w:w="661" w:type="dxa"/>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分值</w:t>
            </w:r>
          </w:p>
        </w:tc>
        <w:tc>
          <w:tcPr>
            <w:tcW w:w="5250" w:type="dxa"/>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评分标准</w:t>
            </w:r>
          </w:p>
        </w:tc>
        <w:tc>
          <w:tcPr>
            <w:tcW w:w="2268" w:type="dxa"/>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b/>
                <w:bCs/>
                <w:color w:val="000000"/>
                <w:szCs w:val="28"/>
              </w:rPr>
              <w:t>说明</w:t>
            </w:r>
          </w:p>
        </w:tc>
      </w:tr>
      <w:tr w:rsidR="002071AE" w:rsidTr="00CD0FDF">
        <w:trPr>
          <w:trHeight w:val="425"/>
          <w:jc w:val="center"/>
        </w:trPr>
        <w:tc>
          <w:tcPr>
            <w:tcW w:w="394"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1</w:t>
            </w:r>
          </w:p>
        </w:tc>
        <w:tc>
          <w:tcPr>
            <w:tcW w:w="1205" w:type="dxa"/>
            <w:gridSpan w:val="2"/>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价格</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30</w:t>
            </w:r>
          </w:p>
        </w:tc>
        <w:tc>
          <w:tcPr>
            <w:tcW w:w="5250" w:type="dxa"/>
            <w:tcBorders>
              <w:top w:val="single" w:sz="6" w:space="0" w:color="auto"/>
              <w:left w:val="single" w:sz="6" w:space="0" w:color="auto"/>
              <w:right w:val="single" w:sz="6" w:space="0" w:color="auto"/>
            </w:tcBorders>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价格</w:t>
            </w:r>
            <w:proofErr w:type="gramStart"/>
            <w:r>
              <w:rPr>
                <w:rFonts w:ascii="Times New Roman" w:eastAsia="方正仿宋_GBK" w:hint="eastAsia"/>
                <w:color w:val="000000"/>
                <w:szCs w:val="28"/>
              </w:rPr>
              <w:t>分统一</w:t>
            </w:r>
            <w:proofErr w:type="gramEnd"/>
            <w:r>
              <w:rPr>
                <w:rFonts w:ascii="Times New Roman" w:eastAsia="方正仿宋_GBK" w:hint="eastAsia"/>
                <w:color w:val="000000"/>
                <w:szCs w:val="28"/>
              </w:rPr>
              <w:t>采用低价优先法计算，即满足比选文件要求且最后报价最低的供应商的价格为比选基准价，其价格分为满分。其他供应商的价格</w:t>
            </w:r>
            <w:proofErr w:type="gramStart"/>
            <w:r>
              <w:rPr>
                <w:rFonts w:ascii="Times New Roman" w:eastAsia="方正仿宋_GBK" w:hint="eastAsia"/>
                <w:color w:val="000000"/>
                <w:szCs w:val="28"/>
              </w:rPr>
              <w:t>分统一</w:t>
            </w:r>
            <w:proofErr w:type="gramEnd"/>
            <w:r>
              <w:rPr>
                <w:rFonts w:ascii="Times New Roman" w:eastAsia="方正仿宋_GBK" w:hint="eastAsia"/>
                <w:color w:val="000000"/>
                <w:szCs w:val="28"/>
              </w:rPr>
              <w:t>按照以下公式计算：</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比选报价得分</w:t>
            </w:r>
            <w:r>
              <w:rPr>
                <w:rFonts w:ascii="Times New Roman" w:eastAsia="方正仿宋_GBK" w:hint="eastAsia"/>
                <w:color w:val="000000"/>
                <w:szCs w:val="28"/>
              </w:rPr>
              <w:t>=</w:t>
            </w:r>
            <w:r>
              <w:rPr>
                <w:rFonts w:ascii="Times New Roman" w:eastAsia="方正仿宋_GBK" w:hint="eastAsia"/>
                <w:color w:val="000000"/>
                <w:szCs w:val="28"/>
              </w:rPr>
              <w:t>（比选基准价</w:t>
            </w:r>
            <w:r>
              <w:rPr>
                <w:rFonts w:ascii="Times New Roman" w:eastAsia="方正仿宋_GBK" w:hint="eastAsia"/>
                <w:color w:val="000000"/>
                <w:szCs w:val="28"/>
              </w:rPr>
              <w:t>/</w:t>
            </w:r>
            <w:r>
              <w:rPr>
                <w:rFonts w:ascii="Times New Roman" w:eastAsia="方正仿宋_GBK" w:hint="eastAsia"/>
                <w:color w:val="000000"/>
                <w:szCs w:val="28"/>
              </w:rPr>
              <w:t>最后比选报价）×</w:t>
            </w:r>
            <w:r>
              <w:rPr>
                <w:rFonts w:ascii="Times New Roman" w:eastAsia="方正仿宋_GBK" w:hint="eastAsia"/>
                <w:color w:val="000000"/>
                <w:szCs w:val="28"/>
              </w:rPr>
              <w:t>30</w:t>
            </w:r>
          </w:p>
        </w:tc>
        <w:tc>
          <w:tcPr>
            <w:tcW w:w="2268" w:type="dxa"/>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本项目将对小微型企业、监狱企业及残疾人福利性单位制造的产品的报价给予</w:t>
            </w:r>
            <w:r>
              <w:rPr>
                <w:rFonts w:ascii="Times New Roman" w:eastAsia="方正仿宋_GBK" w:hint="eastAsia"/>
                <w:color w:val="000000"/>
                <w:szCs w:val="28"/>
              </w:rPr>
              <w:t>10%</w:t>
            </w:r>
            <w:r>
              <w:rPr>
                <w:rFonts w:ascii="Times New Roman" w:eastAsia="方正仿宋_GBK" w:hint="eastAsia"/>
                <w:color w:val="000000"/>
                <w:szCs w:val="28"/>
              </w:rPr>
              <w:t>的扣除，扣除后的报价参与评审打分。</w:t>
            </w:r>
          </w:p>
        </w:tc>
      </w:tr>
      <w:tr w:rsidR="002071AE" w:rsidTr="00CD0FDF">
        <w:trPr>
          <w:trHeight w:val="1422"/>
          <w:jc w:val="center"/>
        </w:trPr>
        <w:tc>
          <w:tcPr>
            <w:tcW w:w="394"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2</w:t>
            </w:r>
          </w:p>
        </w:tc>
        <w:tc>
          <w:tcPr>
            <w:tcW w:w="1205" w:type="dxa"/>
            <w:gridSpan w:val="2"/>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业绩</w:t>
            </w:r>
          </w:p>
        </w:tc>
        <w:tc>
          <w:tcPr>
            <w:tcW w:w="661"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1</w:t>
            </w:r>
            <w:r>
              <w:rPr>
                <w:rFonts w:ascii="Times New Roman" w:eastAsia="方正仿宋_GBK"/>
                <w:color w:val="000000"/>
                <w:szCs w:val="28"/>
              </w:rPr>
              <w:t>5</w:t>
            </w:r>
          </w:p>
        </w:tc>
        <w:tc>
          <w:tcPr>
            <w:tcW w:w="5250"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202</w:t>
            </w:r>
            <w:r>
              <w:rPr>
                <w:rFonts w:ascii="Times New Roman" w:eastAsia="方正仿宋_GBK" w:hint="eastAsia"/>
                <w:color w:val="000000"/>
                <w:szCs w:val="28"/>
              </w:rPr>
              <w:t>3</w:t>
            </w:r>
            <w:r>
              <w:rPr>
                <w:rFonts w:ascii="Times New Roman" w:eastAsia="方正仿宋_GBK"/>
                <w:color w:val="000000"/>
                <w:szCs w:val="28"/>
              </w:rPr>
              <w:t>年</w:t>
            </w:r>
            <w:r>
              <w:rPr>
                <w:rFonts w:ascii="Times New Roman" w:eastAsia="方正仿宋_GBK"/>
                <w:color w:val="000000"/>
                <w:szCs w:val="28"/>
              </w:rPr>
              <w:t>9</w:t>
            </w:r>
            <w:r>
              <w:rPr>
                <w:rFonts w:ascii="Times New Roman" w:eastAsia="方正仿宋_GBK"/>
                <w:color w:val="000000"/>
                <w:szCs w:val="28"/>
              </w:rPr>
              <w:t>月以来具有与项目需求同类型的</w:t>
            </w:r>
            <w:r>
              <w:rPr>
                <w:rFonts w:ascii="Times New Roman" w:eastAsia="方正仿宋_GBK" w:hint="eastAsia"/>
                <w:color w:val="000000"/>
                <w:szCs w:val="28"/>
              </w:rPr>
              <w:t>印刷广</w:t>
            </w:r>
            <w:proofErr w:type="gramStart"/>
            <w:r>
              <w:rPr>
                <w:rFonts w:ascii="Times New Roman" w:eastAsia="方正仿宋_GBK" w:hint="eastAsia"/>
                <w:color w:val="000000"/>
                <w:szCs w:val="28"/>
              </w:rPr>
              <w:t>宣设计</w:t>
            </w:r>
            <w:proofErr w:type="gramEnd"/>
            <w:r>
              <w:rPr>
                <w:rFonts w:ascii="Times New Roman" w:eastAsia="方正仿宋_GBK" w:hint="eastAsia"/>
                <w:color w:val="000000"/>
                <w:szCs w:val="28"/>
              </w:rPr>
              <w:t>制作合作业绩</w:t>
            </w:r>
            <w:r>
              <w:rPr>
                <w:rFonts w:ascii="Times New Roman" w:eastAsia="方正仿宋_GBK"/>
                <w:color w:val="000000"/>
                <w:szCs w:val="28"/>
              </w:rPr>
              <w:t>数量</w:t>
            </w:r>
            <w:r>
              <w:rPr>
                <w:rFonts w:ascii="Times New Roman" w:eastAsia="方正仿宋_GBK" w:hint="eastAsia"/>
                <w:color w:val="000000"/>
                <w:szCs w:val="28"/>
              </w:rPr>
              <w:t>。</w:t>
            </w:r>
            <w:r>
              <w:rPr>
                <w:rFonts w:ascii="Times New Roman" w:eastAsia="方正仿宋_GBK"/>
                <w:color w:val="000000"/>
                <w:szCs w:val="28"/>
              </w:rPr>
              <w:t>每有</w:t>
            </w:r>
            <w:r>
              <w:rPr>
                <w:rFonts w:ascii="Times New Roman" w:eastAsia="方正仿宋_GBK"/>
                <w:color w:val="000000"/>
                <w:szCs w:val="28"/>
              </w:rPr>
              <w:t>1</w:t>
            </w:r>
            <w:r>
              <w:rPr>
                <w:rFonts w:ascii="Times New Roman" w:eastAsia="方正仿宋_GBK"/>
                <w:color w:val="000000"/>
                <w:szCs w:val="28"/>
              </w:rPr>
              <w:t>个合同得</w:t>
            </w:r>
            <w:r>
              <w:rPr>
                <w:rFonts w:ascii="Times New Roman" w:eastAsia="方正仿宋_GBK"/>
                <w:color w:val="000000"/>
                <w:szCs w:val="28"/>
              </w:rPr>
              <w:t>3</w:t>
            </w:r>
            <w:r>
              <w:rPr>
                <w:rFonts w:ascii="Times New Roman" w:eastAsia="方正仿宋_GBK"/>
                <w:color w:val="000000"/>
                <w:szCs w:val="28"/>
              </w:rPr>
              <w:t>分，最多得</w:t>
            </w:r>
            <w:r>
              <w:rPr>
                <w:rFonts w:ascii="Times New Roman" w:eastAsia="方正仿宋_GBK"/>
                <w:color w:val="000000"/>
                <w:szCs w:val="28"/>
              </w:rPr>
              <w:t>15</w:t>
            </w:r>
            <w:r>
              <w:rPr>
                <w:rFonts w:ascii="Times New Roman" w:eastAsia="方正仿宋_GBK"/>
                <w:color w:val="000000"/>
                <w:szCs w:val="28"/>
              </w:rPr>
              <w:t>分。</w:t>
            </w:r>
          </w:p>
        </w:tc>
        <w:tc>
          <w:tcPr>
            <w:tcW w:w="2268" w:type="dxa"/>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rsidTr="00CD0FDF">
        <w:trPr>
          <w:trHeight w:val="2898"/>
          <w:jc w:val="center"/>
        </w:trPr>
        <w:tc>
          <w:tcPr>
            <w:tcW w:w="394"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3</w:t>
            </w:r>
          </w:p>
        </w:tc>
        <w:tc>
          <w:tcPr>
            <w:tcW w:w="1205" w:type="dxa"/>
            <w:gridSpan w:val="2"/>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服务经营场所</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5</w:t>
            </w:r>
          </w:p>
        </w:tc>
        <w:tc>
          <w:tcPr>
            <w:tcW w:w="5250"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具备开展服务的经营场所，按以下标准评分：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分值</w:t>
            </w:r>
            <w:r>
              <w:rPr>
                <w:rFonts w:ascii="Times New Roman" w:eastAsia="方正仿宋_GBK" w:hint="eastAsia"/>
                <w:color w:val="000000"/>
                <w:szCs w:val="28"/>
              </w:rPr>
              <w:t>=</w:t>
            </w:r>
            <w:r>
              <w:rPr>
                <w:rFonts w:ascii="Times New Roman" w:eastAsia="方正仿宋_GBK" w:hint="eastAsia"/>
                <w:color w:val="000000"/>
                <w:szCs w:val="28"/>
              </w:rPr>
              <w:t>建筑面积数值</w:t>
            </w:r>
            <w:r>
              <w:rPr>
                <w:rFonts w:ascii="Times New Roman" w:eastAsia="方正仿宋_GBK"/>
                <w:color w:val="000000"/>
                <w:szCs w:val="28"/>
              </w:rPr>
              <w:t>（平方米）</w:t>
            </w:r>
            <w:r>
              <w:rPr>
                <w:rFonts w:ascii="Times New Roman" w:eastAsia="方正仿宋_GBK" w:hint="eastAsia"/>
                <w:color w:val="000000"/>
                <w:szCs w:val="28"/>
              </w:rPr>
              <w:t>/40</w:t>
            </w:r>
            <w:r>
              <w:rPr>
                <w:rFonts w:ascii="Times New Roman" w:eastAsia="方正仿宋_GBK" w:hint="eastAsia"/>
                <w:color w:val="000000"/>
                <w:szCs w:val="28"/>
              </w:rPr>
              <w:t>（最高分值为</w:t>
            </w:r>
            <w:r>
              <w:rPr>
                <w:rFonts w:ascii="Times New Roman" w:eastAsia="方正仿宋_GBK" w:hint="eastAsia"/>
                <w:color w:val="000000"/>
                <w:szCs w:val="28"/>
              </w:rPr>
              <w:t>5</w:t>
            </w:r>
            <w:r>
              <w:rPr>
                <w:rFonts w:ascii="Times New Roman" w:eastAsia="方正仿宋_GBK" w:hint="eastAsia"/>
                <w:color w:val="000000"/>
                <w:szCs w:val="28"/>
              </w:rPr>
              <w:t>分，分值取小数点后</w:t>
            </w:r>
            <w:r>
              <w:rPr>
                <w:rFonts w:ascii="Times New Roman" w:eastAsia="方正仿宋_GBK"/>
                <w:color w:val="000000"/>
                <w:szCs w:val="28"/>
              </w:rPr>
              <w:t>二</w:t>
            </w:r>
            <w:r>
              <w:rPr>
                <w:rFonts w:ascii="Times New Roman" w:eastAsia="方正仿宋_GBK" w:hint="eastAsia"/>
                <w:color w:val="000000"/>
                <w:szCs w:val="28"/>
              </w:rPr>
              <w:t>位，</w:t>
            </w:r>
            <w:r>
              <w:rPr>
                <w:rFonts w:ascii="Times New Roman" w:eastAsia="方正仿宋_GBK"/>
                <w:color w:val="000000"/>
                <w:szCs w:val="28"/>
              </w:rPr>
              <w:t>第三位</w:t>
            </w:r>
            <w:r>
              <w:rPr>
                <w:rFonts w:ascii="Times New Roman" w:eastAsia="方正仿宋_GBK" w:hint="eastAsia"/>
                <w:color w:val="000000"/>
                <w:szCs w:val="28"/>
              </w:rPr>
              <w:t>四舍五入）</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场地面积以不动产权证或有效期内租赁合同复印件上所标注的建筑面积为准。租赁合同起始时间须在本项目公告公示时间之前。</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提供多个场所证明的，按照不动产产权证或有效期内租赁合同标明的建筑面积总和作为评分依据。</w:t>
            </w:r>
          </w:p>
        </w:tc>
        <w:tc>
          <w:tcPr>
            <w:tcW w:w="2268" w:type="dxa"/>
            <w:tcBorders>
              <w:bottom w:val="single" w:sz="4"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rsidTr="00CD0FDF">
        <w:trPr>
          <w:trHeight w:val="832"/>
          <w:jc w:val="center"/>
        </w:trPr>
        <w:tc>
          <w:tcPr>
            <w:tcW w:w="394"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4</w:t>
            </w:r>
          </w:p>
        </w:tc>
        <w:tc>
          <w:tcPr>
            <w:tcW w:w="1205" w:type="dxa"/>
            <w:gridSpan w:val="2"/>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经营能力水平</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5</w:t>
            </w:r>
          </w:p>
        </w:tc>
        <w:tc>
          <w:tcPr>
            <w:tcW w:w="5250"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企业主要经营者或业务部门负责人从业经验，按以下标准评分：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1.</w:t>
            </w:r>
            <w:r>
              <w:rPr>
                <w:rFonts w:ascii="Times New Roman" w:eastAsia="方正仿宋_GBK" w:hint="eastAsia"/>
                <w:color w:val="000000"/>
                <w:szCs w:val="28"/>
              </w:rPr>
              <w:t>有</w:t>
            </w:r>
            <w:r>
              <w:rPr>
                <w:rFonts w:ascii="Times New Roman" w:eastAsia="方正仿宋_GBK"/>
                <w:color w:val="000000"/>
                <w:szCs w:val="28"/>
              </w:rPr>
              <w:t>10</w:t>
            </w:r>
            <w:r>
              <w:rPr>
                <w:rFonts w:ascii="Times New Roman" w:eastAsia="方正仿宋_GBK" w:hint="eastAsia"/>
                <w:color w:val="000000"/>
                <w:szCs w:val="28"/>
              </w:rPr>
              <w:t>年以上的印刷广告从业经验，得</w:t>
            </w:r>
            <w:r>
              <w:rPr>
                <w:rFonts w:ascii="Times New Roman" w:eastAsia="方正仿宋_GBK" w:hint="eastAsia"/>
                <w:color w:val="000000"/>
                <w:szCs w:val="28"/>
              </w:rPr>
              <w:t>5</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2.</w:t>
            </w:r>
            <w:r>
              <w:rPr>
                <w:rFonts w:ascii="Times New Roman" w:eastAsia="方正仿宋_GBK" w:hint="eastAsia"/>
                <w:color w:val="000000"/>
                <w:szCs w:val="28"/>
              </w:rPr>
              <w:t>有</w:t>
            </w:r>
            <w:r>
              <w:rPr>
                <w:rFonts w:ascii="Times New Roman" w:eastAsia="方正仿宋_GBK"/>
                <w:color w:val="000000"/>
                <w:szCs w:val="28"/>
              </w:rPr>
              <w:t>5</w:t>
            </w:r>
            <w:r>
              <w:rPr>
                <w:rFonts w:ascii="Times New Roman" w:eastAsia="方正仿宋_GBK" w:hint="eastAsia"/>
                <w:color w:val="000000"/>
                <w:szCs w:val="28"/>
              </w:rPr>
              <w:t>-</w:t>
            </w:r>
            <w:r>
              <w:rPr>
                <w:rFonts w:ascii="Times New Roman" w:eastAsia="方正仿宋_GBK"/>
                <w:color w:val="000000"/>
                <w:szCs w:val="28"/>
              </w:rPr>
              <w:t>10</w:t>
            </w:r>
            <w:r>
              <w:rPr>
                <w:rFonts w:ascii="Times New Roman" w:eastAsia="方正仿宋_GBK" w:hint="eastAsia"/>
                <w:color w:val="000000"/>
                <w:szCs w:val="28"/>
              </w:rPr>
              <w:t>年的印刷广告从业经验，得</w:t>
            </w:r>
            <w:r>
              <w:rPr>
                <w:rFonts w:ascii="Times New Roman" w:eastAsia="方正仿宋_GBK" w:hint="eastAsia"/>
                <w:color w:val="000000"/>
                <w:szCs w:val="28"/>
              </w:rPr>
              <w:t>3</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3.</w:t>
            </w:r>
            <w:r>
              <w:rPr>
                <w:rFonts w:ascii="Times New Roman" w:eastAsia="方正仿宋_GBK" w:hint="eastAsia"/>
                <w:color w:val="000000"/>
                <w:szCs w:val="28"/>
              </w:rPr>
              <w:t>有</w:t>
            </w:r>
            <w:r>
              <w:rPr>
                <w:rFonts w:ascii="Times New Roman" w:eastAsia="方正仿宋_GBK"/>
                <w:color w:val="000000"/>
                <w:szCs w:val="28"/>
              </w:rPr>
              <w:t>5</w:t>
            </w:r>
            <w:r>
              <w:rPr>
                <w:rFonts w:ascii="Times New Roman" w:eastAsia="方正仿宋_GBK" w:hint="eastAsia"/>
                <w:color w:val="000000"/>
                <w:szCs w:val="28"/>
              </w:rPr>
              <w:t>年以下的印刷广告从业经验，得</w:t>
            </w:r>
            <w:r>
              <w:rPr>
                <w:rFonts w:ascii="Times New Roman" w:eastAsia="方正仿宋_GBK" w:hint="eastAsia"/>
                <w:color w:val="000000"/>
                <w:szCs w:val="28"/>
              </w:rPr>
              <w:t>1</w:t>
            </w:r>
            <w:r>
              <w:rPr>
                <w:rFonts w:ascii="Times New Roman" w:eastAsia="方正仿宋_GBK" w:hint="eastAsia"/>
                <w:color w:val="000000"/>
                <w:szCs w:val="28"/>
              </w:rPr>
              <w:t>分</w:t>
            </w:r>
            <w:r>
              <w:rPr>
                <w:rFonts w:ascii="Times New Roman" w:eastAsia="方正仿宋_GBK" w:hint="eastAsia"/>
                <w:color w:val="000000"/>
                <w:szCs w:val="28"/>
              </w:rPr>
              <w:lastRenderedPageBreak/>
              <w:t>。</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从业经验以职工社保缴纳证明或行业证书等为依据。</w:t>
            </w:r>
          </w:p>
        </w:tc>
        <w:tc>
          <w:tcPr>
            <w:tcW w:w="2268"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lastRenderedPageBreak/>
              <w:t>提供</w:t>
            </w:r>
            <w:r>
              <w:rPr>
                <w:rFonts w:ascii="Times New Roman" w:eastAsia="方正仿宋_GBK"/>
                <w:color w:val="000000"/>
                <w:szCs w:val="28"/>
              </w:rPr>
              <w:t>证明或</w:t>
            </w:r>
            <w:r>
              <w:rPr>
                <w:rFonts w:ascii="Times New Roman" w:eastAsia="方正仿宋_GBK" w:hint="eastAsia"/>
                <w:color w:val="000000"/>
                <w:szCs w:val="28"/>
              </w:rPr>
              <w:t>证书复印件。</w:t>
            </w:r>
          </w:p>
        </w:tc>
      </w:tr>
      <w:tr w:rsidR="002071AE" w:rsidTr="00CD0FDF">
        <w:trPr>
          <w:trHeight w:val="832"/>
          <w:jc w:val="center"/>
        </w:trPr>
        <w:tc>
          <w:tcPr>
            <w:tcW w:w="394"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lastRenderedPageBreak/>
              <w:t>5</w:t>
            </w:r>
          </w:p>
        </w:tc>
        <w:tc>
          <w:tcPr>
            <w:tcW w:w="1205" w:type="dxa"/>
            <w:gridSpan w:val="2"/>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保密资质</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5</w:t>
            </w:r>
          </w:p>
        </w:tc>
        <w:tc>
          <w:tcPr>
            <w:tcW w:w="5250"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企业有保密资质的，得</w:t>
            </w:r>
            <w:r>
              <w:rPr>
                <w:rFonts w:ascii="Times New Roman" w:eastAsia="方正仿宋_GBK" w:hint="eastAsia"/>
                <w:color w:val="000000"/>
                <w:szCs w:val="28"/>
              </w:rPr>
              <w:t>5</w:t>
            </w:r>
            <w:r>
              <w:rPr>
                <w:rFonts w:ascii="Times New Roman" w:eastAsia="方正仿宋_GBK" w:hint="eastAsia"/>
                <w:color w:val="000000"/>
                <w:szCs w:val="28"/>
              </w:rPr>
              <w:t>分；没有保密资质得</w:t>
            </w:r>
            <w:r>
              <w:rPr>
                <w:rFonts w:ascii="Times New Roman" w:eastAsia="方正仿宋_GBK"/>
                <w:color w:val="000000"/>
                <w:szCs w:val="28"/>
              </w:rPr>
              <w:t>0</w:t>
            </w:r>
            <w:r>
              <w:rPr>
                <w:rFonts w:ascii="Times New Roman" w:eastAsia="方正仿宋_GBK" w:hint="eastAsia"/>
                <w:color w:val="000000"/>
                <w:szCs w:val="28"/>
              </w:rPr>
              <w:t>分</w:t>
            </w:r>
            <w:r>
              <w:rPr>
                <w:rFonts w:ascii="Times New Roman" w:eastAsia="方正仿宋_GBK" w:hint="eastAsia"/>
                <w:color w:val="000000"/>
                <w:szCs w:val="28"/>
              </w:rPr>
              <w:t>.</w:t>
            </w:r>
          </w:p>
        </w:tc>
        <w:tc>
          <w:tcPr>
            <w:tcW w:w="2268"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提供资质证书。</w:t>
            </w:r>
          </w:p>
        </w:tc>
      </w:tr>
      <w:tr w:rsidR="002071AE" w:rsidTr="00CD0FDF">
        <w:trPr>
          <w:trHeight w:val="832"/>
          <w:jc w:val="center"/>
        </w:trPr>
        <w:tc>
          <w:tcPr>
            <w:tcW w:w="394"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6</w:t>
            </w:r>
          </w:p>
        </w:tc>
        <w:tc>
          <w:tcPr>
            <w:tcW w:w="1205" w:type="dxa"/>
            <w:gridSpan w:val="2"/>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管理水平</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5</w:t>
            </w:r>
          </w:p>
        </w:tc>
        <w:tc>
          <w:tcPr>
            <w:tcW w:w="5250"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1.</w:t>
            </w:r>
            <w:r>
              <w:rPr>
                <w:rFonts w:ascii="Times New Roman" w:eastAsia="方正仿宋_GBK" w:hint="eastAsia"/>
                <w:color w:val="000000"/>
                <w:szCs w:val="28"/>
              </w:rPr>
              <w:t>管理制度岗位设置科学合理，职责明晰，操作规程完备，配备相关专业岗位，得</w:t>
            </w:r>
            <w:r>
              <w:rPr>
                <w:rFonts w:ascii="Times New Roman" w:eastAsia="方正仿宋_GBK"/>
                <w:color w:val="000000"/>
                <w:szCs w:val="28"/>
              </w:rPr>
              <w:t>4</w:t>
            </w:r>
            <w:r>
              <w:rPr>
                <w:rFonts w:ascii="Times New Roman" w:eastAsia="方正仿宋_GBK" w:hint="eastAsia"/>
                <w:color w:val="000000"/>
                <w:szCs w:val="28"/>
              </w:rPr>
              <w:t>-</w:t>
            </w:r>
            <w:r>
              <w:rPr>
                <w:rFonts w:ascii="Times New Roman" w:eastAsia="方正仿宋_GBK"/>
                <w:color w:val="000000"/>
                <w:szCs w:val="28"/>
              </w:rPr>
              <w:t>5</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2.</w:t>
            </w:r>
            <w:r>
              <w:rPr>
                <w:rFonts w:ascii="Times New Roman" w:eastAsia="方正仿宋_GBK" w:hint="eastAsia"/>
                <w:color w:val="000000"/>
                <w:szCs w:val="28"/>
              </w:rPr>
              <w:t>管理制度岗位设置合理，职责较明晰，有部分岗位操作规程，部分配备相关专业岗位，得</w:t>
            </w:r>
            <w:r>
              <w:rPr>
                <w:rFonts w:ascii="Times New Roman" w:eastAsia="方正仿宋_GBK"/>
                <w:color w:val="000000"/>
                <w:szCs w:val="28"/>
              </w:rPr>
              <w:t>2</w:t>
            </w:r>
            <w:r>
              <w:rPr>
                <w:rFonts w:ascii="Times New Roman" w:eastAsia="方正仿宋_GBK" w:hint="eastAsia"/>
                <w:color w:val="000000"/>
                <w:szCs w:val="28"/>
              </w:rPr>
              <w:t>-</w:t>
            </w:r>
            <w:r>
              <w:rPr>
                <w:rFonts w:ascii="Times New Roman" w:eastAsia="方正仿宋_GBK"/>
                <w:color w:val="000000"/>
                <w:szCs w:val="28"/>
              </w:rPr>
              <w:t>3</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3.</w:t>
            </w:r>
            <w:r>
              <w:rPr>
                <w:rFonts w:ascii="Times New Roman" w:eastAsia="方正仿宋_GBK" w:hint="eastAsia"/>
                <w:color w:val="000000"/>
                <w:szCs w:val="28"/>
              </w:rPr>
              <w:t>无管理制度岗位及岗位操作规程，部分配备相关专业岗位，得</w:t>
            </w:r>
            <w:r>
              <w:rPr>
                <w:rFonts w:ascii="Times New Roman" w:eastAsia="方正仿宋_GBK" w:hint="eastAsia"/>
                <w:color w:val="000000"/>
                <w:szCs w:val="28"/>
              </w:rPr>
              <w:t>1</w:t>
            </w:r>
            <w:r>
              <w:rPr>
                <w:rFonts w:ascii="Times New Roman" w:eastAsia="方正仿宋_GBK" w:hint="eastAsia"/>
                <w:color w:val="000000"/>
                <w:szCs w:val="28"/>
              </w:rPr>
              <w:t>分。</w:t>
            </w:r>
          </w:p>
        </w:tc>
        <w:tc>
          <w:tcPr>
            <w:tcW w:w="2268"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提供相关规程。</w:t>
            </w:r>
          </w:p>
        </w:tc>
      </w:tr>
      <w:tr w:rsidR="002071AE" w:rsidTr="00CD0FDF">
        <w:trPr>
          <w:trHeight w:val="2390"/>
          <w:jc w:val="center"/>
        </w:trPr>
        <w:tc>
          <w:tcPr>
            <w:tcW w:w="394"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7</w:t>
            </w:r>
          </w:p>
        </w:tc>
        <w:tc>
          <w:tcPr>
            <w:tcW w:w="1205" w:type="dxa"/>
            <w:gridSpan w:val="2"/>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设计人员能力</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5</w:t>
            </w:r>
          </w:p>
        </w:tc>
        <w:tc>
          <w:tcPr>
            <w:tcW w:w="5250"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设计人员取得了相关设计资格证书及艺术专业毕业证书，设计能力、水平满足印刷广</w:t>
            </w:r>
            <w:proofErr w:type="gramStart"/>
            <w:r>
              <w:rPr>
                <w:rFonts w:ascii="Times New Roman" w:eastAsia="方正仿宋_GBK" w:hint="eastAsia"/>
                <w:color w:val="000000"/>
                <w:szCs w:val="28"/>
              </w:rPr>
              <w:t>宣设计</w:t>
            </w:r>
            <w:proofErr w:type="gramEnd"/>
            <w:r>
              <w:rPr>
                <w:rFonts w:ascii="Times New Roman" w:eastAsia="方正仿宋_GBK" w:hint="eastAsia"/>
                <w:color w:val="000000"/>
                <w:szCs w:val="28"/>
              </w:rPr>
              <w:t>制作要求，按以下标准得分：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1.</w:t>
            </w:r>
            <w:r>
              <w:rPr>
                <w:rFonts w:ascii="Times New Roman" w:eastAsia="方正仿宋_GBK" w:hint="eastAsia"/>
                <w:color w:val="000000"/>
                <w:szCs w:val="28"/>
              </w:rPr>
              <w:t>设计人员在取得证书并满足专业人员配置要求的基础上，设计团队</w:t>
            </w:r>
            <w:r>
              <w:rPr>
                <w:rFonts w:ascii="Times New Roman" w:eastAsia="方正仿宋_GBK" w:hint="eastAsia"/>
                <w:color w:val="000000"/>
                <w:szCs w:val="28"/>
              </w:rPr>
              <w:t>2</w:t>
            </w:r>
            <w:r>
              <w:rPr>
                <w:rFonts w:ascii="Times New Roman" w:eastAsia="方正仿宋_GBK" w:hint="eastAsia"/>
                <w:color w:val="000000"/>
                <w:szCs w:val="28"/>
              </w:rPr>
              <w:t>人及以上，人均从业经验</w:t>
            </w:r>
            <w:r>
              <w:rPr>
                <w:rFonts w:ascii="Times New Roman" w:eastAsia="方正仿宋_GBK" w:hint="eastAsia"/>
                <w:color w:val="000000"/>
                <w:szCs w:val="28"/>
              </w:rPr>
              <w:t>3</w:t>
            </w:r>
            <w:r>
              <w:rPr>
                <w:rFonts w:ascii="Times New Roman" w:eastAsia="方正仿宋_GBK" w:hint="eastAsia"/>
                <w:color w:val="000000"/>
                <w:szCs w:val="28"/>
              </w:rPr>
              <w:t>年以上，得</w:t>
            </w:r>
            <w:r>
              <w:rPr>
                <w:rFonts w:ascii="Times New Roman" w:eastAsia="方正仿宋_GBK"/>
                <w:color w:val="000000"/>
                <w:szCs w:val="28"/>
              </w:rPr>
              <w:t>5</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2</w:t>
            </w:r>
            <w:r>
              <w:rPr>
                <w:rFonts w:ascii="Times New Roman" w:eastAsia="方正仿宋_GBK" w:hint="eastAsia"/>
                <w:color w:val="000000"/>
                <w:szCs w:val="28"/>
              </w:rPr>
              <w:t xml:space="preserve">. </w:t>
            </w:r>
            <w:r>
              <w:rPr>
                <w:rFonts w:ascii="Times New Roman" w:eastAsia="方正仿宋_GBK" w:hint="eastAsia"/>
                <w:color w:val="000000"/>
                <w:szCs w:val="28"/>
              </w:rPr>
              <w:t>设计团队</w:t>
            </w:r>
            <w:r>
              <w:rPr>
                <w:rFonts w:ascii="Times New Roman" w:eastAsia="方正仿宋_GBK" w:hint="eastAsia"/>
                <w:color w:val="000000"/>
                <w:szCs w:val="28"/>
              </w:rPr>
              <w:t>2</w:t>
            </w:r>
            <w:r>
              <w:rPr>
                <w:rFonts w:ascii="Times New Roman" w:eastAsia="方正仿宋_GBK" w:hint="eastAsia"/>
                <w:color w:val="000000"/>
                <w:szCs w:val="28"/>
              </w:rPr>
              <w:t>人及以上，人均从业经验</w:t>
            </w:r>
            <w:r>
              <w:rPr>
                <w:rFonts w:ascii="Times New Roman" w:eastAsia="方正仿宋_GBK" w:hint="eastAsia"/>
                <w:color w:val="000000"/>
                <w:szCs w:val="28"/>
              </w:rPr>
              <w:t>3</w:t>
            </w:r>
            <w:r>
              <w:rPr>
                <w:rFonts w:ascii="Times New Roman" w:eastAsia="方正仿宋_GBK" w:hint="eastAsia"/>
                <w:color w:val="000000"/>
                <w:szCs w:val="28"/>
              </w:rPr>
              <w:t>年以下</w:t>
            </w:r>
            <w:r>
              <w:rPr>
                <w:rFonts w:ascii="Times New Roman" w:eastAsia="方正仿宋_GBK" w:hint="eastAsia"/>
                <w:color w:val="000000"/>
                <w:szCs w:val="28"/>
              </w:rPr>
              <w:t>1</w:t>
            </w:r>
            <w:r>
              <w:rPr>
                <w:rFonts w:ascii="Times New Roman" w:eastAsia="方正仿宋_GBK" w:hint="eastAsia"/>
                <w:color w:val="000000"/>
                <w:szCs w:val="28"/>
              </w:rPr>
              <w:t>年以上，得</w:t>
            </w:r>
            <w:r>
              <w:rPr>
                <w:rFonts w:ascii="Times New Roman" w:eastAsia="方正仿宋_GBK"/>
                <w:color w:val="000000"/>
                <w:szCs w:val="28"/>
              </w:rPr>
              <w:t>3</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3.</w:t>
            </w:r>
            <w:r>
              <w:rPr>
                <w:rFonts w:ascii="Times New Roman" w:eastAsia="方正仿宋_GBK" w:hint="eastAsia"/>
                <w:color w:val="000000"/>
                <w:szCs w:val="28"/>
              </w:rPr>
              <w:t xml:space="preserve"> </w:t>
            </w:r>
            <w:r>
              <w:rPr>
                <w:rFonts w:ascii="Times New Roman" w:eastAsia="方正仿宋_GBK" w:hint="eastAsia"/>
                <w:color w:val="000000"/>
                <w:szCs w:val="28"/>
              </w:rPr>
              <w:t>设计团队</w:t>
            </w:r>
            <w:r>
              <w:rPr>
                <w:rFonts w:ascii="Times New Roman" w:eastAsia="方正仿宋_GBK"/>
                <w:color w:val="000000"/>
                <w:szCs w:val="28"/>
              </w:rPr>
              <w:t>1</w:t>
            </w:r>
            <w:r>
              <w:rPr>
                <w:rFonts w:ascii="Times New Roman" w:eastAsia="方正仿宋_GBK" w:hint="eastAsia"/>
                <w:color w:val="000000"/>
                <w:szCs w:val="28"/>
              </w:rPr>
              <w:t>人，从业经验</w:t>
            </w:r>
            <w:r>
              <w:rPr>
                <w:rFonts w:ascii="Times New Roman" w:eastAsia="方正仿宋_GBK"/>
                <w:color w:val="000000"/>
                <w:szCs w:val="28"/>
              </w:rPr>
              <w:t>3</w:t>
            </w:r>
            <w:r>
              <w:rPr>
                <w:rFonts w:ascii="Times New Roman" w:eastAsia="方正仿宋_GBK" w:hint="eastAsia"/>
                <w:color w:val="000000"/>
                <w:szCs w:val="28"/>
              </w:rPr>
              <w:t>年以上，得</w:t>
            </w:r>
            <w:r>
              <w:rPr>
                <w:rFonts w:ascii="Times New Roman" w:eastAsia="方正仿宋_GBK"/>
                <w:color w:val="000000"/>
                <w:szCs w:val="28"/>
              </w:rPr>
              <w:t>2</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4.</w:t>
            </w:r>
            <w:r>
              <w:rPr>
                <w:rFonts w:ascii="Times New Roman" w:eastAsia="方正仿宋_GBK"/>
                <w:color w:val="000000"/>
                <w:szCs w:val="28"/>
              </w:rPr>
              <w:t xml:space="preserve"> </w:t>
            </w:r>
            <w:r>
              <w:rPr>
                <w:rFonts w:ascii="Times New Roman" w:eastAsia="方正仿宋_GBK" w:hint="eastAsia"/>
                <w:color w:val="000000"/>
                <w:szCs w:val="28"/>
              </w:rPr>
              <w:t>设计团队</w:t>
            </w:r>
            <w:r>
              <w:rPr>
                <w:rFonts w:ascii="Times New Roman" w:eastAsia="方正仿宋_GBK"/>
                <w:color w:val="000000"/>
                <w:szCs w:val="28"/>
              </w:rPr>
              <w:t>1</w:t>
            </w:r>
            <w:r>
              <w:rPr>
                <w:rFonts w:ascii="Times New Roman" w:eastAsia="方正仿宋_GBK" w:hint="eastAsia"/>
                <w:color w:val="000000"/>
                <w:szCs w:val="28"/>
              </w:rPr>
              <w:t>人，从业经验</w:t>
            </w:r>
            <w:r>
              <w:rPr>
                <w:rFonts w:ascii="Times New Roman" w:eastAsia="方正仿宋_GBK" w:hint="eastAsia"/>
                <w:color w:val="000000"/>
                <w:szCs w:val="28"/>
              </w:rPr>
              <w:t>3</w:t>
            </w:r>
            <w:r>
              <w:rPr>
                <w:rFonts w:ascii="Times New Roman" w:eastAsia="方正仿宋_GBK" w:hint="eastAsia"/>
                <w:color w:val="000000"/>
                <w:szCs w:val="28"/>
              </w:rPr>
              <w:t>年以下</w:t>
            </w:r>
            <w:r>
              <w:rPr>
                <w:rFonts w:ascii="Times New Roman" w:eastAsia="方正仿宋_GBK" w:hint="eastAsia"/>
                <w:color w:val="000000"/>
                <w:szCs w:val="28"/>
              </w:rPr>
              <w:t>1</w:t>
            </w:r>
            <w:r>
              <w:rPr>
                <w:rFonts w:ascii="Times New Roman" w:eastAsia="方正仿宋_GBK" w:hint="eastAsia"/>
                <w:color w:val="000000"/>
                <w:szCs w:val="28"/>
              </w:rPr>
              <w:t>年以上，得</w:t>
            </w:r>
            <w:r>
              <w:rPr>
                <w:rFonts w:ascii="Times New Roman" w:eastAsia="方正仿宋_GBK" w:hint="eastAsia"/>
                <w:color w:val="000000"/>
                <w:szCs w:val="28"/>
              </w:rPr>
              <w:t>1</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5.</w:t>
            </w:r>
            <w:r>
              <w:rPr>
                <w:rFonts w:ascii="Times New Roman" w:eastAsia="方正仿宋_GBK" w:hint="eastAsia"/>
                <w:color w:val="000000"/>
                <w:szCs w:val="28"/>
              </w:rPr>
              <w:t xml:space="preserve"> </w:t>
            </w:r>
            <w:r>
              <w:rPr>
                <w:rFonts w:ascii="Times New Roman" w:eastAsia="方正仿宋_GBK" w:hint="eastAsia"/>
                <w:color w:val="000000"/>
                <w:szCs w:val="28"/>
              </w:rPr>
              <w:t>无设计相关资格证书及艺术专业毕业证书或人均从业经验</w:t>
            </w:r>
            <w:r>
              <w:rPr>
                <w:rFonts w:ascii="Times New Roman" w:eastAsia="方正仿宋_GBK"/>
                <w:color w:val="000000"/>
                <w:szCs w:val="28"/>
              </w:rPr>
              <w:t>1</w:t>
            </w:r>
            <w:r>
              <w:rPr>
                <w:rFonts w:ascii="Times New Roman" w:eastAsia="方正仿宋_GBK" w:hint="eastAsia"/>
                <w:color w:val="000000"/>
                <w:szCs w:val="28"/>
              </w:rPr>
              <w:t>年以下，得</w:t>
            </w:r>
            <w:r>
              <w:rPr>
                <w:rFonts w:ascii="Times New Roman" w:eastAsia="方正仿宋_GBK" w:hint="eastAsia"/>
                <w:color w:val="000000"/>
                <w:szCs w:val="28"/>
              </w:rPr>
              <w:t>0</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人员资质以相关资格证书取得时间为依据，并提供社保缴纳证明。</w:t>
            </w:r>
          </w:p>
        </w:tc>
        <w:tc>
          <w:tcPr>
            <w:tcW w:w="226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提供</w:t>
            </w:r>
            <w:r>
              <w:rPr>
                <w:rFonts w:ascii="Times New Roman" w:eastAsia="方正仿宋_GBK"/>
                <w:color w:val="000000"/>
                <w:szCs w:val="28"/>
              </w:rPr>
              <w:t>证明或</w:t>
            </w:r>
            <w:r>
              <w:rPr>
                <w:rFonts w:ascii="Times New Roman" w:eastAsia="方正仿宋_GBK" w:hint="eastAsia"/>
                <w:color w:val="000000"/>
                <w:szCs w:val="28"/>
              </w:rPr>
              <w:t>证书复印件。</w:t>
            </w:r>
          </w:p>
        </w:tc>
      </w:tr>
      <w:tr w:rsidR="002071AE" w:rsidTr="00CD0FDF">
        <w:trPr>
          <w:trHeight w:val="2390"/>
          <w:jc w:val="center"/>
        </w:trPr>
        <w:tc>
          <w:tcPr>
            <w:tcW w:w="394" w:type="dxa"/>
            <w:vMerge w:val="restart"/>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lastRenderedPageBreak/>
              <w:t>8</w:t>
            </w:r>
          </w:p>
        </w:tc>
        <w:tc>
          <w:tcPr>
            <w:tcW w:w="1205" w:type="dxa"/>
            <w:gridSpan w:val="2"/>
            <w:vMerge w:val="restart"/>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综合服务方案</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15</w:t>
            </w:r>
          </w:p>
        </w:tc>
        <w:tc>
          <w:tcPr>
            <w:tcW w:w="5250"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服务方案：</w:t>
            </w:r>
          </w:p>
          <w:p w:rsidR="002071AE" w:rsidRDefault="00CD0FDF">
            <w:pPr>
              <w:pStyle w:val="a7"/>
              <w:kinsoku w:val="0"/>
              <w:wordWrap w:val="0"/>
              <w:overflowPunct w:val="0"/>
              <w:autoSpaceDE w:val="0"/>
              <w:autoSpaceDN w:val="0"/>
              <w:ind w:firstLine="0"/>
              <w:jc w:val="both"/>
              <w:rPr>
                <w:rFonts w:eastAsia="方正仿宋_GBK"/>
                <w:color w:val="000000"/>
                <w:szCs w:val="28"/>
              </w:rPr>
            </w:pPr>
            <w:r>
              <w:rPr>
                <w:rFonts w:ascii="Times New Roman" w:eastAsia="方正仿宋_GBK"/>
                <w:color w:val="000000"/>
                <w:szCs w:val="28"/>
              </w:rPr>
              <w:t>方案内容完整，</w:t>
            </w:r>
            <w:r>
              <w:rPr>
                <w:rFonts w:ascii="Times New Roman" w:eastAsia="方正仿宋_GBK" w:hint="eastAsia"/>
                <w:color w:val="000000"/>
                <w:szCs w:val="28"/>
              </w:rPr>
              <w:t>应</w:t>
            </w:r>
            <w:r>
              <w:rPr>
                <w:rFonts w:ascii="Times New Roman" w:eastAsia="方正仿宋_GBK"/>
                <w:color w:val="000000"/>
                <w:szCs w:val="28"/>
              </w:rPr>
              <w:t>包含</w:t>
            </w:r>
          </w:p>
          <w:p w:rsidR="002071AE" w:rsidRDefault="00CD0FDF">
            <w:pPr>
              <w:pStyle w:val="a7"/>
              <w:kinsoku w:val="0"/>
              <w:wordWrap w:val="0"/>
              <w:overflowPunct w:val="0"/>
              <w:autoSpaceDE w:val="0"/>
              <w:autoSpaceDN w:val="0"/>
              <w:ind w:firstLine="0"/>
              <w:jc w:val="both"/>
              <w:rPr>
                <w:rFonts w:eastAsia="方正仿宋_GBK"/>
                <w:color w:val="000000"/>
                <w:szCs w:val="28"/>
              </w:rPr>
            </w:pPr>
            <w:r>
              <w:rPr>
                <w:rFonts w:ascii="Times New Roman" w:eastAsia="方正仿宋_GBK" w:hint="eastAsia"/>
                <w:color w:val="000000"/>
                <w:szCs w:val="28"/>
              </w:rPr>
              <w:t>①项目需求理解②</w:t>
            </w:r>
            <w:r>
              <w:rPr>
                <w:rFonts w:ascii="Times New Roman" w:eastAsia="方正仿宋_GBK" w:hint="eastAsia"/>
                <w:b/>
                <w:color w:val="000000"/>
                <w:sz w:val="24"/>
                <w:szCs w:val="28"/>
              </w:rPr>
              <w:t>设计制作与印刷流程</w:t>
            </w:r>
            <w:r>
              <w:rPr>
                <w:rFonts w:ascii="Times New Roman" w:eastAsia="方正仿宋_GBK" w:hint="eastAsia"/>
                <w:color w:val="000000"/>
                <w:szCs w:val="28"/>
              </w:rPr>
              <w:t>；③质量控制措施；④售后服务方案；⑤保密工作。</w:t>
            </w:r>
          </w:p>
          <w:p w:rsidR="002071AE" w:rsidRDefault="00CD0FDF">
            <w:pPr>
              <w:pStyle w:val="a7"/>
              <w:kinsoku w:val="0"/>
              <w:wordWrap w:val="0"/>
              <w:overflowPunct w:val="0"/>
              <w:autoSpaceDE w:val="0"/>
              <w:autoSpaceDN w:val="0"/>
              <w:ind w:firstLine="0"/>
              <w:jc w:val="both"/>
              <w:rPr>
                <w:rFonts w:eastAsia="方正仿宋_GBK"/>
                <w:color w:val="000000"/>
                <w:szCs w:val="28"/>
              </w:rPr>
            </w:pPr>
            <w:r>
              <w:rPr>
                <w:rFonts w:ascii="Times New Roman" w:eastAsia="方正仿宋_GBK" w:hint="eastAsia"/>
                <w:color w:val="000000"/>
                <w:szCs w:val="28"/>
              </w:rPr>
              <w:t>方案包含上述所有内容，且对各项内容均进行描述的基础上，方案内容不存在瑕疵得</w:t>
            </w:r>
            <w:r>
              <w:rPr>
                <w:rFonts w:ascii="Times New Roman" w:eastAsia="方正仿宋_GBK" w:hint="eastAsia"/>
                <w:color w:val="000000"/>
                <w:szCs w:val="28"/>
              </w:rPr>
              <w:t>15</w:t>
            </w:r>
            <w:r>
              <w:rPr>
                <w:rFonts w:ascii="Times New Roman" w:eastAsia="方正仿宋_GBK" w:hint="eastAsia"/>
                <w:color w:val="000000"/>
                <w:szCs w:val="28"/>
              </w:rPr>
              <w:t>分；存在</w:t>
            </w:r>
            <w:r>
              <w:rPr>
                <w:rFonts w:ascii="Times New Roman" w:eastAsia="方正仿宋_GBK" w:hint="eastAsia"/>
                <w:color w:val="000000"/>
                <w:szCs w:val="28"/>
              </w:rPr>
              <w:t>1</w:t>
            </w:r>
            <w:r>
              <w:rPr>
                <w:rFonts w:ascii="Times New Roman" w:eastAsia="方正仿宋_GBK" w:hint="eastAsia"/>
                <w:color w:val="000000"/>
                <w:szCs w:val="28"/>
              </w:rPr>
              <w:t>处瑕疵的，得</w:t>
            </w:r>
            <w:r>
              <w:rPr>
                <w:rFonts w:ascii="Times New Roman" w:eastAsia="方正仿宋_GBK" w:hint="eastAsia"/>
                <w:color w:val="000000"/>
                <w:szCs w:val="28"/>
              </w:rPr>
              <w:t>12</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存在</w:t>
            </w:r>
            <w:r>
              <w:rPr>
                <w:rFonts w:ascii="Times New Roman" w:eastAsia="方正仿宋_GBK" w:hint="eastAsia"/>
                <w:color w:val="000000"/>
                <w:szCs w:val="28"/>
              </w:rPr>
              <w:t>2</w:t>
            </w:r>
            <w:r>
              <w:rPr>
                <w:rFonts w:ascii="Times New Roman" w:eastAsia="方正仿宋_GBK" w:hint="eastAsia"/>
                <w:color w:val="000000"/>
                <w:szCs w:val="28"/>
              </w:rPr>
              <w:t>处瑕疵的。得</w:t>
            </w:r>
            <w:r>
              <w:rPr>
                <w:rFonts w:ascii="Times New Roman" w:eastAsia="方正仿宋_GBK" w:hint="eastAsia"/>
                <w:color w:val="000000"/>
                <w:szCs w:val="28"/>
              </w:rPr>
              <w:t>9</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存在</w:t>
            </w:r>
            <w:r>
              <w:rPr>
                <w:rFonts w:ascii="Times New Roman" w:eastAsia="方正仿宋_GBK" w:hint="eastAsia"/>
                <w:color w:val="000000"/>
                <w:szCs w:val="28"/>
              </w:rPr>
              <w:t>3</w:t>
            </w:r>
            <w:r>
              <w:rPr>
                <w:rFonts w:ascii="Times New Roman" w:eastAsia="方正仿宋_GBK" w:hint="eastAsia"/>
                <w:color w:val="000000"/>
                <w:szCs w:val="28"/>
              </w:rPr>
              <w:t>处瑕疵的，得</w:t>
            </w:r>
            <w:r>
              <w:rPr>
                <w:rFonts w:ascii="Times New Roman" w:eastAsia="方正仿宋_GBK" w:hint="eastAsia"/>
                <w:color w:val="000000"/>
                <w:szCs w:val="28"/>
              </w:rPr>
              <w:t>6</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存在</w:t>
            </w:r>
            <w:r>
              <w:rPr>
                <w:rFonts w:ascii="Times New Roman" w:eastAsia="方正仿宋_GBK" w:hint="eastAsia"/>
                <w:color w:val="000000"/>
                <w:szCs w:val="28"/>
              </w:rPr>
              <w:t>4</w:t>
            </w:r>
            <w:r>
              <w:rPr>
                <w:rFonts w:ascii="Times New Roman" w:eastAsia="方正仿宋_GBK" w:hint="eastAsia"/>
                <w:color w:val="000000"/>
                <w:szCs w:val="28"/>
              </w:rPr>
              <w:t>处瑕疵的，得</w:t>
            </w:r>
            <w:r>
              <w:rPr>
                <w:rFonts w:ascii="Times New Roman" w:eastAsia="方正仿宋_GBK" w:hint="eastAsia"/>
                <w:color w:val="000000"/>
                <w:szCs w:val="28"/>
              </w:rPr>
              <w:t>3</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存在</w:t>
            </w:r>
            <w:r>
              <w:rPr>
                <w:rFonts w:ascii="Times New Roman" w:eastAsia="方正仿宋_GBK" w:hint="eastAsia"/>
                <w:color w:val="000000"/>
                <w:szCs w:val="28"/>
              </w:rPr>
              <w:t>5</w:t>
            </w:r>
            <w:r>
              <w:rPr>
                <w:rFonts w:ascii="Times New Roman" w:eastAsia="方正仿宋_GBK" w:hint="eastAsia"/>
                <w:color w:val="000000"/>
                <w:szCs w:val="28"/>
              </w:rPr>
              <w:t>处瑕疵或未提供的，不得分。</w:t>
            </w:r>
          </w:p>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226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提供方案，格式自定。</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注：</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本项内容中所称的“瑕疵”指方案内容缺项、内容表述不完整或缺少关键分析点，方案内容表述前后矛盾、无连贯性，内容存在逻辑漏洞、常识错误、服务措施保障安排并不适用本项目特性或非专门针对本项目制定、方案中提出的措施举措不利于本项目目标的实现、现有技术条件下不可能出现的任意一种情形。</w:t>
            </w:r>
          </w:p>
        </w:tc>
      </w:tr>
      <w:tr w:rsidR="002071AE" w:rsidTr="00CD0FDF">
        <w:trPr>
          <w:trHeight w:val="446"/>
          <w:jc w:val="center"/>
        </w:trPr>
        <w:tc>
          <w:tcPr>
            <w:tcW w:w="394" w:type="dxa"/>
            <w:vMerge/>
            <w:tcBorders>
              <w:bottom w:val="single" w:sz="4"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1205" w:type="dxa"/>
            <w:gridSpan w:val="2"/>
            <w:vMerge/>
            <w:tcBorders>
              <w:bottom w:val="single" w:sz="4"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1</w:t>
            </w:r>
            <w:r>
              <w:rPr>
                <w:rFonts w:ascii="Times New Roman" w:eastAsia="方正仿宋_GBK"/>
                <w:color w:val="000000"/>
                <w:szCs w:val="28"/>
              </w:rPr>
              <w:t>5</w:t>
            </w:r>
          </w:p>
        </w:tc>
        <w:tc>
          <w:tcPr>
            <w:tcW w:w="5250"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送货速度方案：</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基础分</w:t>
            </w:r>
            <w:r>
              <w:rPr>
                <w:rFonts w:ascii="Times New Roman" w:eastAsia="方正仿宋_GBK"/>
                <w:color w:val="000000"/>
                <w:szCs w:val="28"/>
              </w:rPr>
              <w:t>15</w:t>
            </w:r>
            <w:r>
              <w:rPr>
                <w:rFonts w:ascii="Times New Roman" w:eastAsia="方正仿宋_GBK"/>
                <w:color w:val="000000"/>
                <w:szCs w:val="28"/>
              </w:rPr>
              <w:t>分，</w:t>
            </w:r>
            <w:r>
              <w:rPr>
                <w:rFonts w:ascii="Times New Roman" w:eastAsia="方正仿宋_GBK" w:hint="eastAsia"/>
                <w:color w:val="000000"/>
                <w:szCs w:val="28"/>
              </w:rPr>
              <w:t>紧急需要（不含排版）承诺</w:t>
            </w:r>
            <w:r>
              <w:rPr>
                <w:rFonts w:ascii="Times New Roman" w:eastAsia="方正仿宋_GBK" w:hint="eastAsia"/>
                <w:color w:val="000000"/>
                <w:szCs w:val="28"/>
              </w:rPr>
              <w:t>4</w:t>
            </w:r>
            <w:r>
              <w:rPr>
                <w:rFonts w:ascii="Times New Roman" w:eastAsia="方正仿宋_GBK"/>
                <w:color w:val="000000"/>
                <w:szCs w:val="28"/>
              </w:rPr>
              <w:t>个小时</w:t>
            </w:r>
            <w:r>
              <w:rPr>
                <w:rFonts w:ascii="Times New Roman" w:eastAsia="方正仿宋_GBK" w:hint="eastAsia"/>
                <w:color w:val="000000"/>
                <w:szCs w:val="28"/>
              </w:rPr>
              <w:t>以内</w:t>
            </w:r>
            <w:r>
              <w:rPr>
                <w:rFonts w:ascii="Times New Roman" w:eastAsia="方正仿宋_GBK"/>
                <w:color w:val="000000"/>
                <w:szCs w:val="28"/>
              </w:rPr>
              <w:t>送达</w:t>
            </w:r>
            <w:r>
              <w:rPr>
                <w:rFonts w:ascii="Times New Roman" w:eastAsia="方正仿宋_GBK" w:hint="eastAsia"/>
                <w:color w:val="000000"/>
                <w:szCs w:val="28"/>
              </w:rPr>
              <w:t>或紧急需要（含排版）承诺</w:t>
            </w:r>
            <w:r>
              <w:rPr>
                <w:rFonts w:ascii="Times New Roman" w:eastAsia="方正仿宋_GBK" w:hint="eastAsia"/>
                <w:color w:val="000000"/>
                <w:szCs w:val="28"/>
              </w:rPr>
              <w:t>6</w:t>
            </w:r>
            <w:r>
              <w:rPr>
                <w:rFonts w:ascii="Times New Roman" w:eastAsia="方正仿宋_GBK"/>
                <w:color w:val="000000"/>
                <w:szCs w:val="28"/>
              </w:rPr>
              <w:t>个小时</w:t>
            </w:r>
            <w:r>
              <w:rPr>
                <w:rFonts w:ascii="Times New Roman" w:eastAsia="方正仿宋_GBK" w:hint="eastAsia"/>
                <w:color w:val="000000"/>
                <w:szCs w:val="28"/>
              </w:rPr>
              <w:t>以内</w:t>
            </w:r>
            <w:r>
              <w:rPr>
                <w:rFonts w:ascii="Times New Roman" w:eastAsia="方正仿宋_GBK"/>
                <w:color w:val="000000"/>
                <w:szCs w:val="28"/>
              </w:rPr>
              <w:t>送达，承诺时间每多</w:t>
            </w:r>
            <w:r>
              <w:rPr>
                <w:rFonts w:ascii="Times New Roman" w:eastAsia="方正仿宋_GBK" w:hint="eastAsia"/>
                <w:color w:val="000000"/>
                <w:szCs w:val="28"/>
              </w:rPr>
              <w:t>1</w:t>
            </w:r>
            <w:r>
              <w:rPr>
                <w:rFonts w:ascii="Times New Roman" w:eastAsia="方正仿宋_GBK" w:hint="eastAsia"/>
                <w:color w:val="000000"/>
                <w:szCs w:val="28"/>
              </w:rPr>
              <w:t>小时扣</w:t>
            </w:r>
            <w:r>
              <w:rPr>
                <w:rFonts w:ascii="Times New Roman" w:eastAsia="方正仿宋_GBK"/>
                <w:color w:val="000000"/>
                <w:szCs w:val="28"/>
              </w:rPr>
              <w:t>3</w:t>
            </w:r>
            <w:r>
              <w:rPr>
                <w:rFonts w:ascii="Times New Roman" w:eastAsia="方正仿宋_GBK" w:hint="eastAsia"/>
                <w:color w:val="000000"/>
                <w:szCs w:val="28"/>
              </w:rPr>
              <w:t>分；</w:t>
            </w:r>
            <w:r>
              <w:rPr>
                <w:rFonts w:ascii="Times New Roman" w:eastAsia="方正仿宋_GBK"/>
                <w:color w:val="000000"/>
                <w:szCs w:val="28"/>
              </w:rPr>
              <w:t>常规需要（</w:t>
            </w:r>
            <w:r>
              <w:rPr>
                <w:rFonts w:ascii="Times New Roman" w:eastAsia="方正仿宋_GBK" w:hint="eastAsia"/>
                <w:color w:val="000000"/>
                <w:szCs w:val="28"/>
              </w:rPr>
              <w:t>不含排版）</w:t>
            </w:r>
            <w:r>
              <w:rPr>
                <w:rFonts w:ascii="Times New Roman" w:eastAsia="方正仿宋_GBK"/>
                <w:color w:val="000000"/>
                <w:szCs w:val="28"/>
              </w:rPr>
              <w:t>承诺</w:t>
            </w:r>
            <w:r>
              <w:rPr>
                <w:rFonts w:ascii="Times New Roman" w:eastAsia="方正仿宋_GBK" w:hint="eastAsia"/>
                <w:color w:val="000000"/>
                <w:szCs w:val="28"/>
              </w:rPr>
              <w:t>24</w:t>
            </w:r>
            <w:r>
              <w:rPr>
                <w:rFonts w:ascii="Times New Roman" w:eastAsia="方正仿宋_GBK"/>
                <w:color w:val="000000"/>
                <w:szCs w:val="28"/>
              </w:rPr>
              <w:t>个小时</w:t>
            </w:r>
            <w:r>
              <w:rPr>
                <w:rFonts w:ascii="Times New Roman" w:eastAsia="方正仿宋_GBK" w:hint="eastAsia"/>
                <w:color w:val="000000"/>
                <w:szCs w:val="28"/>
              </w:rPr>
              <w:t>以内</w:t>
            </w:r>
            <w:r>
              <w:rPr>
                <w:rFonts w:ascii="Times New Roman" w:eastAsia="方正仿宋_GBK"/>
                <w:color w:val="000000"/>
                <w:szCs w:val="28"/>
              </w:rPr>
              <w:t>送达，承诺时间每多</w:t>
            </w:r>
            <w:r>
              <w:rPr>
                <w:rFonts w:ascii="Times New Roman" w:eastAsia="方正仿宋_GBK" w:hint="eastAsia"/>
                <w:color w:val="000000"/>
                <w:szCs w:val="28"/>
              </w:rPr>
              <w:t>1</w:t>
            </w:r>
            <w:r>
              <w:rPr>
                <w:rFonts w:ascii="Times New Roman" w:eastAsia="方正仿宋_GBK" w:hint="eastAsia"/>
                <w:color w:val="000000"/>
                <w:szCs w:val="28"/>
              </w:rPr>
              <w:t>小时扣</w:t>
            </w:r>
            <w:r>
              <w:rPr>
                <w:rFonts w:ascii="Times New Roman" w:eastAsia="方正仿宋_GBK"/>
                <w:color w:val="000000"/>
                <w:szCs w:val="28"/>
              </w:rPr>
              <w:t>1</w:t>
            </w:r>
            <w:r>
              <w:rPr>
                <w:rFonts w:ascii="Times New Roman" w:eastAsia="方正仿宋_GBK" w:hint="eastAsia"/>
                <w:color w:val="000000"/>
                <w:szCs w:val="28"/>
              </w:rPr>
              <w:t>分，</w:t>
            </w:r>
            <w:r>
              <w:rPr>
                <w:rFonts w:ascii="Times New Roman" w:eastAsia="方正仿宋_GBK"/>
                <w:b/>
                <w:bCs/>
                <w:color w:val="000000"/>
                <w:szCs w:val="28"/>
              </w:rPr>
              <w:t>不足</w:t>
            </w:r>
            <w:r>
              <w:rPr>
                <w:rFonts w:ascii="Times New Roman" w:eastAsia="方正仿宋_GBK"/>
                <w:b/>
                <w:bCs/>
                <w:color w:val="000000"/>
                <w:szCs w:val="28"/>
              </w:rPr>
              <w:t>1</w:t>
            </w:r>
            <w:r>
              <w:rPr>
                <w:rFonts w:ascii="Times New Roman" w:eastAsia="方正仿宋_GBK"/>
                <w:b/>
                <w:bCs/>
                <w:color w:val="000000"/>
                <w:szCs w:val="28"/>
              </w:rPr>
              <w:t>小时的，按</w:t>
            </w:r>
            <w:r>
              <w:rPr>
                <w:rFonts w:ascii="Times New Roman" w:eastAsia="方正仿宋_GBK"/>
                <w:b/>
                <w:bCs/>
                <w:color w:val="000000"/>
                <w:szCs w:val="28"/>
              </w:rPr>
              <w:t>1</w:t>
            </w:r>
            <w:r>
              <w:rPr>
                <w:rFonts w:ascii="Times New Roman" w:eastAsia="方正仿宋_GBK"/>
                <w:b/>
                <w:bCs/>
                <w:color w:val="000000"/>
                <w:szCs w:val="28"/>
              </w:rPr>
              <w:t>小时计算</w:t>
            </w:r>
            <w:r>
              <w:rPr>
                <w:rFonts w:ascii="Times New Roman" w:eastAsia="方正仿宋_GBK" w:hint="eastAsia"/>
                <w:b/>
                <w:bCs/>
                <w:color w:val="000000"/>
                <w:szCs w:val="28"/>
              </w:rPr>
              <w:t>得</w:t>
            </w:r>
            <w:r>
              <w:rPr>
                <w:rFonts w:ascii="Times New Roman" w:eastAsia="方正仿宋_GBK"/>
                <w:b/>
                <w:bCs/>
                <w:color w:val="000000"/>
                <w:szCs w:val="28"/>
              </w:rPr>
              <w:t>分</w:t>
            </w:r>
            <w:r>
              <w:rPr>
                <w:rFonts w:ascii="Times New Roman" w:eastAsia="方正仿宋_GBK" w:hint="eastAsia"/>
                <w:color w:val="000000"/>
                <w:szCs w:val="28"/>
              </w:rPr>
              <w:t>；</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未提供送货速度方案得</w:t>
            </w:r>
            <w:r>
              <w:rPr>
                <w:rFonts w:ascii="Times New Roman" w:eastAsia="方正仿宋_GBK" w:hint="eastAsia"/>
                <w:color w:val="000000"/>
                <w:szCs w:val="28"/>
              </w:rPr>
              <w:t>0</w:t>
            </w:r>
            <w:r>
              <w:rPr>
                <w:rFonts w:ascii="Times New Roman" w:eastAsia="方正仿宋_GBK" w:hint="eastAsia"/>
                <w:color w:val="000000"/>
                <w:szCs w:val="28"/>
              </w:rPr>
              <w:t>分。</w:t>
            </w:r>
          </w:p>
        </w:tc>
        <w:tc>
          <w:tcPr>
            <w:tcW w:w="2268"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提供承诺函并加盖公章。</w:t>
            </w:r>
          </w:p>
        </w:tc>
      </w:tr>
      <w:tr w:rsidR="002071AE" w:rsidTr="00CD0FDF">
        <w:trPr>
          <w:trHeight w:val="346"/>
          <w:jc w:val="center"/>
        </w:trPr>
        <w:tc>
          <w:tcPr>
            <w:tcW w:w="1599" w:type="dxa"/>
            <w:gridSpan w:val="3"/>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合计</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100</w:t>
            </w:r>
          </w:p>
        </w:tc>
        <w:tc>
          <w:tcPr>
            <w:tcW w:w="5250" w:type="dxa"/>
            <w:tcBorders>
              <w:top w:val="single" w:sz="6" w:space="0" w:color="auto"/>
              <w:left w:val="single" w:sz="6" w:space="0" w:color="auto"/>
              <w:right w:val="single" w:sz="6" w:space="0" w:color="auto"/>
            </w:tcBorders>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2268" w:type="dxa"/>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bl>
    <w:p w:rsidR="002071AE" w:rsidRDefault="002071AE">
      <w:pPr>
        <w:pStyle w:val="23710"/>
        <w:widowControl/>
        <w:jc w:val="left"/>
        <w:rPr>
          <w:b/>
          <w:bCs/>
          <w:sz w:val="24"/>
        </w:rPr>
      </w:pPr>
    </w:p>
    <w:p w:rsidR="002071AE" w:rsidRDefault="00CD0FDF">
      <w:pPr>
        <w:pStyle w:val="afa"/>
        <w:widowControl w:val="0"/>
        <w:tabs>
          <w:tab w:val="left" w:pos="360"/>
          <w:tab w:val="left" w:pos="588"/>
        </w:tabs>
        <w:spacing w:before="0" w:beforeAutospacing="0" w:after="0" w:afterAutospacing="0" w:line="520" w:lineRule="exact"/>
        <w:jc w:val="center"/>
        <w:textAlignment w:val="auto"/>
        <w:rPr>
          <w:rFonts w:ascii="方正仿宋_GBK" w:eastAsia="方正仿宋_GBK"/>
          <w:b/>
          <w:bCs/>
          <w:color w:val="000000"/>
          <w:kern w:val="24"/>
          <w:sz w:val="28"/>
          <w:szCs w:val="28"/>
        </w:rPr>
      </w:pPr>
      <w:r>
        <w:rPr>
          <w:rFonts w:ascii="方正仿宋_GBK" w:eastAsia="方正仿宋_GBK" w:hint="eastAsia"/>
          <w:b/>
          <w:bCs/>
          <w:color w:val="000000"/>
          <w:kern w:val="24"/>
          <w:sz w:val="28"/>
          <w:szCs w:val="28"/>
        </w:rPr>
        <w:lastRenderedPageBreak/>
        <w:t>包3</w:t>
      </w:r>
      <w:r>
        <w:rPr>
          <w:rFonts w:ascii="方正仿宋_GBK" w:eastAsia="方正仿宋_GBK"/>
          <w:b/>
          <w:bCs/>
          <w:color w:val="000000"/>
          <w:kern w:val="24"/>
          <w:sz w:val="28"/>
          <w:szCs w:val="28"/>
        </w:rPr>
        <w:t>.</w:t>
      </w:r>
      <w:r>
        <w:rPr>
          <w:rFonts w:ascii="方正仿宋_GBK" w:eastAsia="方正仿宋_GBK" w:hint="eastAsia"/>
          <w:b/>
          <w:bCs/>
          <w:color w:val="000000"/>
          <w:kern w:val="24"/>
          <w:sz w:val="28"/>
          <w:szCs w:val="28"/>
        </w:rPr>
        <w:t>通用物资及器具</w:t>
      </w:r>
    </w:p>
    <w:tbl>
      <w:tblPr>
        <w:tblW w:w="992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94"/>
        <w:gridCol w:w="1205"/>
        <w:gridCol w:w="661"/>
        <w:gridCol w:w="4725"/>
        <w:gridCol w:w="2936"/>
      </w:tblGrid>
      <w:tr w:rsidR="002071AE" w:rsidTr="00CD0FDF">
        <w:trPr>
          <w:trHeight w:val="425"/>
          <w:jc w:val="center"/>
        </w:trPr>
        <w:tc>
          <w:tcPr>
            <w:tcW w:w="394" w:type="dxa"/>
            <w:vAlign w:val="center"/>
          </w:tcPr>
          <w:p w:rsidR="002071AE" w:rsidRDefault="00CD0FDF">
            <w:pPr>
              <w:pStyle w:val="a7"/>
              <w:kinsoku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序号</w:t>
            </w:r>
          </w:p>
        </w:tc>
        <w:tc>
          <w:tcPr>
            <w:tcW w:w="1205" w:type="dxa"/>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评审因素</w:t>
            </w:r>
          </w:p>
        </w:tc>
        <w:tc>
          <w:tcPr>
            <w:tcW w:w="661" w:type="dxa"/>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分值</w:t>
            </w:r>
          </w:p>
        </w:tc>
        <w:tc>
          <w:tcPr>
            <w:tcW w:w="4725" w:type="dxa"/>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评分标准</w:t>
            </w:r>
          </w:p>
        </w:tc>
        <w:tc>
          <w:tcPr>
            <w:tcW w:w="2936" w:type="dxa"/>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b/>
                <w:bCs/>
                <w:color w:val="000000"/>
                <w:szCs w:val="28"/>
              </w:rPr>
              <w:t>说明</w:t>
            </w:r>
          </w:p>
        </w:tc>
      </w:tr>
      <w:tr w:rsidR="002071AE" w:rsidTr="00CD0FDF">
        <w:trPr>
          <w:trHeight w:val="1907"/>
          <w:jc w:val="center"/>
        </w:trPr>
        <w:tc>
          <w:tcPr>
            <w:tcW w:w="394"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1</w:t>
            </w:r>
          </w:p>
        </w:tc>
        <w:tc>
          <w:tcPr>
            <w:tcW w:w="1205"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价格</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30</w:t>
            </w:r>
          </w:p>
        </w:tc>
        <w:tc>
          <w:tcPr>
            <w:tcW w:w="4725" w:type="dxa"/>
            <w:tcBorders>
              <w:top w:val="single" w:sz="6" w:space="0" w:color="auto"/>
              <w:left w:val="single" w:sz="6" w:space="0" w:color="auto"/>
              <w:right w:val="single" w:sz="6" w:space="0" w:color="auto"/>
            </w:tcBorders>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价格</w:t>
            </w:r>
            <w:proofErr w:type="gramStart"/>
            <w:r>
              <w:rPr>
                <w:rFonts w:ascii="Times New Roman" w:eastAsia="方正仿宋_GBK" w:hint="eastAsia"/>
                <w:color w:val="000000"/>
                <w:szCs w:val="28"/>
              </w:rPr>
              <w:t>分统一</w:t>
            </w:r>
            <w:proofErr w:type="gramEnd"/>
            <w:r>
              <w:rPr>
                <w:rFonts w:ascii="Times New Roman" w:eastAsia="方正仿宋_GBK" w:hint="eastAsia"/>
                <w:color w:val="000000"/>
                <w:szCs w:val="28"/>
              </w:rPr>
              <w:t>采用低价优先法计算，即满足比选文件要求且最后报价最低的供应商的价格为比选基准价，其价格分为满分。其他供应商的价格</w:t>
            </w:r>
            <w:proofErr w:type="gramStart"/>
            <w:r>
              <w:rPr>
                <w:rFonts w:ascii="Times New Roman" w:eastAsia="方正仿宋_GBK" w:hint="eastAsia"/>
                <w:color w:val="000000"/>
                <w:szCs w:val="28"/>
              </w:rPr>
              <w:t>分统一</w:t>
            </w:r>
            <w:proofErr w:type="gramEnd"/>
            <w:r>
              <w:rPr>
                <w:rFonts w:ascii="Times New Roman" w:eastAsia="方正仿宋_GBK" w:hint="eastAsia"/>
                <w:color w:val="000000"/>
                <w:szCs w:val="28"/>
              </w:rPr>
              <w:t>按照以下公式计算：</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比选报价得分</w:t>
            </w:r>
            <w:r>
              <w:rPr>
                <w:rFonts w:ascii="Times New Roman" w:eastAsia="方正仿宋_GBK" w:hint="eastAsia"/>
                <w:color w:val="000000"/>
                <w:szCs w:val="28"/>
              </w:rPr>
              <w:t>=</w:t>
            </w:r>
            <w:r>
              <w:rPr>
                <w:rFonts w:ascii="Times New Roman" w:eastAsia="方正仿宋_GBK" w:hint="eastAsia"/>
                <w:color w:val="000000"/>
                <w:szCs w:val="28"/>
              </w:rPr>
              <w:t>（比选基准价</w:t>
            </w:r>
            <w:r>
              <w:rPr>
                <w:rFonts w:ascii="Times New Roman" w:eastAsia="方正仿宋_GBK" w:hint="eastAsia"/>
                <w:color w:val="000000"/>
                <w:szCs w:val="28"/>
              </w:rPr>
              <w:t>/</w:t>
            </w:r>
            <w:r>
              <w:rPr>
                <w:rFonts w:ascii="Times New Roman" w:eastAsia="方正仿宋_GBK" w:hint="eastAsia"/>
                <w:color w:val="000000"/>
                <w:szCs w:val="28"/>
              </w:rPr>
              <w:t>最后比选报价）×</w:t>
            </w:r>
            <w:r>
              <w:rPr>
                <w:rFonts w:ascii="Times New Roman" w:eastAsia="方正仿宋_GBK" w:hint="eastAsia"/>
                <w:color w:val="000000"/>
                <w:szCs w:val="28"/>
              </w:rPr>
              <w:t>30</w:t>
            </w:r>
          </w:p>
        </w:tc>
        <w:tc>
          <w:tcPr>
            <w:tcW w:w="2936" w:type="dxa"/>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本项目将对小微型企业、监狱企业及残疾人福利性单位制造的产品的报价给予</w:t>
            </w:r>
            <w:r>
              <w:rPr>
                <w:rFonts w:ascii="Times New Roman" w:eastAsia="方正仿宋_GBK"/>
                <w:color w:val="000000"/>
                <w:szCs w:val="28"/>
              </w:rPr>
              <w:t>1</w:t>
            </w:r>
            <w:r>
              <w:rPr>
                <w:rFonts w:ascii="Times New Roman" w:eastAsia="方正仿宋_GBK" w:hint="eastAsia"/>
                <w:color w:val="000000"/>
                <w:szCs w:val="28"/>
              </w:rPr>
              <w:t>0%</w:t>
            </w:r>
            <w:r>
              <w:rPr>
                <w:rFonts w:ascii="Times New Roman" w:eastAsia="方正仿宋_GBK" w:hint="eastAsia"/>
                <w:color w:val="000000"/>
                <w:szCs w:val="28"/>
              </w:rPr>
              <w:t>的扣除，扣除后的报价参与评审打分。</w:t>
            </w:r>
          </w:p>
        </w:tc>
      </w:tr>
      <w:tr w:rsidR="002071AE" w:rsidTr="00CD0FDF">
        <w:trPr>
          <w:trHeight w:val="446"/>
          <w:jc w:val="center"/>
        </w:trPr>
        <w:tc>
          <w:tcPr>
            <w:tcW w:w="394"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2</w:t>
            </w:r>
          </w:p>
        </w:tc>
        <w:tc>
          <w:tcPr>
            <w:tcW w:w="1205"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业绩</w:t>
            </w:r>
          </w:p>
        </w:tc>
        <w:tc>
          <w:tcPr>
            <w:tcW w:w="661"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1</w:t>
            </w:r>
            <w:r>
              <w:rPr>
                <w:rFonts w:ascii="Times New Roman" w:eastAsia="方正仿宋_GBK"/>
                <w:color w:val="000000"/>
                <w:szCs w:val="28"/>
              </w:rPr>
              <w:t>5</w:t>
            </w:r>
          </w:p>
        </w:tc>
        <w:tc>
          <w:tcPr>
            <w:tcW w:w="4725"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202</w:t>
            </w:r>
            <w:r>
              <w:rPr>
                <w:rFonts w:ascii="Times New Roman" w:eastAsia="方正仿宋_GBK" w:hint="eastAsia"/>
                <w:color w:val="000000"/>
                <w:szCs w:val="28"/>
              </w:rPr>
              <w:t>3</w:t>
            </w:r>
            <w:r>
              <w:rPr>
                <w:rFonts w:ascii="Times New Roman" w:eastAsia="方正仿宋_GBK"/>
                <w:color w:val="000000"/>
                <w:szCs w:val="28"/>
              </w:rPr>
              <w:t>年</w:t>
            </w:r>
            <w:r>
              <w:rPr>
                <w:rFonts w:ascii="Times New Roman" w:eastAsia="方正仿宋_GBK"/>
                <w:color w:val="000000"/>
                <w:szCs w:val="28"/>
              </w:rPr>
              <w:t>9</w:t>
            </w:r>
            <w:r>
              <w:rPr>
                <w:rFonts w:ascii="Times New Roman" w:eastAsia="方正仿宋_GBK"/>
                <w:color w:val="000000"/>
                <w:szCs w:val="28"/>
              </w:rPr>
              <w:t>月以来具有与项目需求同类型的通用物资及器具</w:t>
            </w:r>
            <w:r>
              <w:rPr>
                <w:rFonts w:ascii="Times New Roman" w:eastAsia="方正仿宋_GBK" w:hint="eastAsia"/>
                <w:color w:val="000000"/>
                <w:szCs w:val="28"/>
              </w:rPr>
              <w:t>合作</w:t>
            </w:r>
            <w:r>
              <w:rPr>
                <w:rFonts w:ascii="Times New Roman" w:eastAsia="方正仿宋_GBK"/>
                <w:color w:val="000000"/>
                <w:szCs w:val="28"/>
              </w:rPr>
              <w:t>项目数量</w:t>
            </w:r>
            <w:r>
              <w:rPr>
                <w:rFonts w:ascii="Times New Roman" w:eastAsia="方正仿宋_GBK" w:hint="eastAsia"/>
                <w:color w:val="000000"/>
                <w:szCs w:val="28"/>
              </w:rPr>
              <w:t>。</w:t>
            </w:r>
            <w:r>
              <w:rPr>
                <w:rFonts w:ascii="Times New Roman" w:eastAsia="方正仿宋_GBK"/>
                <w:color w:val="000000"/>
                <w:szCs w:val="28"/>
              </w:rPr>
              <w:t>需</w:t>
            </w:r>
            <w:r>
              <w:rPr>
                <w:rFonts w:ascii="Times New Roman" w:eastAsia="方正仿宋_GBK" w:hint="eastAsia"/>
                <w:color w:val="000000"/>
                <w:szCs w:val="28"/>
              </w:rPr>
              <w:t>提供合同关键页（甲乙双方名称、合同金额、供货品目</w:t>
            </w:r>
            <w:r>
              <w:rPr>
                <w:rFonts w:ascii="Times New Roman" w:eastAsia="方正仿宋_GBK"/>
                <w:color w:val="000000"/>
                <w:szCs w:val="28"/>
              </w:rPr>
              <w:t>、双方签章</w:t>
            </w:r>
            <w:r>
              <w:rPr>
                <w:rFonts w:ascii="Times New Roman" w:eastAsia="方正仿宋_GBK" w:hint="eastAsia"/>
                <w:color w:val="000000"/>
                <w:szCs w:val="28"/>
              </w:rPr>
              <w:t>等页）</w:t>
            </w:r>
            <w:r>
              <w:rPr>
                <w:rFonts w:ascii="Times New Roman" w:eastAsia="方正仿宋_GBK"/>
                <w:color w:val="000000"/>
                <w:szCs w:val="28"/>
              </w:rPr>
              <w:t>。每有</w:t>
            </w:r>
            <w:r>
              <w:rPr>
                <w:rFonts w:ascii="Times New Roman" w:eastAsia="方正仿宋_GBK"/>
                <w:color w:val="000000"/>
                <w:szCs w:val="28"/>
              </w:rPr>
              <w:t>1</w:t>
            </w:r>
            <w:r>
              <w:rPr>
                <w:rFonts w:ascii="Times New Roman" w:eastAsia="方正仿宋_GBK"/>
                <w:color w:val="000000"/>
                <w:szCs w:val="28"/>
              </w:rPr>
              <w:t>个合同得</w:t>
            </w:r>
            <w:r>
              <w:rPr>
                <w:rFonts w:ascii="Times New Roman" w:eastAsia="方正仿宋_GBK"/>
                <w:color w:val="000000"/>
                <w:szCs w:val="28"/>
              </w:rPr>
              <w:t>3</w:t>
            </w:r>
            <w:r>
              <w:rPr>
                <w:rFonts w:ascii="Times New Roman" w:eastAsia="方正仿宋_GBK"/>
                <w:color w:val="000000"/>
                <w:szCs w:val="28"/>
              </w:rPr>
              <w:t>分，最多得</w:t>
            </w:r>
            <w:r>
              <w:rPr>
                <w:rFonts w:ascii="Times New Roman" w:eastAsia="方正仿宋_GBK"/>
                <w:color w:val="000000"/>
                <w:szCs w:val="28"/>
              </w:rPr>
              <w:t>15</w:t>
            </w:r>
            <w:r>
              <w:rPr>
                <w:rFonts w:ascii="Times New Roman" w:eastAsia="方正仿宋_GBK"/>
                <w:color w:val="000000"/>
                <w:szCs w:val="28"/>
              </w:rPr>
              <w:t>分。</w:t>
            </w:r>
          </w:p>
        </w:tc>
        <w:tc>
          <w:tcPr>
            <w:tcW w:w="2936" w:type="dxa"/>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rsidTr="00CD0FDF">
        <w:trPr>
          <w:trHeight w:val="2590"/>
          <w:jc w:val="center"/>
        </w:trPr>
        <w:tc>
          <w:tcPr>
            <w:tcW w:w="394"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3</w:t>
            </w:r>
          </w:p>
        </w:tc>
        <w:tc>
          <w:tcPr>
            <w:tcW w:w="1205"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服务能力</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5</w:t>
            </w:r>
          </w:p>
        </w:tc>
        <w:tc>
          <w:tcPr>
            <w:tcW w:w="4725" w:type="dxa"/>
            <w:tcBorders>
              <w:bottom w:val="single" w:sz="4"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具备开展服务的</w:t>
            </w:r>
            <w:r>
              <w:rPr>
                <w:rFonts w:ascii="Times New Roman" w:eastAsia="方正仿宋_GBK"/>
                <w:color w:val="000000"/>
                <w:szCs w:val="28"/>
              </w:rPr>
              <w:t>办公及</w:t>
            </w:r>
            <w:r>
              <w:rPr>
                <w:rFonts w:ascii="Times New Roman" w:eastAsia="方正仿宋_GBK" w:hint="eastAsia"/>
                <w:color w:val="000000"/>
                <w:szCs w:val="28"/>
              </w:rPr>
              <w:t>仓储场所，按以下标准评分：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分值</w:t>
            </w:r>
            <w:r>
              <w:rPr>
                <w:rFonts w:ascii="Times New Roman" w:eastAsia="方正仿宋_GBK" w:hint="eastAsia"/>
                <w:color w:val="000000"/>
                <w:szCs w:val="28"/>
              </w:rPr>
              <w:t>=</w:t>
            </w:r>
            <w:r>
              <w:rPr>
                <w:rFonts w:ascii="Times New Roman" w:eastAsia="方正仿宋_GBK" w:hint="eastAsia"/>
                <w:color w:val="000000"/>
                <w:szCs w:val="28"/>
              </w:rPr>
              <w:t>建筑面积</w:t>
            </w:r>
            <w:r>
              <w:rPr>
                <w:rFonts w:ascii="Times New Roman" w:eastAsia="方正仿宋_GBK"/>
                <w:color w:val="000000"/>
                <w:szCs w:val="28"/>
              </w:rPr>
              <w:t>（平方米）</w:t>
            </w:r>
            <w:r>
              <w:rPr>
                <w:rFonts w:ascii="Times New Roman" w:eastAsia="方正仿宋_GBK" w:hint="eastAsia"/>
                <w:color w:val="000000"/>
                <w:szCs w:val="28"/>
              </w:rPr>
              <w:t>数值</w:t>
            </w:r>
            <w:r>
              <w:rPr>
                <w:rFonts w:ascii="Times New Roman" w:eastAsia="方正仿宋_GBK" w:hint="eastAsia"/>
                <w:color w:val="000000"/>
                <w:szCs w:val="28"/>
              </w:rPr>
              <w:t>/8</w:t>
            </w:r>
            <w:r>
              <w:rPr>
                <w:rFonts w:ascii="Times New Roman" w:eastAsia="方正仿宋_GBK"/>
                <w:color w:val="000000"/>
                <w:szCs w:val="28"/>
              </w:rPr>
              <w:t>0</w:t>
            </w:r>
            <w:r>
              <w:rPr>
                <w:rFonts w:ascii="Times New Roman" w:eastAsia="方正仿宋_GBK" w:hint="eastAsia"/>
                <w:color w:val="000000"/>
                <w:szCs w:val="28"/>
              </w:rPr>
              <w:t>（最高分值为</w:t>
            </w:r>
            <w:r>
              <w:rPr>
                <w:rFonts w:ascii="Times New Roman" w:eastAsia="方正仿宋_GBK" w:hint="eastAsia"/>
                <w:color w:val="000000"/>
                <w:szCs w:val="28"/>
              </w:rPr>
              <w:t>5</w:t>
            </w:r>
            <w:r>
              <w:rPr>
                <w:rFonts w:ascii="Times New Roman" w:eastAsia="方正仿宋_GBK" w:hint="eastAsia"/>
                <w:color w:val="000000"/>
                <w:szCs w:val="28"/>
              </w:rPr>
              <w:t>分，分值取小数点后</w:t>
            </w:r>
            <w:r>
              <w:rPr>
                <w:rFonts w:ascii="Times New Roman" w:eastAsia="方正仿宋_GBK"/>
                <w:color w:val="000000"/>
                <w:szCs w:val="28"/>
              </w:rPr>
              <w:t>二</w:t>
            </w:r>
            <w:r>
              <w:rPr>
                <w:rFonts w:ascii="Times New Roman" w:eastAsia="方正仿宋_GBK" w:hint="eastAsia"/>
                <w:color w:val="000000"/>
                <w:szCs w:val="28"/>
              </w:rPr>
              <w:t>位，</w:t>
            </w:r>
            <w:r>
              <w:rPr>
                <w:rFonts w:ascii="Times New Roman" w:eastAsia="方正仿宋_GBK"/>
                <w:color w:val="000000"/>
                <w:szCs w:val="28"/>
              </w:rPr>
              <w:t>第三位</w:t>
            </w:r>
            <w:r>
              <w:rPr>
                <w:rFonts w:ascii="Times New Roman" w:eastAsia="方正仿宋_GBK" w:hint="eastAsia"/>
                <w:color w:val="000000"/>
                <w:szCs w:val="28"/>
              </w:rPr>
              <w:t>四舍五入）</w:t>
            </w:r>
            <w:r>
              <w:rPr>
                <w:rFonts w:ascii="Times New Roman" w:eastAsia="方正仿宋_GBK"/>
                <w:color w:val="000000"/>
                <w:szCs w:val="28"/>
              </w:rPr>
              <w:t>，</w:t>
            </w:r>
            <w:r>
              <w:rPr>
                <w:rFonts w:ascii="Times New Roman" w:eastAsia="方正仿宋_GBK" w:hint="eastAsia"/>
                <w:color w:val="000000"/>
                <w:szCs w:val="28"/>
              </w:rPr>
              <w:t>固定</w:t>
            </w:r>
            <w:r>
              <w:rPr>
                <w:rFonts w:ascii="Times New Roman" w:eastAsia="方正仿宋_GBK"/>
                <w:color w:val="000000"/>
                <w:szCs w:val="28"/>
              </w:rPr>
              <w:t>的办公及</w:t>
            </w:r>
            <w:r>
              <w:rPr>
                <w:rFonts w:ascii="Times New Roman" w:eastAsia="方正仿宋_GBK" w:hint="eastAsia"/>
                <w:color w:val="000000"/>
                <w:szCs w:val="28"/>
              </w:rPr>
              <w:t>仓储场地面积以不动产权证或有效期内租赁合同复印件上所标注的建筑面积为准。租赁合同起始时间须在本项目公告公示时间之前。</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提供多个场地证明的，按照不动产产权证或有效期内租赁合同标明的建筑面积总和作为评分依据。</w:t>
            </w:r>
          </w:p>
        </w:tc>
        <w:tc>
          <w:tcPr>
            <w:tcW w:w="2936" w:type="dxa"/>
            <w:tcBorders>
              <w:bottom w:val="single" w:sz="4"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rsidTr="00CD0FDF">
        <w:trPr>
          <w:trHeight w:val="2390"/>
          <w:jc w:val="center"/>
        </w:trPr>
        <w:tc>
          <w:tcPr>
            <w:tcW w:w="394" w:type="dxa"/>
            <w:vMerge w:val="restart"/>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lastRenderedPageBreak/>
              <w:t>4</w:t>
            </w:r>
          </w:p>
        </w:tc>
        <w:tc>
          <w:tcPr>
            <w:tcW w:w="1205" w:type="dxa"/>
            <w:vMerge w:val="restart"/>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综合服务方案</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30</w:t>
            </w:r>
          </w:p>
        </w:tc>
        <w:tc>
          <w:tcPr>
            <w:tcW w:w="4725"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服务方案：</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组织实施供货服务方案，须包含</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①项目需求理解；②供货和备货保障；③质量控制措施；④售后服务方案；⑤保密工作。</w:t>
            </w:r>
          </w:p>
          <w:p w:rsidR="002071AE" w:rsidRDefault="002071AE">
            <w:pPr>
              <w:pStyle w:val="a7"/>
              <w:kinsoku w:val="0"/>
              <w:wordWrap w:val="0"/>
              <w:overflowPunct w:val="0"/>
              <w:autoSpaceDE w:val="0"/>
              <w:autoSpaceDN w:val="0"/>
              <w:ind w:firstLine="0"/>
              <w:jc w:val="both"/>
              <w:rPr>
                <w:rFonts w:eastAsia="方正仿宋_GBK"/>
                <w:b/>
                <w:bCs/>
                <w:color w:val="000000"/>
                <w:szCs w:val="28"/>
              </w:rPr>
            </w:pP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方案包含上述所有内容，且对各项内容均进行描述的基础上，方案内容不存在瑕疵得</w:t>
            </w:r>
            <w:r>
              <w:rPr>
                <w:rFonts w:ascii="Times New Roman" w:eastAsia="方正仿宋_GBK" w:hint="eastAsia"/>
                <w:color w:val="000000"/>
                <w:szCs w:val="28"/>
              </w:rPr>
              <w:t>30</w:t>
            </w:r>
            <w:r>
              <w:rPr>
                <w:rFonts w:ascii="Times New Roman" w:eastAsia="方正仿宋_GBK" w:hint="eastAsia"/>
                <w:color w:val="000000"/>
                <w:szCs w:val="28"/>
              </w:rPr>
              <w:t>分；存在</w:t>
            </w:r>
            <w:r>
              <w:rPr>
                <w:rFonts w:ascii="Times New Roman" w:eastAsia="方正仿宋_GBK" w:hint="eastAsia"/>
                <w:color w:val="000000"/>
                <w:szCs w:val="28"/>
              </w:rPr>
              <w:t>1</w:t>
            </w:r>
            <w:r>
              <w:rPr>
                <w:rFonts w:ascii="Times New Roman" w:eastAsia="方正仿宋_GBK" w:hint="eastAsia"/>
                <w:color w:val="000000"/>
                <w:szCs w:val="28"/>
              </w:rPr>
              <w:t>处瑕疵的，得</w:t>
            </w:r>
            <w:r>
              <w:rPr>
                <w:rFonts w:ascii="Times New Roman" w:eastAsia="方正仿宋_GBK" w:hint="eastAsia"/>
                <w:color w:val="000000"/>
                <w:szCs w:val="28"/>
              </w:rPr>
              <w:t>24</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存在</w:t>
            </w:r>
            <w:r>
              <w:rPr>
                <w:rFonts w:ascii="Times New Roman" w:eastAsia="方正仿宋_GBK" w:hint="eastAsia"/>
                <w:color w:val="000000"/>
                <w:szCs w:val="28"/>
              </w:rPr>
              <w:t>2</w:t>
            </w:r>
            <w:r>
              <w:rPr>
                <w:rFonts w:ascii="Times New Roman" w:eastAsia="方正仿宋_GBK" w:hint="eastAsia"/>
                <w:color w:val="000000"/>
                <w:szCs w:val="28"/>
              </w:rPr>
              <w:t>处瑕疵的。得</w:t>
            </w:r>
            <w:r>
              <w:rPr>
                <w:rFonts w:ascii="Times New Roman" w:eastAsia="方正仿宋_GBK" w:hint="eastAsia"/>
                <w:color w:val="000000"/>
                <w:szCs w:val="28"/>
              </w:rPr>
              <w:t>18</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存在</w:t>
            </w:r>
            <w:r>
              <w:rPr>
                <w:rFonts w:ascii="Times New Roman" w:eastAsia="方正仿宋_GBK" w:hint="eastAsia"/>
                <w:color w:val="000000"/>
                <w:szCs w:val="28"/>
              </w:rPr>
              <w:t>3</w:t>
            </w:r>
            <w:r>
              <w:rPr>
                <w:rFonts w:ascii="Times New Roman" w:eastAsia="方正仿宋_GBK" w:hint="eastAsia"/>
                <w:color w:val="000000"/>
                <w:szCs w:val="28"/>
              </w:rPr>
              <w:t>处瑕疵的，得</w:t>
            </w:r>
            <w:r>
              <w:rPr>
                <w:rFonts w:ascii="Times New Roman" w:eastAsia="方正仿宋_GBK" w:hint="eastAsia"/>
                <w:color w:val="000000"/>
                <w:szCs w:val="28"/>
              </w:rPr>
              <w:t>12</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存在</w:t>
            </w:r>
            <w:r>
              <w:rPr>
                <w:rFonts w:ascii="Times New Roman" w:eastAsia="方正仿宋_GBK" w:hint="eastAsia"/>
                <w:color w:val="000000"/>
                <w:szCs w:val="28"/>
              </w:rPr>
              <w:t>4</w:t>
            </w:r>
            <w:r>
              <w:rPr>
                <w:rFonts w:ascii="Times New Roman" w:eastAsia="方正仿宋_GBK" w:hint="eastAsia"/>
                <w:color w:val="000000"/>
                <w:szCs w:val="28"/>
              </w:rPr>
              <w:t>处瑕疵的，得</w:t>
            </w:r>
            <w:r>
              <w:rPr>
                <w:rFonts w:ascii="Times New Roman" w:eastAsia="方正仿宋_GBK" w:hint="eastAsia"/>
                <w:color w:val="000000"/>
                <w:szCs w:val="28"/>
              </w:rPr>
              <w:t>6</w:t>
            </w:r>
            <w:r>
              <w:rPr>
                <w:rFonts w:ascii="Times New Roman" w:eastAsia="方正仿宋_GBK" w:hint="eastAsia"/>
                <w:color w:val="000000"/>
                <w:szCs w:val="28"/>
              </w:rPr>
              <w:t>分；</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存在</w:t>
            </w:r>
            <w:r>
              <w:rPr>
                <w:rFonts w:ascii="Times New Roman" w:eastAsia="方正仿宋_GBK" w:hint="eastAsia"/>
                <w:color w:val="000000"/>
                <w:szCs w:val="28"/>
              </w:rPr>
              <w:t>5</w:t>
            </w:r>
            <w:r>
              <w:rPr>
                <w:rFonts w:ascii="Times New Roman" w:eastAsia="方正仿宋_GBK" w:hint="eastAsia"/>
                <w:color w:val="000000"/>
                <w:szCs w:val="28"/>
              </w:rPr>
              <w:t>处瑕疵或未提供的，不得分。</w:t>
            </w:r>
          </w:p>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2936"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提供方案，格式自定。</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注：</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本项内容中所称的“瑕疵”指方案内容缺项、内容表述不完整或缺少关键分析点，方案内容表述前后矛盾、无连贯性，内容存在逻辑漏洞、常识错误、服务措施保障安排并不适用本项目特性或非专门针对本项目制定、方案中提出的措施举措不利于本项目目标的实现、现有技术条件下不可能出现的任意一种情形。</w:t>
            </w:r>
          </w:p>
        </w:tc>
      </w:tr>
      <w:tr w:rsidR="002071AE" w:rsidTr="00CD0FDF">
        <w:trPr>
          <w:trHeight w:val="2390"/>
          <w:jc w:val="center"/>
        </w:trPr>
        <w:tc>
          <w:tcPr>
            <w:tcW w:w="394" w:type="dxa"/>
            <w:vMerge/>
            <w:tcBorders>
              <w:bottom w:val="single" w:sz="4"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1205" w:type="dxa"/>
            <w:vMerge/>
            <w:tcBorders>
              <w:bottom w:val="single" w:sz="4"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2</w:t>
            </w:r>
            <w:r>
              <w:rPr>
                <w:rFonts w:ascii="Times New Roman" w:eastAsia="方正仿宋_GBK"/>
                <w:color w:val="000000"/>
                <w:szCs w:val="28"/>
              </w:rPr>
              <w:t>0</w:t>
            </w:r>
          </w:p>
        </w:tc>
        <w:tc>
          <w:tcPr>
            <w:tcW w:w="4725"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送货速度方案：</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color w:val="000000"/>
                <w:szCs w:val="28"/>
              </w:rPr>
              <w:t>基础分</w:t>
            </w:r>
            <w:r>
              <w:rPr>
                <w:rFonts w:ascii="Times New Roman" w:eastAsia="方正仿宋_GBK"/>
                <w:color w:val="000000"/>
                <w:szCs w:val="28"/>
              </w:rPr>
              <w:t>20</w:t>
            </w:r>
            <w:r>
              <w:rPr>
                <w:rFonts w:ascii="Times New Roman" w:eastAsia="方正仿宋_GBK"/>
                <w:color w:val="000000"/>
                <w:szCs w:val="28"/>
              </w:rPr>
              <w:t>分，</w:t>
            </w:r>
            <w:r>
              <w:rPr>
                <w:rFonts w:ascii="Times New Roman" w:eastAsia="方正仿宋_GBK" w:hint="eastAsia"/>
                <w:color w:val="000000"/>
                <w:szCs w:val="28"/>
              </w:rPr>
              <w:t>紧急需要（含非常规物品）承诺</w:t>
            </w:r>
            <w:r>
              <w:rPr>
                <w:rFonts w:ascii="Times New Roman" w:eastAsia="方正仿宋_GBK"/>
                <w:color w:val="000000"/>
                <w:szCs w:val="28"/>
              </w:rPr>
              <w:t>4</w:t>
            </w:r>
            <w:r>
              <w:rPr>
                <w:rFonts w:ascii="Times New Roman" w:eastAsia="方正仿宋_GBK"/>
                <w:color w:val="000000"/>
                <w:szCs w:val="28"/>
              </w:rPr>
              <w:t>个小时</w:t>
            </w:r>
            <w:r>
              <w:rPr>
                <w:rFonts w:ascii="Times New Roman" w:eastAsia="方正仿宋_GBK" w:hint="eastAsia"/>
                <w:color w:val="000000"/>
                <w:szCs w:val="28"/>
              </w:rPr>
              <w:t>以内</w:t>
            </w:r>
            <w:r>
              <w:rPr>
                <w:rFonts w:ascii="Times New Roman" w:eastAsia="方正仿宋_GBK"/>
                <w:color w:val="000000"/>
                <w:szCs w:val="28"/>
              </w:rPr>
              <w:t>送达，承诺时间每多</w:t>
            </w:r>
            <w:r>
              <w:rPr>
                <w:rFonts w:ascii="Times New Roman" w:eastAsia="方正仿宋_GBK" w:hint="eastAsia"/>
                <w:color w:val="000000"/>
                <w:szCs w:val="28"/>
              </w:rPr>
              <w:t>1</w:t>
            </w:r>
            <w:r>
              <w:rPr>
                <w:rFonts w:ascii="Times New Roman" w:eastAsia="方正仿宋_GBK" w:hint="eastAsia"/>
                <w:color w:val="000000"/>
                <w:szCs w:val="28"/>
              </w:rPr>
              <w:t>小时扣</w:t>
            </w:r>
            <w:r>
              <w:rPr>
                <w:rFonts w:ascii="Times New Roman" w:eastAsia="方正仿宋_GBK"/>
                <w:color w:val="000000"/>
                <w:szCs w:val="28"/>
              </w:rPr>
              <w:t>3</w:t>
            </w:r>
            <w:r>
              <w:rPr>
                <w:rFonts w:ascii="Times New Roman" w:eastAsia="方正仿宋_GBK" w:hint="eastAsia"/>
                <w:color w:val="000000"/>
                <w:szCs w:val="28"/>
              </w:rPr>
              <w:t>分；</w:t>
            </w:r>
            <w:r>
              <w:rPr>
                <w:rFonts w:ascii="Times New Roman" w:eastAsia="方正仿宋_GBK"/>
                <w:color w:val="000000"/>
                <w:szCs w:val="28"/>
              </w:rPr>
              <w:t>常规需要承诺</w:t>
            </w:r>
            <w:r>
              <w:rPr>
                <w:rFonts w:ascii="Times New Roman" w:eastAsia="方正仿宋_GBK"/>
                <w:color w:val="000000"/>
                <w:szCs w:val="28"/>
              </w:rPr>
              <w:t>24</w:t>
            </w:r>
            <w:r>
              <w:rPr>
                <w:rFonts w:ascii="Times New Roman" w:eastAsia="方正仿宋_GBK"/>
                <w:color w:val="000000"/>
                <w:szCs w:val="28"/>
              </w:rPr>
              <w:t>个小时</w:t>
            </w:r>
            <w:r>
              <w:rPr>
                <w:rFonts w:ascii="Times New Roman" w:eastAsia="方正仿宋_GBK" w:hint="eastAsia"/>
                <w:color w:val="000000"/>
                <w:szCs w:val="28"/>
              </w:rPr>
              <w:t>以内</w:t>
            </w:r>
            <w:r>
              <w:rPr>
                <w:rFonts w:ascii="Times New Roman" w:eastAsia="方正仿宋_GBK"/>
                <w:color w:val="000000"/>
                <w:szCs w:val="28"/>
              </w:rPr>
              <w:t>送达，承诺时间每多</w:t>
            </w:r>
            <w:r>
              <w:rPr>
                <w:rFonts w:ascii="Times New Roman" w:eastAsia="方正仿宋_GBK" w:hint="eastAsia"/>
                <w:color w:val="000000"/>
                <w:szCs w:val="28"/>
              </w:rPr>
              <w:t>1</w:t>
            </w:r>
            <w:r>
              <w:rPr>
                <w:rFonts w:ascii="Times New Roman" w:eastAsia="方正仿宋_GBK" w:hint="eastAsia"/>
                <w:color w:val="000000"/>
                <w:szCs w:val="28"/>
              </w:rPr>
              <w:t>小时扣</w:t>
            </w:r>
            <w:r>
              <w:rPr>
                <w:rFonts w:ascii="Times New Roman" w:eastAsia="方正仿宋_GBK"/>
                <w:color w:val="000000"/>
                <w:szCs w:val="28"/>
              </w:rPr>
              <w:t>1</w:t>
            </w:r>
            <w:r>
              <w:rPr>
                <w:rFonts w:ascii="Times New Roman" w:eastAsia="方正仿宋_GBK" w:hint="eastAsia"/>
                <w:color w:val="000000"/>
                <w:szCs w:val="28"/>
              </w:rPr>
              <w:t>分，</w:t>
            </w:r>
            <w:r>
              <w:rPr>
                <w:rFonts w:ascii="Times New Roman" w:eastAsia="方正仿宋_GBK"/>
                <w:b/>
                <w:bCs/>
                <w:color w:val="000000"/>
                <w:szCs w:val="28"/>
              </w:rPr>
              <w:t>不足</w:t>
            </w:r>
            <w:r>
              <w:rPr>
                <w:rFonts w:ascii="Times New Roman" w:eastAsia="方正仿宋_GBK"/>
                <w:b/>
                <w:bCs/>
                <w:color w:val="000000"/>
                <w:szCs w:val="28"/>
              </w:rPr>
              <w:t>1</w:t>
            </w:r>
            <w:r>
              <w:rPr>
                <w:rFonts w:ascii="Times New Roman" w:eastAsia="方正仿宋_GBK"/>
                <w:b/>
                <w:bCs/>
                <w:color w:val="000000"/>
                <w:szCs w:val="28"/>
              </w:rPr>
              <w:t>小时的，按</w:t>
            </w:r>
            <w:r>
              <w:rPr>
                <w:rFonts w:ascii="Times New Roman" w:eastAsia="方正仿宋_GBK"/>
                <w:b/>
                <w:bCs/>
                <w:color w:val="000000"/>
                <w:szCs w:val="28"/>
              </w:rPr>
              <w:t>1</w:t>
            </w:r>
            <w:r>
              <w:rPr>
                <w:rFonts w:ascii="Times New Roman" w:eastAsia="方正仿宋_GBK"/>
                <w:b/>
                <w:bCs/>
                <w:color w:val="000000"/>
                <w:szCs w:val="28"/>
              </w:rPr>
              <w:t>小时计算</w:t>
            </w:r>
            <w:r>
              <w:rPr>
                <w:rFonts w:ascii="Times New Roman" w:eastAsia="方正仿宋_GBK" w:hint="eastAsia"/>
                <w:b/>
                <w:bCs/>
                <w:color w:val="000000"/>
                <w:szCs w:val="28"/>
              </w:rPr>
              <w:t>得</w:t>
            </w:r>
            <w:r>
              <w:rPr>
                <w:rFonts w:ascii="Times New Roman" w:eastAsia="方正仿宋_GBK"/>
                <w:b/>
                <w:bCs/>
                <w:color w:val="000000"/>
                <w:szCs w:val="28"/>
              </w:rPr>
              <w:t>分</w:t>
            </w:r>
            <w:r>
              <w:rPr>
                <w:rFonts w:ascii="Times New Roman" w:eastAsia="方正仿宋_GBK" w:hint="eastAsia"/>
                <w:color w:val="000000"/>
                <w:szCs w:val="28"/>
              </w:rPr>
              <w:t>；</w:t>
            </w:r>
          </w:p>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未提供送货速度方案得</w:t>
            </w:r>
            <w:r>
              <w:rPr>
                <w:rFonts w:ascii="Times New Roman" w:eastAsia="方正仿宋_GBK" w:hint="eastAsia"/>
                <w:color w:val="000000"/>
                <w:szCs w:val="28"/>
              </w:rPr>
              <w:t>0</w:t>
            </w:r>
            <w:r>
              <w:rPr>
                <w:rFonts w:ascii="Times New Roman" w:eastAsia="方正仿宋_GBK" w:hint="eastAsia"/>
                <w:color w:val="000000"/>
                <w:szCs w:val="28"/>
              </w:rPr>
              <w:t>分。</w:t>
            </w:r>
          </w:p>
        </w:tc>
        <w:tc>
          <w:tcPr>
            <w:tcW w:w="2936" w:type="dxa"/>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提供承诺函并加盖公章。</w:t>
            </w:r>
          </w:p>
        </w:tc>
      </w:tr>
      <w:tr w:rsidR="002071AE" w:rsidTr="00CD0FDF">
        <w:trPr>
          <w:trHeight w:val="346"/>
          <w:jc w:val="center"/>
        </w:trPr>
        <w:tc>
          <w:tcPr>
            <w:tcW w:w="1599" w:type="dxa"/>
            <w:gridSpan w:val="2"/>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合计</w:t>
            </w:r>
          </w:p>
        </w:tc>
        <w:tc>
          <w:tcPr>
            <w:tcW w:w="661" w:type="dxa"/>
            <w:tcBorders>
              <w:top w:val="single" w:sz="6" w:space="0" w:color="auto"/>
              <w:left w:val="single" w:sz="6" w:space="0" w:color="auto"/>
              <w:right w:val="single" w:sz="6" w:space="0" w:color="auto"/>
            </w:tcBorders>
            <w:vAlign w:val="center"/>
          </w:tcPr>
          <w:p w:rsidR="002071AE" w:rsidRDefault="00CD0FDF">
            <w:pPr>
              <w:pStyle w:val="a7"/>
              <w:kinsoku w:val="0"/>
              <w:wordWrap w:val="0"/>
              <w:overflowPunct w:val="0"/>
              <w:autoSpaceDE w:val="0"/>
              <w:autoSpaceDN w:val="0"/>
              <w:ind w:firstLine="0"/>
              <w:jc w:val="both"/>
              <w:rPr>
                <w:rFonts w:ascii="Times New Roman" w:eastAsia="方正仿宋_GBK"/>
                <w:color w:val="000000"/>
                <w:szCs w:val="28"/>
              </w:rPr>
            </w:pPr>
            <w:r>
              <w:rPr>
                <w:rFonts w:ascii="Times New Roman" w:eastAsia="方正仿宋_GBK" w:hint="eastAsia"/>
                <w:color w:val="000000"/>
                <w:szCs w:val="28"/>
              </w:rPr>
              <w:t>100</w:t>
            </w:r>
          </w:p>
        </w:tc>
        <w:tc>
          <w:tcPr>
            <w:tcW w:w="4725" w:type="dxa"/>
            <w:tcBorders>
              <w:top w:val="single" w:sz="6" w:space="0" w:color="auto"/>
              <w:left w:val="single" w:sz="6" w:space="0" w:color="auto"/>
              <w:right w:val="single" w:sz="6" w:space="0" w:color="auto"/>
            </w:tcBorders>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2936" w:type="dxa"/>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bl>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bookmarkStart w:id="50" w:name="EB5d0b93ebd9aa4f308411a0ac4697b31c"/>
      <w:r>
        <w:rPr>
          <w:rFonts w:ascii="方正仿宋_GBK" w:eastAsia="方正仿宋_GBK" w:hint="eastAsia"/>
          <w:color w:val="000000"/>
          <w:kern w:val="24"/>
          <w:sz w:val="32"/>
          <w:szCs w:val="32"/>
        </w:rPr>
        <w:t>注：</w:t>
      </w:r>
      <w:bookmarkEnd w:id="50"/>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1、评分分值及计算结果精确到小数点后二位，第三位四舍五入。</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2、评审时，评审小组各成员应当独立对每个有效供应商的报价文件进行评价、打分，然后汇总每个供应商每项评分因素的得分，</w:t>
      </w:r>
      <w:r>
        <w:rPr>
          <w:rFonts w:ascii="方正仿宋_GBK" w:eastAsia="方正仿宋_GBK" w:hint="eastAsia"/>
          <w:color w:val="000000"/>
          <w:kern w:val="24"/>
          <w:sz w:val="32"/>
          <w:szCs w:val="32"/>
        </w:rPr>
        <w:lastRenderedPageBreak/>
        <w:t>取各评委评分的算术平均数作为供应商的评审最后得分，并以此作为排序、推荐的基础。</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3、评审小组按照评审最后得分由高到低的顺序对所有报价文件实质上响应比选文件要求的供应商进行排序；得分相同的，按报价由低到高顺序排列；得分和报价均相同的，按</w:t>
      </w:r>
      <w:r>
        <w:rPr>
          <w:rFonts w:ascii="方正仿宋_GBK" w:eastAsia="方正仿宋_GBK"/>
          <w:color w:val="000000"/>
          <w:kern w:val="24"/>
          <w:sz w:val="32"/>
          <w:szCs w:val="32"/>
        </w:rPr>
        <w:t>综合服务方案优劣</w:t>
      </w:r>
      <w:r>
        <w:rPr>
          <w:rFonts w:ascii="方正仿宋_GBK" w:eastAsia="方正仿宋_GBK" w:hint="eastAsia"/>
          <w:color w:val="000000"/>
          <w:kern w:val="24"/>
          <w:sz w:val="32"/>
          <w:szCs w:val="32"/>
        </w:rPr>
        <w:t>(得分由高到低)顺序排列。比选小组将依次推荐排序为前一</w:t>
      </w:r>
      <w:r>
        <w:rPr>
          <w:rFonts w:ascii="方正仿宋_GBK" w:eastAsia="方正仿宋_GBK"/>
          <w:color w:val="000000"/>
          <w:kern w:val="24"/>
          <w:sz w:val="32"/>
          <w:szCs w:val="32"/>
        </w:rPr>
        <w:t>（包1）、前</w:t>
      </w:r>
      <w:r>
        <w:rPr>
          <w:rFonts w:ascii="方正仿宋_GBK" w:eastAsia="方正仿宋_GBK" w:hint="eastAsia"/>
          <w:color w:val="000000"/>
          <w:kern w:val="24"/>
          <w:sz w:val="32"/>
          <w:szCs w:val="32"/>
        </w:rPr>
        <w:t>三</w:t>
      </w:r>
      <w:r>
        <w:rPr>
          <w:rFonts w:ascii="方正仿宋_GBK" w:eastAsia="方正仿宋_GBK"/>
          <w:color w:val="000000"/>
          <w:kern w:val="24"/>
          <w:sz w:val="32"/>
          <w:szCs w:val="32"/>
        </w:rPr>
        <w:t>（包2）、前</w:t>
      </w:r>
      <w:r>
        <w:rPr>
          <w:rFonts w:ascii="方正仿宋_GBK" w:eastAsia="方正仿宋_GBK" w:hint="eastAsia"/>
          <w:color w:val="000000"/>
          <w:kern w:val="24"/>
          <w:sz w:val="32"/>
          <w:szCs w:val="32"/>
        </w:rPr>
        <w:t>三</w:t>
      </w:r>
      <w:r>
        <w:rPr>
          <w:rFonts w:ascii="方正仿宋_GBK" w:eastAsia="方正仿宋_GBK"/>
          <w:color w:val="000000"/>
          <w:kern w:val="24"/>
          <w:sz w:val="32"/>
          <w:szCs w:val="32"/>
        </w:rPr>
        <w:t>（包3）</w:t>
      </w:r>
      <w:r>
        <w:rPr>
          <w:rFonts w:ascii="方正仿宋_GBK" w:eastAsia="方正仿宋_GBK" w:hint="eastAsia"/>
          <w:color w:val="000000"/>
          <w:kern w:val="24"/>
          <w:sz w:val="32"/>
          <w:szCs w:val="32"/>
        </w:rPr>
        <w:t>的供应商为中标候选人。</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w:t>
      </w:r>
      <w:r>
        <w:rPr>
          <w:rFonts w:ascii="方正仿宋_GBK" w:eastAsia="方正仿宋_GBK"/>
          <w:color w:val="000000"/>
          <w:kern w:val="24"/>
          <w:sz w:val="32"/>
          <w:szCs w:val="32"/>
        </w:rPr>
        <w:t>.</w:t>
      </w:r>
      <w:r>
        <w:rPr>
          <w:rFonts w:ascii="方正仿宋_GBK" w:eastAsia="方正仿宋_GBK" w:hint="eastAsia"/>
          <w:color w:val="000000"/>
          <w:kern w:val="24"/>
          <w:sz w:val="32"/>
          <w:szCs w:val="32"/>
        </w:rPr>
        <w:t>本项目将对提供了有效声明函的小型和微型企业及提供了相应证明文件的监狱企业制造的产品的价格给予本比选文件规定比例的扣除，用扣除后的价格参与评审打分。</w:t>
      </w:r>
    </w:p>
    <w:p w:rsidR="002071AE" w:rsidRDefault="00CD0FDF">
      <w:pPr>
        <w:rPr>
          <w:color w:val="000000"/>
          <w:sz w:val="44"/>
          <w:szCs w:val="44"/>
        </w:rPr>
      </w:pPr>
      <w:bookmarkStart w:id="51" w:name="_Toc505867274"/>
      <w:r>
        <w:rPr>
          <w:color w:val="000000"/>
          <w:sz w:val="44"/>
          <w:szCs w:val="44"/>
        </w:rPr>
        <w:br w:type="page"/>
      </w:r>
    </w:p>
    <w:p w:rsidR="002071AE" w:rsidRDefault="00CD0FDF">
      <w:pPr>
        <w:pStyle w:val="1"/>
        <w:keepNext w:val="0"/>
        <w:widowControl w:val="0"/>
        <w:spacing w:line="560" w:lineRule="exact"/>
        <w:ind w:left="0" w:firstLine="0"/>
        <w:rPr>
          <w:rFonts w:ascii="方正小标宋_GBK" w:eastAsia="方正小标宋_GBK"/>
          <w:color w:val="000000"/>
          <w:sz w:val="44"/>
        </w:rPr>
      </w:pPr>
      <w:bookmarkStart w:id="52" w:name="_Toc28428167"/>
      <w:r>
        <w:rPr>
          <w:rFonts w:ascii="方正小标宋_GBK" w:eastAsia="方正小标宋_GBK"/>
          <w:color w:val="000000"/>
          <w:sz w:val="44"/>
        </w:rPr>
        <w:lastRenderedPageBreak/>
        <w:t>第四章  合同条款（样本）</w:t>
      </w:r>
      <w:bookmarkEnd w:id="52"/>
    </w:p>
    <w:p w:rsidR="002071AE" w:rsidRDefault="00CD0FDF">
      <w:pPr>
        <w:pStyle w:val="24710"/>
        <w:spacing w:beforeLines="100" w:before="240"/>
        <w:jc w:val="center"/>
        <w:rPr>
          <w:rFonts w:ascii="方正小标宋_GBK" w:eastAsia="方正小标宋_GBK"/>
          <w:bCs/>
          <w:sz w:val="44"/>
          <w:szCs w:val="44"/>
        </w:rPr>
      </w:pPr>
      <w:bookmarkStart w:id="53" w:name="_Toc525225834"/>
      <w:bookmarkEnd w:id="51"/>
      <w:r>
        <w:rPr>
          <w:rFonts w:ascii="方正小标宋_GBK" w:eastAsia="方正小标宋_GBK" w:hint="eastAsia"/>
          <w:bCs/>
          <w:sz w:val="44"/>
          <w:szCs w:val="44"/>
        </w:rPr>
        <w:t>包1.办公文具合同条款</w:t>
      </w:r>
    </w:p>
    <w:p w:rsidR="002071AE" w:rsidRDefault="00CD0FDF">
      <w:pPr>
        <w:pStyle w:val="24710"/>
        <w:ind w:rightChars="100" w:right="210"/>
        <w:jc w:val="center"/>
        <w:rPr>
          <w:rFonts w:ascii="方正小标宋_GBK" w:eastAsia="方正小标宋_GBK"/>
          <w:bCs/>
          <w:sz w:val="36"/>
          <w:szCs w:val="36"/>
        </w:rPr>
      </w:pPr>
      <w:r>
        <w:rPr>
          <w:rFonts w:ascii="方正小标宋_GBK" w:eastAsia="方正小标宋_GBK" w:hint="eastAsia"/>
          <w:bCs/>
          <w:sz w:val="36"/>
          <w:szCs w:val="36"/>
        </w:rPr>
        <w:t>重庆海关技术中心2026年度办公用品采购合同</w:t>
      </w:r>
    </w:p>
    <w:p w:rsidR="002071AE" w:rsidRDefault="002071AE">
      <w:pPr>
        <w:pStyle w:val="24710"/>
        <w:spacing w:line="360" w:lineRule="auto"/>
        <w:rPr>
          <w:rFonts w:ascii="宋体"/>
          <w:b/>
          <w:sz w:val="24"/>
        </w:rPr>
      </w:pP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甲方：重庆海关技术中心（以下简称“甲方”）</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地址：重庆市</w:t>
      </w:r>
      <w:proofErr w:type="gramStart"/>
      <w:r>
        <w:rPr>
          <w:rFonts w:ascii="方正仿宋_GBK" w:eastAsia="方正仿宋_GBK" w:hint="eastAsia"/>
          <w:color w:val="000000"/>
          <w:kern w:val="24"/>
          <w:sz w:val="32"/>
          <w:szCs w:val="32"/>
        </w:rPr>
        <w:t>两江新区</w:t>
      </w:r>
      <w:proofErr w:type="gramEnd"/>
      <w:r>
        <w:rPr>
          <w:rFonts w:ascii="方正仿宋_GBK" w:eastAsia="方正仿宋_GBK" w:hint="eastAsia"/>
          <w:color w:val="000000"/>
          <w:kern w:val="24"/>
          <w:sz w:val="32"/>
          <w:szCs w:val="32"/>
        </w:rPr>
        <w:t>红黄路8号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联系人：     </w:t>
      </w:r>
      <w:r>
        <w:rPr>
          <w:rFonts w:ascii="方正仿宋_GBK" w:eastAsia="方正仿宋_GBK"/>
          <w:color w:val="000000"/>
          <w:kern w:val="24"/>
          <w:sz w:val="32"/>
          <w:szCs w:val="32"/>
        </w:rPr>
        <w:t xml:space="preserve">  </w:t>
      </w:r>
      <w:r>
        <w:rPr>
          <w:rFonts w:ascii="方正仿宋_GBK" w:eastAsia="方正仿宋_GBK" w:hint="eastAsia"/>
          <w:color w:val="000000"/>
          <w:kern w:val="24"/>
          <w:sz w:val="32"/>
          <w:szCs w:val="32"/>
        </w:rPr>
        <w:t xml:space="preserve">电话：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乙方：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地址：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联系人：      </w:t>
      </w:r>
      <w:r>
        <w:rPr>
          <w:rFonts w:ascii="方正仿宋_GBK" w:eastAsia="方正仿宋_GBK"/>
          <w:color w:val="000000"/>
          <w:kern w:val="24"/>
          <w:sz w:val="32"/>
          <w:szCs w:val="32"/>
        </w:rPr>
        <w:t xml:space="preserve"> </w:t>
      </w:r>
      <w:r>
        <w:rPr>
          <w:rFonts w:ascii="方正仿宋_GBK" w:eastAsia="方正仿宋_GBK" w:hint="eastAsia"/>
          <w:color w:val="000000"/>
          <w:kern w:val="24"/>
          <w:sz w:val="32"/>
          <w:szCs w:val="32"/>
        </w:rPr>
        <w:t xml:space="preserve">电话：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根据《中华人民共和国民法典》及相关法律法规规定，甲、乙双方在平等互利、友好协商的基础上，就乙方为甲方指定的办公文具实施供应事宜，达成本合同。</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一、合同内容</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（一）在甲方提出需求后，乙方有义务为甲方指定的办公文具实施供应服务，地址如下：</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重庆海关技术中心本部：重庆市</w:t>
      </w:r>
      <w:proofErr w:type="gramStart"/>
      <w:r>
        <w:rPr>
          <w:rFonts w:ascii="方正仿宋_GBK" w:eastAsia="方正仿宋_GBK" w:hint="eastAsia"/>
          <w:color w:val="000000"/>
          <w:kern w:val="24"/>
          <w:sz w:val="32"/>
          <w:szCs w:val="32"/>
        </w:rPr>
        <w:t>两江新区</w:t>
      </w:r>
      <w:proofErr w:type="gramEnd"/>
      <w:r>
        <w:rPr>
          <w:rFonts w:ascii="方正仿宋_GBK" w:eastAsia="方正仿宋_GBK" w:hint="eastAsia"/>
          <w:color w:val="000000"/>
          <w:kern w:val="24"/>
          <w:sz w:val="32"/>
          <w:szCs w:val="32"/>
        </w:rPr>
        <w:t>红黄路8号；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动植分中心（植检实验室）：重庆市沙坪坝区</w:t>
      </w:r>
      <w:proofErr w:type="gramStart"/>
      <w:r>
        <w:rPr>
          <w:rFonts w:ascii="方正仿宋_GBK" w:eastAsia="方正仿宋_GBK" w:hint="eastAsia"/>
          <w:color w:val="000000"/>
          <w:kern w:val="24"/>
          <w:sz w:val="32"/>
          <w:szCs w:val="32"/>
        </w:rPr>
        <w:t>土主镇月台</w:t>
      </w:r>
      <w:proofErr w:type="gramEnd"/>
      <w:r>
        <w:rPr>
          <w:rFonts w:ascii="方正仿宋_GBK" w:eastAsia="方正仿宋_GBK" w:hint="eastAsia"/>
          <w:color w:val="000000"/>
          <w:kern w:val="24"/>
          <w:sz w:val="32"/>
          <w:szCs w:val="32"/>
        </w:rPr>
        <w:t>路28号海关大楼；</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环境分中心（永川实验室）：重庆市</w:t>
      </w:r>
      <w:proofErr w:type="gramStart"/>
      <w:r>
        <w:rPr>
          <w:rFonts w:ascii="方正仿宋_GBK" w:eastAsia="方正仿宋_GBK" w:hint="eastAsia"/>
          <w:color w:val="000000"/>
          <w:kern w:val="24"/>
          <w:sz w:val="32"/>
          <w:szCs w:val="32"/>
        </w:rPr>
        <w:t>永川区兴龙</w:t>
      </w:r>
      <w:proofErr w:type="gramEnd"/>
      <w:r>
        <w:rPr>
          <w:rFonts w:ascii="方正仿宋_GBK" w:eastAsia="方正仿宋_GBK" w:hint="eastAsia"/>
          <w:color w:val="000000"/>
          <w:kern w:val="24"/>
          <w:sz w:val="32"/>
          <w:szCs w:val="32"/>
        </w:rPr>
        <w:t>湖二支路3号；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环境分中心（化验实验室）：重庆</w:t>
      </w:r>
      <w:proofErr w:type="gramStart"/>
      <w:r>
        <w:rPr>
          <w:rFonts w:ascii="方正仿宋_GBK" w:eastAsia="方正仿宋_GBK" w:hint="eastAsia"/>
          <w:color w:val="000000"/>
          <w:kern w:val="24"/>
          <w:sz w:val="32"/>
          <w:szCs w:val="32"/>
        </w:rPr>
        <w:t>两江新区</w:t>
      </w:r>
      <w:proofErr w:type="gramEnd"/>
      <w:r>
        <w:rPr>
          <w:rFonts w:ascii="方正仿宋_GBK" w:eastAsia="方正仿宋_GBK" w:hint="eastAsia"/>
          <w:color w:val="000000"/>
          <w:kern w:val="24"/>
          <w:sz w:val="32"/>
          <w:szCs w:val="32"/>
        </w:rPr>
        <w:t>两路街道江北机场口岸联检大楼；</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环境分中心（涪陵实验室）：重庆市涪陵新城区大鹅居委六组；</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食品分中心（万州实验室）：重庆市万州区五</w:t>
      </w:r>
      <w:proofErr w:type="gramStart"/>
      <w:r>
        <w:rPr>
          <w:rFonts w:ascii="方正仿宋_GBK" w:eastAsia="方正仿宋_GBK" w:hint="eastAsia"/>
          <w:color w:val="000000"/>
          <w:kern w:val="24"/>
          <w:sz w:val="32"/>
          <w:szCs w:val="32"/>
        </w:rPr>
        <w:t>桥百安</w:t>
      </w:r>
      <w:proofErr w:type="gramEnd"/>
      <w:r>
        <w:rPr>
          <w:rFonts w:ascii="方正仿宋_GBK" w:eastAsia="方正仿宋_GBK" w:hint="eastAsia"/>
          <w:color w:val="000000"/>
          <w:kern w:val="24"/>
          <w:sz w:val="32"/>
          <w:szCs w:val="32"/>
        </w:rPr>
        <w:t>大道1号。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（二）办公用品包含且不限于以下种类：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lastRenderedPageBreak/>
        <w:t>1.文件档案管理类：有孔文件夹（两孔、三孔文件夹）、无孔文件夹（单强力夹、双强力夹、</w:t>
      </w:r>
      <w:proofErr w:type="gramStart"/>
      <w:r>
        <w:rPr>
          <w:rFonts w:ascii="方正仿宋_GBK" w:eastAsia="方正仿宋_GBK" w:hint="eastAsia"/>
          <w:color w:val="000000"/>
          <w:kern w:val="24"/>
          <w:sz w:val="32"/>
          <w:szCs w:val="32"/>
        </w:rPr>
        <w:t>长押夹</w:t>
      </w:r>
      <w:proofErr w:type="gramEnd"/>
      <w:r>
        <w:rPr>
          <w:rFonts w:ascii="方正仿宋_GBK" w:eastAsia="方正仿宋_GBK" w:hint="eastAsia"/>
          <w:color w:val="000000"/>
          <w:kern w:val="24"/>
          <w:sz w:val="32"/>
          <w:szCs w:val="32"/>
        </w:rPr>
        <w:t>等）、报告夹、板夹、分类文件夹、挂</w:t>
      </w:r>
      <w:proofErr w:type="gramStart"/>
      <w:r>
        <w:rPr>
          <w:rFonts w:ascii="方正仿宋_GBK" w:eastAsia="方正仿宋_GBK" w:hint="eastAsia"/>
          <w:color w:val="000000"/>
          <w:kern w:val="24"/>
          <w:sz w:val="32"/>
          <w:szCs w:val="32"/>
        </w:rPr>
        <w:t>劳</w:t>
      </w:r>
      <w:proofErr w:type="gramEnd"/>
      <w:r>
        <w:rPr>
          <w:rFonts w:ascii="方正仿宋_GBK" w:eastAsia="方正仿宋_GBK" w:hint="eastAsia"/>
          <w:color w:val="000000"/>
          <w:kern w:val="24"/>
          <w:sz w:val="32"/>
          <w:szCs w:val="32"/>
        </w:rPr>
        <w:t>夹、电脑夹、票据夹、档案盒、资料册、档案袋、文件套、名片盒/册、CD包/册、公事包、拉链袋、卡片袋、文件柜、资料架、文件篮、书立、相册、图纸夹等。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2.桌面用品：订书机、起钉器、打孔器、剪刀、美工刀（壁纸刀）、切纸刀、票夹、</w:t>
      </w:r>
      <w:proofErr w:type="gramStart"/>
      <w:r>
        <w:rPr>
          <w:rFonts w:ascii="方正仿宋_GBK" w:eastAsia="方正仿宋_GBK" w:hint="eastAsia"/>
          <w:color w:val="000000"/>
          <w:kern w:val="24"/>
          <w:sz w:val="32"/>
          <w:szCs w:val="32"/>
        </w:rPr>
        <w:t>钉针系列</w:t>
      </w:r>
      <w:proofErr w:type="gramEnd"/>
      <w:r>
        <w:rPr>
          <w:rFonts w:ascii="方正仿宋_GBK" w:eastAsia="方正仿宋_GBK" w:hint="eastAsia"/>
          <w:color w:val="000000"/>
          <w:kern w:val="24"/>
          <w:sz w:val="32"/>
          <w:szCs w:val="32"/>
        </w:rPr>
        <w:t>、削笔刀、胶棒、胶水、胶带、胶带座、计算器、仪尺、圆规、笔筒、笔袋、台历架、会议牌等。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3.办公本薄：无线装订本、螺旋本、皮面本、活页本、拍纸本、报事贴、便利贴、便签纸/盒、会议记录本等。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4.书写</w:t>
      </w:r>
      <w:r>
        <w:rPr>
          <w:rFonts w:ascii="方正仿宋_GBK" w:eastAsia="方正仿宋_GBK"/>
          <w:color w:val="000000"/>
          <w:kern w:val="24"/>
          <w:sz w:val="32"/>
          <w:szCs w:val="32"/>
        </w:rPr>
        <w:t>、</w:t>
      </w:r>
      <w:r>
        <w:rPr>
          <w:rFonts w:ascii="方正仿宋_GBK" w:eastAsia="方正仿宋_GBK" w:hint="eastAsia"/>
          <w:color w:val="000000"/>
          <w:kern w:val="24"/>
          <w:sz w:val="32"/>
          <w:szCs w:val="32"/>
        </w:rPr>
        <w:t>修正用品：中性笔（签字笔）、圆珠笔、铅笔、台笔、白板笔、荧光笔、漆油笔、钢笔、记号笔、水彩笔、POP笔、橡皮、修正液、修正带、墨水笔芯、软笔、蜡笔（油画棒）、毛笔等。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5.财务用品：账本/账册、无碳复写票据、凭证/单据、复写纸、用友耗材、票据装订机、财务计算器、印台/印油、支票夹、专用印章、印章箱、手提金库、号码机等。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6.辅助用品：报刊架、杂志架、白板系列、证件卡、包装用品、台座系列、证书系列、钥匙管理等。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7.电子设备类产品：光盘、U盘、键盘、鼠标、鼠标垫、移动硬盘、录音笔、插线板、电池、耳麦、光驱、读卡器、存储卡、控制器（触摸屏控制盒）等。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8</w:t>
      </w:r>
      <w:r>
        <w:rPr>
          <w:rFonts w:ascii="方正仿宋_GBK" w:eastAsia="方正仿宋_GBK" w:hint="eastAsia"/>
          <w:color w:val="000000"/>
          <w:kern w:val="24"/>
          <w:sz w:val="32"/>
          <w:szCs w:val="32"/>
        </w:rPr>
        <w:t>.复印、电脑打印纸：A3、A4、A5、A6、B4、B5等规格常规用纸。</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9</w:t>
      </w:r>
      <w:r>
        <w:rPr>
          <w:rFonts w:ascii="方正仿宋_GBK" w:eastAsia="方正仿宋_GBK" w:hint="eastAsia"/>
          <w:color w:val="000000"/>
          <w:kern w:val="24"/>
          <w:sz w:val="32"/>
          <w:szCs w:val="32"/>
        </w:rPr>
        <w:t>.标签打印纸/条码纸：热敏标签纸、不干胶标签纸等。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10</w:t>
      </w:r>
      <w:r>
        <w:rPr>
          <w:rFonts w:ascii="方正仿宋_GBK" w:eastAsia="方正仿宋_GBK" w:hint="eastAsia"/>
          <w:color w:val="000000"/>
          <w:kern w:val="24"/>
          <w:sz w:val="32"/>
          <w:szCs w:val="32"/>
        </w:rPr>
        <w:t>.相片纸：高光相纸、绒面相纸等。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lastRenderedPageBreak/>
        <w:t>11</w:t>
      </w:r>
      <w:r>
        <w:rPr>
          <w:rFonts w:ascii="方正仿宋_GBK" w:eastAsia="方正仿宋_GBK" w:hint="eastAsia"/>
          <w:color w:val="000000"/>
          <w:kern w:val="24"/>
          <w:sz w:val="32"/>
          <w:szCs w:val="32"/>
        </w:rPr>
        <w:t>.其他纸：传真纸、彩色卡纸、牛皮纸、铜版纸、凸版纸等非常规电脑打印用纸。</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二、合同费用及支付方式</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（一）合同费用</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甲方向乙方购买办公用品时，乙方负责免费送货上门，并按以下方式确定供货价格：</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重庆新华书店有同款办公用品（同品牌、同型号、同规格）的，按不超过其新华书店售价的______%执行；</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重庆新华书店无同款办公用品的，不执行上述折扣，按京东自营同款办公用品价格结算，且结算价不高于京东自营价；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京东自营亦无同款办公用品的，按重庆市不少于3家同类型企业销售同类商品的平均价格结算，且结算价不高于</w:t>
      </w:r>
      <w:proofErr w:type="gramStart"/>
      <w:r>
        <w:rPr>
          <w:rFonts w:ascii="方正仿宋_GBK" w:eastAsia="方正仿宋_GBK" w:hint="eastAsia"/>
          <w:color w:val="000000"/>
          <w:kern w:val="24"/>
          <w:sz w:val="32"/>
          <w:szCs w:val="32"/>
        </w:rPr>
        <w:t>该平均</w:t>
      </w:r>
      <w:proofErr w:type="gramEnd"/>
      <w:r>
        <w:rPr>
          <w:rFonts w:ascii="方正仿宋_GBK" w:eastAsia="方正仿宋_GBK" w:hint="eastAsia"/>
          <w:color w:val="000000"/>
          <w:kern w:val="24"/>
          <w:sz w:val="32"/>
          <w:szCs w:val="32"/>
        </w:rPr>
        <w:t>价格。</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乙方必须保证所提供的办公用品为全新的、未曾使用过的原装正品。</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（二）每次供应完成后甲方应在乙方提供的签收单上(见附件)盖章或签字确认。</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（三）本合同中约定之各种办公用品供应费用结算周期为：_月结_______。</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（四）</w:t>
      </w:r>
      <w:r>
        <w:rPr>
          <w:rFonts w:ascii="方正仿宋_GBK" w:eastAsia="方正仿宋_GBK"/>
          <w:color w:val="000000"/>
          <w:kern w:val="24"/>
          <w:sz w:val="32"/>
          <w:szCs w:val="32"/>
        </w:rPr>
        <w:t>乙方应于每月结束后5个工作日内，向甲方提供上月办公物品清单、足额增值税专用发票及付款申请</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甲方审核确认无误后，于收到清单及发票之日起15个工作日内，支付上月款项的100%。</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（五）付款方式：银行转账。</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三、合同期限</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bookmarkStart w:id="54" w:name="OLE_LINK1"/>
      <w:bookmarkStart w:id="55" w:name="OLE_LINK2"/>
      <w:r>
        <w:rPr>
          <w:rFonts w:ascii="方正仿宋_GBK" w:eastAsia="方正仿宋_GBK" w:hint="eastAsia"/>
          <w:color w:val="000000"/>
          <w:kern w:val="24"/>
          <w:sz w:val="32"/>
          <w:szCs w:val="32"/>
        </w:rPr>
        <w:t>本合同的期限为从2026年  月  日起至2027年  月  日止。本合同到期后，甲方根据乙方服务质量满意程度选择是否续签服务</w:t>
      </w:r>
      <w:r>
        <w:rPr>
          <w:rFonts w:ascii="方正仿宋_GBK" w:eastAsia="方正仿宋_GBK" w:hint="eastAsia"/>
          <w:color w:val="000000"/>
          <w:kern w:val="24"/>
          <w:sz w:val="32"/>
          <w:szCs w:val="32"/>
        </w:rPr>
        <w:lastRenderedPageBreak/>
        <w:t>合同，如需续签合同则续签期限最长不能超过一年，最多续签两次。</w:t>
      </w:r>
    </w:p>
    <w:bookmarkEnd w:id="54"/>
    <w:bookmarkEnd w:id="55"/>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四、双方权利与义务</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（一）甲方权利与义务：</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甲方有权不定期对乙方供应的办公用品价格进行核查，乙方供应的价格如高于双方约定的市场零售价格折扣（市场零售价以重庆新华书店销售的同款办公文具价格为准），由乙方退还甲方超过双方约定价格的差额。乙方如累计两次发生供应价格超过双方约定价格的情况，视为乙方违约，甲方有权单方面终止合同，由此对乙方造成的经济损失由乙方自行承担，甲方三年内不再接受与乙方任何方式的合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2.甲方有义务根据合同约定按时结清乙方费用；</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3.甲方有义务为乙方提供送货、维修的便利条件；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4.甲方对乙方的服务不满意时有权要求乙方继续提供服务，直到满意为止。</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（二）乙方权利与义务：</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1.乙方有义务配合甲方对乙方供应的办公用品价格进行核查。</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2.乙方将按照办公设备的使用说明正常维修保养内容，严格对甲方办公设备进行维修保养，维护所需设备、工具、安全装备由乙方自备。</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3.乙方应按照本合同服务承诺的约定向甲方提供服务，如累计两次不能按约定提供服务的，甲方有权单方面无条件终止合同，且甲方三年内不再接受与乙方任何方式的合作。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4.乙方履行本合同时，包括但不限于送货、维修等，乙方应满足相关法律规定的要求，保证自身具备履行本合同项</w:t>
      </w:r>
      <w:proofErr w:type="gramStart"/>
      <w:r>
        <w:rPr>
          <w:rFonts w:ascii="方正仿宋_GBK" w:eastAsia="方正仿宋_GBK" w:hint="eastAsia"/>
          <w:color w:val="000000"/>
          <w:kern w:val="24"/>
          <w:sz w:val="32"/>
          <w:szCs w:val="32"/>
        </w:rPr>
        <w:t>下义务</w:t>
      </w:r>
      <w:proofErr w:type="gramEnd"/>
      <w:r>
        <w:rPr>
          <w:rFonts w:ascii="方正仿宋_GBK" w:eastAsia="方正仿宋_GBK" w:hint="eastAsia"/>
          <w:color w:val="000000"/>
          <w:kern w:val="24"/>
          <w:sz w:val="32"/>
          <w:szCs w:val="32"/>
        </w:rPr>
        <w:t>的资质及能力并在履行合同时采取必要的安全措施，保证安全。如因前述</w:t>
      </w:r>
      <w:r>
        <w:rPr>
          <w:rFonts w:ascii="方正仿宋_GBK" w:eastAsia="方正仿宋_GBK" w:hint="eastAsia"/>
          <w:color w:val="000000"/>
          <w:kern w:val="24"/>
          <w:sz w:val="32"/>
          <w:szCs w:val="32"/>
        </w:rPr>
        <w:lastRenderedPageBreak/>
        <w:t>原因造成甲方损失或导致甲方承担人身、财产赔偿责任或遭遇行政处罚，乙方应当承担赔偿责任。如由此导致甲方先行承担了赔偿责任，乙方应全额赔偿甲方损失。</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5.乙方进入甲方区域，应遵守甲方的规章制度。进甲方区域后的安全责任由乙方承担，如因乙方自身原因发生意外或事故造成人身、财产损失的，乙方应自行承担赔偿责任。如因该意外或事故导致甲方承担任何赔偿责任的，乙方应全额赔偿甲方因此受到的损失。乙方应约束乙方人员的行为，使之符合有关法律、法规及甲方的规章制度。如因上述人员侵害甲方或第三方权益的，乙方应赔偿甲方或第三方损失。</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 xml:space="preserve">五、服务承诺 </w:t>
      </w:r>
    </w:p>
    <w:p w:rsidR="002071AE" w:rsidRDefault="00CD0FDF">
      <w:pPr>
        <w:pStyle w:val="afa"/>
        <w:widowControl w:val="0"/>
        <w:tabs>
          <w:tab w:val="left" w:pos="360"/>
          <w:tab w:val="left" w:pos="588"/>
        </w:tabs>
        <w:spacing w:before="0" w:beforeAutospacing="0" w:after="0" w:afterAutospacing="0" w:line="520" w:lineRule="exact"/>
        <w:ind w:firstLineChars="200" w:firstLine="643"/>
        <w:textAlignment w:val="auto"/>
        <w:rPr>
          <w:rFonts w:ascii="方正仿宋_GBK" w:eastAsia="方正仿宋_GBK"/>
          <w:b/>
          <w:bCs/>
          <w:color w:val="000000"/>
          <w:kern w:val="24"/>
          <w:sz w:val="32"/>
          <w:szCs w:val="32"/>
        </w:rPr>
      </w:pPr>
      <w:r>
        <w:rPr>
          <w:rFonts w:ascii="方正仿宋_GBK" w:eastAsia="方正仿宋_GBK" w:hint="eastAsia"/>
          <w:b/>
          <w:bCs/>
          <w:color w:val="000000"/>
          <w:kern w:val="24"/>
          <w:sz w:val="32"/>
          <w:szCs w:val="32"/>
        </w:rPr>
        <w:t>（以中标企业服务承诺为依据）</w:t>
      </w:r>
    </w:p>
    <w:p w:rsidR="002071AE" w:rsidRDefault="002071AE">
      <w:pPr>
        <w:pStyle w:val="24710"/>
        <w:spacing w:line="360" w:lineRule="auto"/>
        <w:ind w:rightChars="-73" w:right="-153" w:firstLineChars="200" w:firstLine="482"/>
        <w:rPr>
          <w:rFonts w:ascii="宋体"/>
          <w:b/>
          <w:sz w:val="24"/>
        </w:rPr>
      </w:pPr>
    </w:p>
    <w:p w:rsidR="002071AE" w:rsidRDefault="002071AE">
      <w:pPr>
        <w:pStyle w:val="24710"/>
        <w:spacing w:line="360" w:lineRule="auto"/>
        <w:ind w:rightChars="-73" w:right="-153" w:firstLineChars="200" w:firstLine="482"/>
        <w:rPr>
          <w:rFonts w:ascii="宋体"/>
          <w:b/>
          <w:sz w:val="24"/>
        </w:rPr>
      </w:pPr>
    </w:p>
    <w:p w:rsidR="002071AE" w:rsidRDefault="002071AE">
      <w:pPr>
        <w:pStyle w:val="24710"/>
        <w:spacing w:line="360" w:lineRule="auto"/>
        <w:ind w:rightChars="-73" w:right="-153" w:firstLineChars="200" w:firstLine="482"/>
        <w:rPr>
          <w:rFonts w:ascii="宋体"/>
          <w:b/>
          <w:sz w:val="24"/>
        </w:rPr>
      </w:pPr>
    </w:p>
    <w:p w:rsidR="002071AE" w:rsidRDefault="002071AE">
      <w:pPr>
        <w:pStyle w:val="24710"/>
        <w:spacing w:line="360" w:lineRule="auto"/>
        <w:ind w:rightChars="-73" w:right="-153" w:firstLineChars="200" w:firstLine="482"/>
        <w:rPr>
          <w:rFonts w:ascii="宋体"/>
          <w:b/>
          <w:sz w:val="24"/>
        </w:rPr>
      </w:pP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六、不可抗力</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如发生了不能预见、不能避免并不能克服的不可抗力事件，例如地震、台风、水灾、火灾、战争、暴动等，致使直接影响本合同的履行或者致使无法按约定的条件履行本合同时，遇有上述不可抗力事件的一方，应立即将事件情况通知其他方，并应在不可抗力发生后三日内以书面形式向对方提供详细情况报告及不可抗力对履行本合同的影响程度的说明。合同双方应根据不可抗力对本合同的影响程度，协商确定是否终止本合同。</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七、通知与送达</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本合同中载明的联系人、联系地址为双方收取通知、司法文书</w:t>
      </w:r>
      <w:r>
        <w:rPr>
          <w:rFonts w:ascii="方正仿宋_GBK" w:eastAsia="方正仿宋_GBK" w:hint="eastAsia"/>
          <w:color w:val="000000"/>
          <w:kern w:val="24"/>
          <w:sz w:val="32"/>
          <w:szCs w:val="32"/>
        </w:rPr>
        <w:lastRenderedPageBreak/>
        <w:t>的指定地址。如任何一方的联系人及联系地址、联系电话发生变更时，应在七日内以通知对方，否则另一方按本合同指定地址发出通知，即视为已履行通知义务，变动方应自行承担相应的法律责任；甲乙双方若认为邮件封面标题与邮件中实际文件内容不符的，应在自收到邮件之日起三个工作日内书面通知对方，逾期视为邮件封面标题与邮件中实际文件内容一致。</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八、效力说明</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本合同的任何条款或表述均不得被视为对一方权利的放弃，任何违约行为亦不得被免除责任，除非享有权利的一方以书面形式确认弃权或免责。任何一方以明示或暗示的方式同意免除或放弃追究另一方在某方面的违约责任，并不意味着免除或放弃追究该另一方在其他方面或后续发生的违约责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（二）本合同及其附件中所包含的任何条款在被认为无效或不具有强制执行力的情况下，该条款的无效性或不可执行</w:t>
      </w:r>
      <w:proofErr w:type="gramStart"/>
      <w:r>
        <w:rPr>
          <w:rFonts w:ascii="方正仿宋_GBK" w:eastAsia="方正仿宋_GBK" w:hint="eastAsia"/>
          <w:color w:val="000000"/>
          <w:kern w:val="24"/>
          <w:sz w:val="32"/>
          <w:szCs w:val="32"/>
        </w:rPr>
        <w:t>性不得</w:t>
      </w:r>
      <w:proofErr w:type="gramEnd"/>
      <w:r>
        <w:rPr>
          <w:rFonts w:ascii="方正仿宋_GBK" w:eastAsia="方正仿宋_GBK" w:hint="eastAsia"/>
          <w:color w:val="000000"/>
          <w:kern w:val="24"/>
          <w:sz w:val="32"/>
          <w:szCs w:val="32"/>
        </w:rPr>
        <w:t>影响其他条款的法律效力。</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九、附则</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本合同经甲、乙双方签字并盖章后生效。</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（一）凡由本合同引起的或与解释、执行本合同有关的任何争议，双方应首先通过友好协商或调解的方式解决。协商或调解不成时，合同双方一致同意，向乙方所在地有管辖权的人民法院提起诉讼解决。</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（二）本合同壹式肆份，甲方持叁份，乙方持一份，均具有同等法律效力。</w:t>
      </w:r>
    </w:p>
    <w:p w:rsidR="002071AE" w:rsidRDefault="002071AE">
      <w:pPr>
        <w:pStyle w:val="24710"/>
        <w:spacing w:line="360" w:lineRule="auto"/>
        <w:ind w:rightChars="-73" w:right="-153" w:firstLineChars="200" w:firstLine="480"/>
        <w:rPr>
          <w:rFonts w:ascii="宋体"/>
          <w:sz w:val="24"/>
        </w:rPr>
      </w:pPr>
    </w:p>
    <w:p w:rsidR="002071AE" w:rsidRDefault="002071AE">
      <w:pPr>
        <w:pStyle w:val="24710"/>
        <w:spacing w:line="360" w:lineRule="auto"/>
        <w:ind w:rightChars="-73" w:right="-153" w:firstLineChars="200" w:firstLine="480"/>
        <w:rPr>
          <w:rFonts w:ascii="宋体"/>
          <w:sz w:val="24"/>
        </w:rPr>
      </w:pPr>
    </w:p>
    <w:p w:rsidR="002071AE" w:rsidRDefault="002071AE">
      <w:pPr>
        <w:pStyle w:val="24710"/>
        <w:spacing w:line="360" w:lineRule="auto"/>
        <w:ind w:rightChars="-73" w:right="-153" w:firstLineChars="200" w:firstLine="480"/>
        <w:rPr>
          <w:rFonts w:ascii="宋体"/>
          <w:sz w:val="24"/>
        </w:rPr>
      </w:pPr>
    </w:p>
    <w:tbl>
      <w:tblPr>
        <w:tblW w:w="5271" w:type="pct"/>
        <w:jc w:val="center"/>
        <w:tblLook w:val="04A0" w:firstRow="1" w:lastRow="0" w:firstColumn="1" w:lastColumn="0" w:noHBand="0" w:noVBand="1"/>
      </w:tblPr>
      <w:tblGrid>
        <w:gridCol w:w="1646"/>
        <w:gridCol w:w="438"/>
        <w:gridCol w:w="2852"/>
        <w:gridCol w:w="1685"/>
        <w:gridCol w:w="438"/>
        <w:gridCol w:w="2852"/>
      </w:tblGrid>
      <w:tr w:rsidR="002071AE">
        <w:trPr>
          <w:trHeight w:val="20"/>
          <w:jc w:val="center"/>
        </w:trPr>
        <w:tc>
          <w:tcPr>
            <w:tcW w:w="830" w:type="pct"/>
          </w:tcPr>
          <w:p w:rsidR="002071AE" w:rsidRDefault="00CD0FDF">
            <w:pPr>
              <w:pStyle w:val="24710"/>
              <w:spacing w:line="276" w:lineRule="auto"/>
              <w:jc w:val="distribute"/>
              <w:rPr>
                <w:rFonts w:ascii="宋体"/>
                <w:b/>
                <w:bCs/>
                <w:szCs w:val="21"/>
                <w:u w:val="single"/>
              </w:rPr>
            </w:pPr>
            <w:r>
              <w:rPr>
                <w:rFonts w:ascii="宋体" w:hint="eastAsia"/>
                <w:b/>
                <w:bCs/>
                <w:szCs w:val="21"/>
              </w:rPr>
              <w:lastRenderedPageBreak/>
              <w:t>需方</w:t>
            </w:r>
          </w:p>
        </w:tc>
        <w:tc>
          <w:tcPr>
            <w:tcW w:w="221" w:type="pct"/>
          </w:tcPr>
          <w:p w:rsidR="002071AE" w:rsidRDefault="00CD0FDF">
            <w:pPr>
              <w:pStyle w:val="24710"/>
              <w:spacing w:line="276" w:lineRule="auto"/>
              <w:rPr>
                <w:rFonts w:ascii="宋体"/>
                <w:szCs w:val="21"/>
              </w:rPr>
            </w:pPr>
            <w:r>
              <w:rPr>
                <w:rFonts w:ascii="宋体" w:hint="eastAsia"/>
                <w:b/>
                <w:bCs/>
                <w:szCs w:val="21"/>
              </w:rPr>
              <w:t>：</w:t>
            </w:r>
          </w:p>
        </w:tc>
        <w:tc>
          <w:tcPr>
            <w:tcW w:w="1439" w:type="pct"/>
          </w:tcPr>
          <w:p w:rsidR="002071AE" w:rsidRDefault="00CD0FDF">
            <w:pPr>
              <w:pStyle w:val="24710"/>
              <w:spacing w:line="276" w:lineRule="auto"/>
              <w:rPr>
                <w:rFonts w:ascii="宋体"/>
                <w:b/>
                <w:bCs/>
                <w:szCs w:val="21"/>
              </w:rPr>
            </w:pPr>
            <w:r>
              <w:rPr>
                <w:rFonts w:ascii="宋体" w:hint="eastAsia"/>
                <w:b/>
                <w:bCs/>
                <w:szCs w:val="21"/>
              </w:rPr>
              <w:t>重庆海关技术中心</w:t>
            </w:r>
          </w:p>
        </w:tc>
        <w:tc>
          <w:tcPr>
            <w:tcW w:w="850" w:type="pct"/>
          </w:tcPr>
          <w:p w:rsidR="002071AE" w:rsidRDefault="00CD0FDF">
            <w:pPr>
              <w:pStyle w:val="24710"/>
              <w:spacing w:line="276" w:lineRule="auto"/>
              <w:jc w:val="distribute"/>
              <w:rPr>
                <w:rFonts w:ascii="宋体"/>
                <w:b/>
                <w:bCs/>
                <w:szCs w:val="21"/>
              </w:rPr>
            </w:pPr>
            <w:r>
              <w:rPr>
                <w:rFonts w:ascii="宋体" w:hint="eastAsia"/>
                <w:b/>
                <w:bCs/>
                <w:szCs w:val="21"/>
              </w:rPr>
              <w:t>供方</w:t>
            </w:r>
          </w:p>
        </w:tc>
        <w:tc>
          <w:tcPr>
            <w:tcW w:w="221" w:type="pct"/>
          </w:tcPr>
          <w:p w:rsidR="002071AE" w:rsidRDefault="00CD0FDF">
            <w:pPr>
              <w:pStyle w:val="24710"/>
              <w:spacing w:line="276" w:lineRule="auto"/>
              <w:jc w:val="center"/>
              <w:rPr>
                <w:rFonts w:ascii="宋体"/>
                <w:szCs w:val="21"/>
              </w:rPr>
            </w:pPr>
            <w:r>
              <w:rPr>
                <w:rFonts w:ascii="宋体" w:hint="eastAsia"/>
                <w:b/>
                <w:bCs/>
                <w:szCs w:val="21"/>
              </w:rPr>
              <w:t>：</w:t>
            </w:r>
          </w:p>
        </w:tc>
        <w:tc>
          <w:tcPr>
            <w:tcW w:w="1439" w:type="pct"/>
          </w:tcPr>
          <w:p w:rsidR="002071AE" w:rsidRDefault="002071AE">
            <w:pPr>
              <w:pStyle w:val="24710"/>
              <w:spacing w:line="276" w:lineRule="auto"/>
              <w:rPr>
                <w:rFonts w:ascii="宋体"/>
                <w:szCs w:val="21"/>
              </w:rPr>
            </w:pPr>
          </w:p>
        </w:tc>
      </w:tr>
      <w:tr w:rsidR="002071AE">
        <w:trPr>
          <w:trHeight w:val="20"/>
          <w:jc w:val="center"/>
        </w:trPr>
        <w:tc>
          <w:tcPr>
            <w:tcW w:w="830" w:type="pct"/>
          </w:tcPr>
          <w:p w:rsidR="002071AE" w:rsidRDefault="00CD0FDF">
            <w:pPr>
              <w:pStyle w:val="24710"/>
              <w:spacing w:line="276" w:lineRule="auto"/>
              <w:jc w:val="distribute"/>
              <w:rPr>
                <w:rFonts w:ascii="宋体"/>
                <w:b/>
                <w:bCs/>
                <w:szCs w:val="21"/>
              </w:rPr>
            </w:pPr>
            <w:r>
              <w:rPr>
                <w:rFonts w:ascii="宋体" w:hint="eastAsia"/>
                <w:b/>
                <w:bCs/>
                <w:szCs w:val="21"/>
              </w:rPr>
              <w:t>地</w:t>
            </w:r>
            <w:r>
              <w:rPr>
                <w:rFonts w:ascii="宋体" w:cs="宋体" w:hint="eastAsia"/>
                <w:b/>
                <w:bCs/>
                <w:szCs w:val="21"/>
              </w:rPr>
              <w:t>址</w:t>
            </w:r>
          </w:p>
        </w:tc>
        <w:tc>
          <w:tcPr>
            <w:tcW w:w="221" w:type="pct"/>
          </w:tcPr>
          <w:p w:rsidR="002071AE" w:rsidRDefault="00CD0FDF">
            <w:pPr>
              <w:pStyle w:val="24710"/>
              <w:spacing w:line="276" w:lineRule="auto"/>
              <w:rPr>
                <w:rFonts w:ascii="宋体"/>
                <w:b/>
                <w:bCs/>
                <w:szCs w:val="21"/>
              </w:rPr>
            </w:pPr>
            <w:r>
              <w:rPr>
                <w:rFonts w:ascii="宋体" w:hint="eastAsia"/>
                <w:b/>
                <w:bCs/>
                <w:szCs w:val="21"/>
              </w:rPr>
              <w:t>：</w:t>
            </w:r>
          </w:p>
        </w:tc>
        <w:tc>
          <w:tcPr>
            <w:tcW w:w="1439" w:type="pct"/>
          </w:tcPr>
          <w:p w:rsidR="002071AE" w:rsidRDefault="00CD0FDF">
            <w:pPr>
              <w:pStyle w:val="24710"/>
              <w:spacing w:line="276" w:lineRule="auto"/>
              <w:rPr>
                <w:rFonts w:ascii="宋体"/>
                <w:b/>
                <w:bCs/>
                <w:szCs w:val="21"/>
              </w:rPr>
            </w:pPr>
            <w:r>
              <w:rPr>
                <w:rFonts w:ascii="宋体" w:hint="eastAsia"/>
                <w:b/>
                <w:bCs/>
                <w:szCs w:val="21"/>
              </w:rPr>
              <w:t>重庆市</w:t>
            </w:r>
            <w:proofErr w:type="gramStart"/>
            <w:r>
              <w:rPr>
                <w:rFonts w:ascii="宋体" w:hint="eastAsia"/>
                <w:b/>
                <w:bCs/>
                <w:szCs w:val="21"/>
              </w:rPr>
              <w:t>两江新区</w:t>
            </w:r>
            <w:proofErr w:type="gramEnd"/>
            <w:r>
              <w:rPr>
                <w:rFonts w:ascii="宋体" w:hint="eastAsia"/>
                <w:b/>
                <w:bCs/>
                <w:szCs w:val="21"/>
              </w:rPr>
              <w:t>红黄路8号</w:t>
            </w:r>
          </w:p>
        </w:tc>
        <w:tc>
          <w:tcPr>
            <w:tcW w:w="850" w:type="pct"/>
          </w:tcPr>
          <w:p w:rsidR="002071AE" w:rsidRDefault="00CD0FDF">
            <w:pPr>
              <w:pStyle w:val="24710"/>
              <w:spacing w:line="276" w:lineRule="auto"/>
              <w:jc w:val="distribute"/>
              <w:rPr>
                <w:rFonts w:ascii="宋体"/>
                <w:b/>
                <w:bCs/>
                <w:szCs w:val="21"/>
              </w:rPr>
            </w:pPr>
            <w:r>
              <w:rPr>
                <w:rFonts w:ascii="宋体" w:hint="eastAsia"/>
                <w:b/>
                <w:bCs/>
                <w:szCs w:val="21"/>
              </w:rPr>
              <w:t>地</w:t>
            </w:r>
            <w:r>
              <w:rPr>
                <w:rFonts w:ascii="宋体" w:cs="宋体" w:hint="eastAsia"/>
                <w:b/>
                <w:bCs/>
                <w:szCs w:val="21"/>
              </w:rPr>
              <w:t>址</w:t>
            </w:r>
          </w:p>
        </w:tc>
        <w:tc>
          <w:tcPr>
            <w:tcW w:w="221" w:type="pct"/>
          </w:tcPr>
          <w:p w:rsidR="002071AE" w:rsidRDefault="00CD0FDF">
            <w:pPr>
              <w:pStyle w:val="24710"/>
              <w:spacing w:line="276" w:lineRule="auto"/>
              <w:jc w:val="center"/>
              <w:rPr>
                <w:rFonts w:ascii="宋体"/>
                <w:b/>
                <w:bCs/>
                <w:szCs w:val="21"/>
              </w:rPr>
            </w:pPr>
            <w:r>
              <w:rPr>
                <w:rFonts w:ascii="宋体" w:hint="eastAsia"/>
                <w:b/>
                <w:bCs/>
                <w:szCs w:val="21"/>
              </w:rPr>
              <w:t>：</w:t>
            </w:r>
          </w:p>
        </w:tc>
        <w:tc>
          <w:tcPr>
            <w:tcW w:w="1439" w:type="pct"/>
          </w:tcPr>
          <w:p w:rsidR="002071AE" w:rsidRDefault="002071AE">
            <w:pPr>
              <w:pStyle w:val="24710"/>
              <w:spacing w:line="276" w:lineRule="auto"/>
              <w:rPr>
                <w:rFonts w:ascii="宋体"/>
                <w:b/>
                <w:bCs/>
                <w:szCs w:val="21"/>
              </w:rPr>
            </w:pPr>
          </w:p>
        </w:tc>
      </w:tr>
      <w:tr w:rsidR="002071AE">
        <w:trPr>
          <w:trHeight w:val="285"/>
          <w:jc w:val="center"/>
        </w:trPr>
        <w:tc>
          <w:tcPr>
            <w:tcW w:w="830" w:type="pct"/>
          </w:tcPr>
          <w:p w:rsidR="002071AE" w:rsidRDefault="00CD0FDF">
            <w:pPr>
              <w:pStyle w:val="24710"/>
              <w:spacing w:line="276" w:lineRule="auto"/>
              <w:ind w:left="1029" w:hangingChars="488" w:hanging="1029"/>
              <w:jc w:val="distribute"/>
              <w:rPr>
                <w:rFonts w:ascii="宋体"/>
                <w:b/>
                <w:bCs/>
                <w:szCs w:val="21"/>
              </w:rPr>
            </w:pPr>
            <w:r>
              <w:rPr>
                <w:rFonts w:ascii="宋体" w:hint="eastAsia"/>
                <w:b/>
                <w:bCs/>
                <w:szCs w:val="21"/>
              </w:rPr>
              <w:t>单位名称</w:t>
            </w:r>
          </w:p>
        </w:tc>
        <w:tc>
          <w:tcPr>
            <w:tcW w:w="221" w:type="pct"/>
          </w:tcPr>
          <w:p w:rsidR="002071AE" w:rsidRDefault="00CD0FDF">
            <w:pPr>
              <w:pStyle w:val="24710"/>
              <w:spacing w:line="276" w:lineRule="auto"/>
              <w:rPr>
                <w:rFonts w:ascii="宋体"/>
                <w:b/>
                <w:bCs/>
                <w:szCs w:val="21"/>
              </w:rPr>
            </w:pPr>
            <w:r>
              <w:rPr>
                <w:rFonts w:ascii="宋体" w:hint="eastAsia"/>
                <w:b/>
                <w:bCs/>
                <w:szCs w:val="21"/>
              </w:rPr>
              <w:t>：</w:t>
            </w:r>
          </w:p>
        </w:tc>
        <w:tc>
          <w:tcPr>
            <w:tcW w:w="1439" w:type="pct"/>
          </w:tcPr>
          <w:p w:rsidR="002071AE" w:rsidRDefault="002071AE">
            <w:pPr>
              <w:pStyle w:val="24710"/>
              <w:spacing w:line="276" w:lineRule="auto"/>
              <w:rPr>
                <w:rFonts w:ascii="宋体"/>
                <w:b/>
                <w:bCs/>
                <w:szCs w:val="21"/>
              </w:rPr>
            </w:pPr>
          </w:p>
        </w:tc>
        <w:tc>
          <w:tcPr>
            <w:tcW w:w="850" w:type="pct"/>
          </w:tcPr>
          <w:p w:rsidR="002071AE" w:rsidRDefault="00CD0FDF">
            <w:pPr>
              <w:pStyle w:val="24710"/>
              <w:spacing w:line="276" w:lineRule="auto"/>
              <w:jc w:val="distribute"/>
              <w:rPr>
                <w:rFonts w:ascii="宋体"/>
                <w:b/>
                <w:bCs/>
                <w:szCs w:val="21"/>
              </w:rPr>
            </w:pPr>
            <w:r>
              <w:rPr>
                <w:rFonts w:ascii="宋体" w:hint="eastAsia"/>
                <w:b/>
                <w:bCs/>
                <w:szCs w:val="21"/>
              </w:rPr>
              <w:t>单位名称</w:t>
            </w:r>
          </w:p>
        </w:tc>
        <w:tc>
          <w:tcPr>
            <w:tcW w:w="221" w:type="pct"/>
          </w:tcPr>
          <w:p w:rsidR="002071AE" w:rsidRDefault="00CD0FDF">
            <w:pPr>
              <w:pStyle w:val="24710"/>
              <w:spacing w:line="276" w:lineRule="auto"/>
              <w:jc w:val="center"/>
              <w:rPr>
                <w:rFonts w:ascii="宋体"/>
                <w:b/>
                <w:bCs/>
                <w:szCs w:val="21"/>
              </w:rPr>
            </w:pPr>
            <w:r>
              <w:rPr>
                <w:rFonts w:ascii="宋体" w:hint="eastAsia"/>
                <w:b/>
                <w:bCs/>
                <w:szCs w:val="21"/>
              </w:rPr>
              <w:t>：</w:t>
            </w:r>
          </w:p>
        </w:tc>
        <w:tc>
          <w:tcPr>
            <w:tcW w:w="1439" w:type="pct"/>
          </w:tcPr>
          <w:p w:rsidR="002071AE" w:rsidRDefault="002071AE">
            <w:pPr>
              <w:pStyle w:val="24710"/>
              <w:spacing w:line="276" w:lineRule="auto"/>
              <w:rPr>
                <w:rFonts w:ascii="宋体"/>
                <w:b/>
                <w:bCs/>
                <w:szCs w:val="21"/>
              </w:rPr>
            </w:pPr>
          </w:p>
        </w:tc>
      </w:tr>
      <w:tr w:rsidR="002071AE">
        <w:trPr>
          <w:trHeight w:val="20"/>
          <w:jc w:val="center"/>
        </w:trPr>
        <w:tc>
          <w:tcPr>
            <w:tcW w:w="830" w:type="pct"/>
          </w:tcPr>
          <w:p w:rsidR="002071AE" w:rsidRDefault="00CD0FDF">
            <w:pPr>
              <w:pStyle w:val="24710"/>
              <w:spacing w:line="276" w:lineRule="auto"/>
              <w:jc w:val="distribute"/>
              <w:rPr>
                <w:rFonts w:ascii="宋体"/>
                <w:b/>
                <w:bCs/>
                <w:szCs w:val="21"/>
              </w:rPr>
            </w:pPr>
            <w:r>
              <w:rPr>
                <w:rFonts w:ascii="宋体" w:hint="eastAsia"/>
                <w:b/>
                <w:bCs/>
                <w:szCs w:val="21"/>
              </w:rPr>
              <w:t>开户行</w:t>
            </w:r>
          </w:p>
        </w:tc>
        <w:tc>
          <w:tcPr>
            <w:tcW w:w="221" w:type="pct"/>
          </w:tcPr>
          <w:p w:rsidR="002071AE" w:rsidRDefault="00CD0FDF">
            <w:pPr>
              <w:pStyle w:val="24710"/>
              <w:spacing w:line="360" w:lineRule="auto"/>
              <w:ind w:rightChars="-73" w:right="-153"/>
              <w:rPr>
                <w:rFonts w:ascii="宋体"/>
                <w:b/>
                <w:bCs/>
                <w:szCs w:val="21"/>
              </w:rPr>
            </w:pPr>
            <w:r>
              <w:rPr>
                <w:rFonts w:ascii="宋体" w:hint="eastAsia"/>
                <w:b/>
                <w:bCs/>
                <w:szCs w:val="21"/>
              </w:rPr>
              <w:t>：</w:t>
            </w:r>
          </w:p>
        </w:tc>
        <w:tc>
          <w:tcPr>
            <w:tcW w:w="1439" w:type="pct"/>
          </w:tcPr>
          <w:p w:rsidR="002071AE" w:rsidRDefault="002071AE">
            <w:pPr>
              <w:pStyle w:val="24710"/>
              <w:spacing w:line="360" w:lineRule="auto"/>
              <w:ind w:rightChars="-73" w:right="-153"/>
              <w:rPr>
                <w:rFonts w:ascii="宋体" w:cs="宋体"/>
                <w:b/>
                <w:bCs/>
                <w:szCs w:val="21"/>
              </w:rPr>
            </w:pPr>
          </w:p>
        </w:tc>
        <w:tc>
          <w:tcPr>
            <w:tcW w:w="850" w:type="pct"/>
          </w:tcPr>
          <w:p w:rsidR="002071AE" w:rsidRDefault="00CD0FDF">
            <w:pPr>
              <w:pStyle w:val="24710"/>
              <w:spacing w:line="360" w:lineRule="auto"/>
              <w:ind w:rightChars="-73" w:right="-153"/>
              <w:jc w:val="distribute"/>
              <w:rPr>
                <w:rFonts w:ascii="宋体"/>
                <w:b/>
                <w:bCs/>
                <w:szCs w:val="21"/>
              </w:rPr>
            </w:pPr>
            <w:r>
              <w:rPr>
                <w:rFonts w:ascii="宋体" w:cs="宋体" w:hint="eastAsia"/>
                <w:b/>
                <w:bCs/>
                <w:szCs w:val="21"/>
              </w:rPr>
              <w:t>开户行</w:t>
            </w:r>
          </w:p>
        </w:tc>
        <w:tc>
          <w:tcPr>
            <w:tcW w:w="221" w:type="pct"/>
          </w:tcPr>
          <w:p w:rsidR="002071AE" w:rsidRDefault="00CD0FDF">
            <w:pPr>
              <w:pStyle w:val="24710"/>
              <w:spacing w:line="360" w:lineRule="auto"/>
              <w:ind w:rightChars="-73" w:right="-153"/>
              <w:jc w:val="center"/>
              <w:rPr>
                <w:rFonts w:ascii="宋体"/>
                <w:b/>
                <w:bCs/>
                <w:szCs w:val="21"/>
              </w:rPr>
            </w:pPr>
            <w:r>
              <w:rPr>
                <w:rFonts w:ascii="宋体" w:hint="eastAsia"/>
                <w:b/>
                <w:bCs/>
                <w:szCs w:val="21"/>
              </w:rPr>
              <w:t>：</w:t>
            </w:r>
          </w:p>
        </w:tc>
        <w:tc>
          <w:tcPr>
            <w:tcW w:w="1439" w:type="pct"/>
          </w:tcPr>
          <w:p w:rsidR="002071AE" w:rsidRDefault="002071AE">
            <w:pPr>
              <w:pStyle w:val="24710"/>
              <w:spacing w:line="360" w:lineRule="auto"/>
              <w:ind w:rightChars="-73" w:right="-153"/>
              <w:rPr>
                <w:rFonts w:ascii="宋体"/>
                <w:b/>
                <w:bCs/>
                <w:szCs w:val="21"/>
              </w:rPr>
            </w:pPr>
          </w:p>
        </w:tc>
      </w:tr>
      <w:tr w:rsidR="002071AE">
        <w:trPr>
          <w:trHeight w:val="20"/>
          <w:jc w:val="center"/>
        </w:trPr>
        <w:tc>
          <w:tcPr>
            <w:tcW w:w="830" w:type="pct"/>
          </w:tcPr>
          <w:p w:rsidR="002071AE" w:rsidRDefault="00CD0FDF">
            <w:pPr>
              <w:pStyle w:val="24710"/>
              <w:spacing w:line="276" w:lineRule="auto"/>
              <w:jc w:val="distribute"/>
              <w:rPr>
                <w:rFonts w:ascii="宋体"/>
                <w:b/>
                <w:bCs/>
                <w:szCs w:val="21"/>
              </w:rPr>
            </w:pPr>
            <w:proofErr w:type="gramStart"/>
            <w:r>
              <w:rPr>
                <w:rFonts w:ascii="宋体" w:hint="eastAsia"/>
                <w:b/>
                <w:bCs/>
                <w:szCs w:val="21"/>
              </w:rPr>
              <w:t>帐号</w:t>
            </w:r>
            <w:proofErr w:type="gramEnd"/>
          </w:p>
        </w:tc>
        <w:tc>
          <w:tcPr>
            <w:tcW w:w="221" w:type="pct"/>
          </w:tcPr>
          <w:p w:rsidR="002071AE" w:rsidRDefault="00CD0FDF">
            <w:pPr>
              <w:pStyle w:val="24710"/>
              <w:wordWrap w:val="0"/>
              <w:spacing w:line="276" w:lineRule="auto"/>
              <w:rPr>
                <w:rFonts w:ascii="宋体"/>
                <w:b/>
                <w:bCs/>
                <w:szCs w:val="21"/>
              </w:rPr>
            </w:pPr>
            <w:r>
              <w:rPr>
                <w:rFonts w:ascii="宋体" w:hint="eastAsia"/>
                <w:b/>
                <w:bCs/>
                <w:szCs w:val="21"/>
              </w:rPr>
              <w:t>：</w:t>
            </w:r>
          </w:p>
        </w:tc>
        <w:tc>
          <w:tcPr>
            <w:tcW w:w="1439" w:type="pct"/>
          </w:tcPr>
          <w:p w:rsidR="002071AE" w:rsidRDefault="002071AE">
            <w:pPr>
              <w:pStyle w:val="24710"/>
              <w:wordWrap w:val="0"/>
              <w:spacing w:line="276" w:lineRule="auto"/>
              <w:jc w:val="right"/>
              <w:rPr>
                <w:rFonts w:ascii="宋体"/>
                <w:b/>
                <w:bCs/>
                <w:szCs w:val="21"/>
              </w:rPr>
            </w:pPr>
          </w:p>
        </w:tc>
        <w:tc>
          <w:tcPr>
            <w:tcW w:w="850" w:type="pct"/>
          </w:tcPr>
          <w:p w:rsidR="002071AE" w:rsidRDefault="00CD0FDF">
            <w:pPr>
              <w:pStyle w:val="24710"/>
              <w:wordWrap w:val="0"/>
              <w:spacing w:line="276" w:lineRule="auto"/>
              <w:jc w:val="distribute"/>
              <w:rPr>
                <w:rFonts w:ascii="宋体"/>
                <w:b/>
                <w:bCs/>
                <w:szCs w:val="21"/>
              </w:rPr>
            </w:pPr>
            <w:proofErr w:type="gramStart"/>
            <w:r>
              <w:rPr>
                <w:rFonts w:ascii="宋体" w:hint="eastAsia"/>
                <w:b/>
                <w:bCs/>
                <w:szCs w:val="21"/>
              </w:rPr>
              <w:t>帐</w:t>
            </w:r>
            <w:r>
              <w:rPr>
                <w:rFonts w:ascii="宋体" w:cs="宋体" w:hint="eastAsia"/>
                <w:b/>
                <w:bCs/>
                <w:szCs w:val="21"/>
              </w:rPr>
              <w:t>号</w:t>
            </w:r>
            <w:proofErr w:type="gramEnd"/>
          </w:p>
        </w:tc>
        <w:tc>
          <w:tcPr>
            <w:tcW w:w="221" w:type="pct"/>
          </w:tcPr>
          <w:p w:rsidR="002071AE" w:rsidRDefault="00CD0FDF">
            <w:pPr>
              <w:pStyle w:val="24710"/>
              <w:wordWrap w:val="0"/>
              <w:spacing w:line="276" w:lineRule="auto"/>
              <w:jc w:val="center"/>
              <w:rPr>
                <w:rFonts w:ascii="宋体"/>
                <w:b/>
                <w:bCs/>
                <w:szCs w:val="21"/>
              </w:rPr>
            </w:pPr>
            <w:r>
              <w:rPr>
                <w:rFonts w:ascii="宋体" w:hint="eastAsia"/>
                <w:b/>
                <w:bCs/>
                <w:szCs w:val="21"/>
              </w:rPr>
              <w:t>：</w:t>
            </w:r>
          </w:p>
        </w:tc>
        <w:tc>
          <w:tcPr>
            <w:tcW w:w="1439" w:type="pct"/>
          </w:tcPr>
          <w:p w:rsidR="002071AE" w:rsidRDefault="002071AE">
            <w:pPr>
              <w:pStyle w:val="24710"/>
              <w:wordWrap w:val="0"/>
              <w:spacing w:line="276" w:lineRule="auto"/>
              <w:jc w:val="right"/>
              <w:rPr>
                <w:rFonts w:ascii="宋体"/>
                <w:b/>
                <w:bCs/>
                <w:szCs w:val="21"/>
              </w:rPr>
            </w:pPr>
          </w:p>
        </w:tc>
      </w:tr>
      <w:tr w:rsidR="002071AE">
        <w:trPr>
          <w:trHeight w:val="20"/>
          <w:jc w:val="center"/>
        </w:trPr>
        <w:tc>
          <w:tcPr>
            <w:tcW w:w="830" w:type="pct"/>
          </w:tcPr>
          <w:p w:rsidR="002071AE" w:rsidRDefault="00CD0FDF">
            <w:pPr>
              <w:pStyle w:val="24710"/>
              <w:spacing w:line="276" w:lineRule="auto"/>
              <w:jc w:val="distribute"/>
              <w:rPr>
                <w:rFonts w:ascii="宋体"/>
                <w:b/>
                <w:bCs/>
                <w:szCs w:val="21"/>
              </w:rPr>
            </w:pPr>
            <w:r>
              <w:rPr>
                <w:rFonts w:ascii="宋体" w:hint="eastAsia"/>
                <w:b/>
                <w:bCs/>
                <w:szCs w:val="21"/>
              </w:rPr>
              <w:t>签约代表</w:t>
            </w:r>
          </w:p>
        </w:tc>
        <w:tc>
          <w:tcPr>
            <w:tcW w:w="221" w:type="pct"/>
          </w:tcPr>
          <w:p w:rsidR="002071AE" w:rsidRDefault="00CD0FDF">
            <w:pPr>
              <w:pStyle w:val="24710"/>
              <w:wordWrap w:val="0"/>
              <w:spacing w:line="276" w:lineRule="auto"/>
              <w:rPr>
                <w:rFonts w:ascii="宋体"/>
                <w:b/>
                <w:bCs/>
                <w:szCs w:val="21"/>
              </w:rPr>
            </w:pPr>
            <w:r>
              <w:rPr>
                <w:rFonts w:ascii="宋体" w:hint="eastAsia"/>
                <w:b/>
                <w:bCs/>
                <w:szCs w:val="21"/>
              </w:rPr>
              <w:t>：</w:t>
            </w:r>
          </w:p>
        </w:tc>
        <w:tc>
          <w:tcPr>
            <w:tcW w:w="1439" w:type="pct"/>
          </w:tcPr>
          <w:p w:rsidR="002071AE" w:rsidRDefault="002071AE">
            <w:pPr>
              <w:pStyle w:val="24710"/>
              <w:wordWrap w:val="0"/>
              <w:spacing w:line="276" w:lineRule="auto"/>
              <w:jc w:val="right"/>
              <w:rPr>
                <w:rFonts w:ascii="宋体"/>
                <w:b/>
                <w:bCs/>
                <w:szCs w:val="21"/>
              </w:rPr>
            </w:pPr>
          </w:p>
        </w:tc>
        <w:tc>
          <w:tcPr>
            <w:tcW w:w="850" w:type="pct"/>
          </w:tcPr>
          <w:p w:rsidR="002071AE" w:rsidRDefault="00CD0FDF">
            <w:pPr>
              <w:pStyle w:val="24710"/>
              <w:wordWrap w:val="0"/>
              <w:spacing w:line="276" w:lineRule="auto"/>
              <w:jc w:val="distribute"/>
              <w:rPr>
                <w:rFonts w:ascii="宋体"/>
                <w:b/>
                <w:bCs/>
                <w:szCs w:val="21"/>
              </w:rPr>
            </w:pPr>
            <w:r>
              <w:rPr>
                <w:rFonts w:ascii="宋体" w:hint="eastAsia"/>
                <w:b/>
                <w:bCs/>
                <w:szCs w:val="21"/>
              </w:rPr>
              <w:t>签约代表</w:t>
            </w:r>
          </w:p>
        </w:tc>
        <w:tc>
          <w:tcPr>
            <w:tcW w:w="221" w:type="pct"/>
          </w:tcPr>
          <w:p w:rsidR="002071AE" w:rsidRDefault="00CD0FDF">
            <w:pPr>
              <w:pStyle w:val="24710"/>
              <w:wordWrap w:val="0"/>
              <w:spacing w:line="276" w:lineRule="auto"/>
              <w:jc w:val="center"/>
              <w:rPr>
                <w:rFonts w:ascii="宋体"/>
                <w:b/>
                <w:bCs/>
                <w:szCs w:val="21"/>
              </w:rPr>
            </w:pPr>
            <w:r>
              <w:rPr>
                <w:rFonts w:ascii="宋体" w:hint="eastAsia"/>
                <w:b/>
                <w:bCs/>
                <w:szCs w:val="21"/>
              </w:rPr>
              <w:t>：</w:t>
            </w:r>
          </w:p>
        </w:tc>
        <w:tc>
          <w:tcPr>
            <w:tcW w:w="1439" w:type="pct"/>
          </w:tcPr>
          <w:p w:rsidR="002071AE" w:rsidRDefault="002071AE">
            <w:pPr>
              <w:pStyle w:val="24710"/>
              <w:wordWrap w:val="0"/>
              <w:spacing w:line="276" w:lineRule="auto"/>
              <w:jc w:val="right"/>
              <w:rPr>
                <w:rFonts w:ascii="宋体"/>
                <w:b/>
                <w:bCs/>
                <w:szCs w:val="21"/>
              </w:rPr>
            </w:pPr>
          </w:p>
        </w:tc>
      </w:tr>
      <w:tr w:rsidR="002071AE">
        <w:trPr>
          <w:trHeight w:val="20"/>
          <w:jc w:val="center"/>
        </w:trPr>
        <w:tc>
          <w:tcPr>
            <w:tcW w:w="830" w:type="pct"/>
          </w:tcPr>
          <w:p w:rsidR="002071AE" w:rsidRDefault="00CD0FDF">
            <w:pPr>
              <w:pStyle w:val="24710"/>
              <w:spacing w:line="276" w:lineRule="auto"/>
              <w:jc w:val="distribute"/>
              <w:rPr>
                <w:rFonts w:ascii="宋体"/>
                <w:b/>
                <w:bCs/>
                <w:szCs w:val="21"/>
              </w:rPr>
            </w:pPr>
            <w:r>
              <w:rPr>
                <w:rFonts w:ascii="宋体" w:hint="eastAsia"/>
                <w:b/>
                <w:bCs/>
                <w:szCs w:val="21"/>
              </w:rPr>
              <w:t>联系电话</w:t>
            </w:r>
          </w:p>
        </w:tc>
        <w:tc>
          <w:tcPr>
            <w:tcW w:w="221" w:type="pct"/>
          </w:tcPr>
          <w:p w:rsidR="002071AE" w:rsidRDefault="00CD0FDF">
            <w:pPr>
              <w:pStyle w:val="24710"/>
              <w:wordWrap w:val="0"/>
              <w:spacing w:line="276" w:lineRule="auto"/>
              <w:rPr>
                <w:rFonts w:ascii="宋体"/>
                <w:b/>
                <w:bCs/>
                <w:szCs w:val="21"/>
              </w:rPr>
            </w:pPr>
            <w:r>
              <w:rPr>
                <w:rFonts w:ascii="宋体" w:hint="eastAsia"/>
                <w:b/>
                <w:bCs/>
                <w:szCs w:val="21"/>
              </w:rPr>
              <w:t>：</w:t>
            </w:r>
          </w:p>
        </w:tc>
        <w:tc>
          <w:tcPr>
            <w:tcW w:w="1439" w:type="pct"/>
          </w:tcPr>
          <w:p w:rsidR="002071AE" w:rsidRDefault="002071AE">
            <w:pPr>
              <w:pStyle w:val="24710"/>
              <w:wordWrap w:val="0"/>
              <w:spacing w:line="276" w:lineRule="auto"/>
              <w:jc w:val="right"/>
              <w:rPr>
                <w:rFonts w:ascii="宋体"/>
                <w:b/>
                <w:bCs/>
                <w:szCs w:val="21"/>
              </w:rPr>
            </w:pPr>
          </w:p>
        </w:tc>
        <w:tc>
          <w:tcPr>
            <w:tcW w:w="850" w:type="pct"/>
          </w:tcPr>
          <w:p w:rsidR="002071AE" w:rsidRDefault="00CD0FDF">
            <w:pPr>
              <w:pStyle w:val="24710"/>
              <w:wordWrap w:val="0"/>
              <w:spacing w:line="276" w:lineRule="auto"/>
              <w:jc w:val="distribute"/>
              <w:rPr>
                <w:rFonts w:ascii="宋体"/>
                <w:b/>
                <w:bCs/>
                <w:szCs w:val="21"/>
              </w:rPr>
            </w:pPr>
            <w:r>
              <w:rPr>
                <w:rFonts w:ascii="宋体" w:hint="eastAsia"/>
                <w:b/>
                <w:bCs/>
                <w:szCs w:val="21"/>
              </w:rPr>
              <w:t>联系电话</w:t>
            </w:r>
          </w:p>
        </w:tc>
        <w:tc>
          <w:tcPr>
            <w:tcW w:w="221" w:type="pct"/>
          </w:tcPr>
          <w:p w:rsidR="002071AE" w:rsidRDefault="00CD0FDF">
            <w:pPr>
              <w:pStyle w:val="24710"/>
              <w:wordWrap w:val="0"/>
              <w:spacing w:line="276" w:lineRule="auto"/>
              <w:jc w:val="center"/>
              <w:rPr>
                <w:rFonts w:ascii="宋体"/>
                <w:b/>
                <w:bCs/>
                <w:szCs w:val="21"/>
              </w:rPr>
            </w:pPr>
            <w:r>
              <w:rPr>
                <w:rFonts w:ascii="宋体" w:hint="eastAsia"/>
                <w:b/>
                <w:bCs/>
                <w:szCs w:val="21"/>
              </w:rPr>
              <w:t>：</w:t>
            </w:r>
          </w:p>
        </w:tc>
        <w:tc>
          <w:tcPr>
            <w:tcW w:w="1439" w:type="pct"/>
          </w:tcPr>
          <w:p w:rsidR="002071AE" w:rsidRDefault="002071AE">
            <w:pPr>
              <w:pStyle w:val="24710"/>
              <w:wordWrap w:val="0"/>
              <w:spacing w:line="276" w:lineRule="auto"/>
              <w:jc w:val="right"/>
              <w:rPr>
                <w:rFonts w:ascii="宋体"/>
                <w:b/>
                <w:bCs/>
                <w:szCs w:val="21"/>
              </w:rPr>
            </w:pPr>
          </w:p>
        </w:tc>
      </w:tr>
      <w:tr w:rsidR="002071AE">
        <w:trPr>
          <w:trHeight w:val="20"/>
          <w:jc w:val="center"/>
        </w:trPr>
        <w:tc>
          <w:tcPr>
            <w:tcW w:w="830" w:type="pct"/>
          </w:tcPr>
          <w:p w:rsidR="002071AE" w:rsidRDefault="00CD0FDF">
            <w:pPr>
              <w:pStyle w:val="24710"/>
              <w:spacing w:line="276" w:lineRule="auto"/>
              <w:jc w:val="distribute"/>
              <w:rPr>
                <w:rFonts w:ascii="宋体"/>
                <w:b/>
                <w:bCs/>
                <w:szCs w:val="21"/>
              </w:rPr>
            </w:pPr>
            <w:r>
              <w:rPr>
                <w:rFonts w:hint="eastAsia"/>
                <w:b/>
                <w:bCs/>
                <w:szCs w:val="21"/>
              </w:rPr>
              <w:t>日期</w:t>
            </w:r>
          </w:p>
        </w:tc>
        <w:tc>
          <w:tcPr>
            <w:tcW w:w="221" w:type="pct"/>
          </w:tcPr>
          <w:p w:rsidR="002071AE" w:rsidRDefault="00CD0FDF">
            <w:pPr>
              <w:pStyle w:val="24710"/>
              <w:spacing w:line="276" w:lineRule="auto"/>
              <w:rPr>
                <w:rFonts w:ascii="宋体"/>
                <w:b/>
                <w:bCs/>
                <w:szCs w:val="21"/>
              </w:rPr>
            </w:pPr>
            <w:r>
              <w:rPr>
                <w:rFonts w:ascii="宋体" w:hint="eastAsia"/>
                <w:b/>
                <w:bCs/>
                <w:szCs w:val="21"/>
              </w:rPr>
              <w:t>：</w:t>
            </w:r>
          </w:p>
        </w:tc>
        <w:tc>
          <w:tcPr>
            <w:tcW w:w="1439" w:type="pct"/>
          </w:tcPr>
          <w:p w:rsidR="002071AE" w:rsidRDefault="00CD0FDF">
            <w:pPr>
              <w:pStyle w:val="24710"/>
              <w:spacing w:line="276" w:lineRule="auto"/>
              <w:rPr>
                <w:rFonts w:ascii="宋体"/>
                <w:b/>
                <w:bCs/>
                <w:szCs w:val="21"/>
              </w:rPr>
            </w:pPr>
            <w:r>
              <w:rPr>
                <w:rFonts w:hint="eastAsia"/>
                <w:b/>
                <w:bCs/>
                <w:szCs w:val="21"/>
              </w:rPr>
              <w:t>2026</w:t>
            </w:r>
            <w:r>
              <w:rPr>
                <w:rFonts w:hint="eastAsia"/>
                <w:b/>
                <w:bCs/>
                <w:szCs w:val="21"/>
              </w:rPr>
              <w:t>年</w:t>
            </w:r>
            <w:r>
              <w:rPr>
                <w:rFonts w:hint="eastAsia"/>
                <w:b/>
                <w:bCs/>
                <w:szCs w:val="21"/>
              </w:rPr>
              <w:t xml:space="preserve">     </w:t>
            </w:r>
            <w:r>
              <w:rPr>
                <w:rFonts w:hint="eastAsia"/>
                <w:b/>
                <w:bCs/>
                <w:szCs w:val="21"/>
              </w:rPr>
              <w:t>月</w:t>
            </w:r>
            <w:r>
              <w:rPr>
                <w:rFonts w:hint="eastAsia"/>
                <w:b/>
                <w:bCs/>
                <w:szCs w:val="21"/>
              </w:rPr>
              <w:t xml:space="preserve">    </w:t>
            </w:r>
            <w:r>
              <w:rPr>
                <w:rFonts w:hint="eastAsia"/>
                <w:b/>
                <w:bCs/>
                <w:szCs w:val="21"/>
              </w:rPr>
              <w:t>日</w:t>
            </w:r>
          </w:p>
        </w:tc>
        <w:tc>
          <w:tcPr>
            <w:tcW w:w="850" w:type="pct"/>
          </w:tcPr>
          <w:p w:rsidR="002071AE" w:rsidRDefault="00CD0FDF">
            <w:pPr>
              <w:pStyle w:val="24710"/>
              <w:spacing w:line="276" w:lineRule="auto"/>
              <w:jc w:val="distribute"/>
              <w:rPr>
                <w:rFonts w:ascii="宋体"/>
                <w:b/>
                <w:bCs/>
                <w:szCs w:val="21"/>
              </w:rPr>
            </w:pPr>
            <w:r>
              <w:rPr>
                <w:rFonts w:ascii="宋体" w:hint="eastAsia"/>
                <w:b/>
                <w:bCs/>
                <w:szCs w:val="21"/>
              </w:rPr>
              <w:t>日期</w:t>
            </w:r>
          </w:p>
        </w:tc>
        <w:tc>
          <w:tcPr>
            <w:tcW w:w="221" w:type="pct"/>
          </w:tcPr>
          <w:p w:rsidR="002071AE" w:rsidRDefault="00CD0FDF">
            <w:pPr>
              <w:pStyle w:val="24710"/>
              <w:spacing w:line="276" w:lineRule="auto"/>
              <w:jc w:val="center"/>
              <w:rPr>
                <w:b/>
                <w:bCs/>
                <w:szCs w:val="21"/>
              </w:rPr>
            </w:pPr>
            <w:r>
              <w:rPr>
                <w:rFonts w:ascii="宋体" w:hint="eastAsia"/>
                <w:b/>
                <w:bCs/>
                <w:szCs w:val="21"/>
              </w:rPr>
              <w:t>：</w:t>
            </w:r>
          </w:p>
        </w:tc>
        <w:tc>
          <w:tcPr>
            <w:tcW w:w="1439" w:type="pct"/>
          </w:tcPr>
          <w:p w:rsidR="002071AE" w:rsidRDefault="00CD0FDF">
            <w:pPr>
              <w:pStyle w:val="24710"/>
              <w:spacing w:line="276" w:lineRule="auto"/>
              <w:jc w:val="center"/>
              <w:rPr>
                <w:b/>
                <w:bCs/>
                <w:szCs w:val="21"/>
              </w:rPr>
            </w:pPr>
            <w:r>
              <w:rPr>
                <w:rFonts w:hint="eastAsia"/>
                <w:b/>
                <w:bCs/>
                <w:szCs w:val="21"/>
              </w:rPr>
              <w:t>2026</w:t>
            </w:r>
            <w:r>
              <w:rPr>
                <w:rFonts w:ascii="宋体" w:hint="eastAsia"/>
                <w:b/>
                <w:bCs/>
                <w:szCs w:val="21"/>
              </w:rPr>
              <w:t>年    月    日</w:t>
            </w:r>
          </w:p>
        </w:tc>
      </w:tr>
    </w:tbl>
    <w:p w:rsidR="002071AE" w:rsidRDefault="002071AE">
      <w:pPr>
        <w:pStyle w:val="24710"/>
        <w:spacing w:line="360" w:lineRule="auto"/>
        <w:ind w:left="5783" w:rightChars="-73" w:right="-153" w:hangingChars="2400" w:hanging="5783"/>
        <w:jc w:val="left"/>
        <w:rPr>
          <w:rFonts w:ascii="宋体"/>
          <w:b/>
          <w:bCs/>
          <w:sz w:val="24"/>
        </w:rPr>
      </w:pPr>
    </w:p>
    <w:p w:rsidR="002071AE" w:rsidRDefault="00CD0FDF">
      <w:pPr>
        <w:pStyle w:val="24710"/>
        <w:spacing w:line="440" w:lineRule="exact"/>
        <w:ind w:rightChars="-73" w:right="-153"/>
        <w:rPr>
          <w:rFonts w:ascii="方正黑体_GBK" w:eastAsia="方正黑体_GBK"/>
          <w:sz w:val="28"/>
          <w:szCs w:val="28"/>
        </w:rPr>
      </w:pPr>
      <w:r>
        <w:rPr>
          <w:rFonts w:ascii="方正黑体_GBK" w:eastAsia="方正黑体_GBK" w:hint="eastAsia"/>
          <w:sz w:val="28"/>
          <w:szCs w:val="28"/>
        </w:rPr>
        <w:t>附件：办公用品签收单</w:t>
      </w:r>
    </w:p>
    <w:p w:rsidR="002071AE" w:rsidRDefault="002071AE">
      <w:pPr>
        <w:pStyle w:val="24710"/>
        <w:spacing w:line="360" w:lineRule="auto"/>
        <w:ind w:rightChars="-73" w:right="-153"/>
        <w:rPr>
          <w:rFonts w:ascii="宋体"/>
          <w:b/>
          <w:bCs/>
          <w:sz w:val="24"/>
          <w:u w:val="single"/>
        </w:rPr>
      </w:pPr>
    </w:p>
    <w:p w:rsidR="002071AE" w:rsidRDefault="00CD0FDF">
      <w:pPr>
        <w:pStyle w:val="24710"/>
        <w:spacing w:line="360" w:lineRule="auto"/>
        <w:ind w:rightChars="-73" w:right="-153"/>
        <w:jc w:val="center"/>
        <w:rPr>
          <w:rFonts w:ascii="方正小标宋_GBK" w:eastAsia="方正小标宋_GBK"/>
          <w:sz w:val="28"/>
          <w:szCs w:val="28"/>
        </w:rPr>
      </w:pPr>
      <w:r>
        <w:rPr>
          <w:rFonts w:ascii="方正小标宋_GBK" w:eastAsia="方正小标宋_GBK" w:hint="eastAsia"/>
          <w:sz w:val="28"/>
          <w:szCs w:val="28"/>
        </w:rPr>
        <w:t>重庆海关技术中心办公用品签收单（样单）</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2111"/>
        <w:gridCol w:w="1050"/>
        <w:gridCol w:w="1128"/>
        <w:gridCol w:w="2217"/>
        <w:gridCol w:w="1729"/>
      </w:tblGrid>
      <w:tr w:rsidR="002071AE">
        <w:tc>
          <w:tcPr>
            <w:tcW w:w="950" w:type="dxa"/>
          </w:tcPr>
          <w:p w:rsidR="002071AE" w:rsidRDefault="00CD0FDF">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r>
              <w:rPr>
                <w:rFonts w:ascii="方正仿宋_GBK" w:eastAsia="方正仿宋_GBK" w:hint="eastAsia"/>
                <w:b/>
                <w:bCs/>
                <w:color w:val="000000"/>
                <w:kern w:val="24"/>
              </w:rPr>
              <w:t>客户：</w:t>
            </w:r>
          </w:p>
        </w:tc>
        <w:tc>
          <w:tcPr>
            <w:tcW w:w="2111" w:type="dxa"/>
          </w:tcPr>
          <w:p w:rsidR="002071AE" w:rsidRDefault="002071AE">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p>
        </w:tc>
        <w:tc>
          <w:tcPr>
            <w:tcW w:w="1050" w:type="dxa"/>
          </w:tcPr>
          <w:p w:rsidR="002071AE" w:rsidRDefault="00CD0FDF">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r>
              <w:rPr>
                <w:rFonts w:ascii="方正仿宋_GBK" w:eastAsia="方正仿宋_GBK" w:hint="eastAsia"/>
                <w:b/>
                <w:bCs/>
                <w:color w:val="000000"/>
                <w:kern w:val="24"/>
              </w:rPr>
              <w:t>日期：</w:t>
            </w:r>
          </w:p>
        </w:tc>
        <w:tc>
          <w:tcPr>
            <w:tcW w:w="1128" w:type="dxa"/>
          </w:tcPr>
          <w:p w:rsidR="002071AE" w:rsidRDefault="002071AE">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p>
        </w:tc>
        <w:tc>
          <w:tcPr>
            <w:tcW w:w="2217" w:type="dxa"/>
          </w:tcPr>
          <w:p w:rsidR="002071AE" w:rsidRDefault="00CD0FDF">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r>
              <w:rPr>
                <w:rFonts w:ascii="方正仿宋_GBK" w:eastAsia="方正仿宋_GBK" w:hint="eastAsia"/>
                <w:b/>
                <w:bCs/>
                <w:color w:val="000000"/>
                <w:kern w:val="24"/>
              </w:rPr>
              <w:t>销售出货单编号：</w:t>
            </w:r>
          </w:p>
        </w:tc>
        <w:tc>
          <w:tcPr>
            <w:tcW w:w="1729" w:type="dxa"/>
          </w:tcPr>
          <w:p w:rsidR="002071AE" w:rsidRDefault="002071AE">
            <w:pPr>
              <w:pStyle w:val="afa"/>
              <w:widowControl w:val="0"/>
              <w:spacing w:before="0" w:beforeAutospacing="0" w:after="0" w:afterAutospacing="0" w:line="240" w:lineRule="auto"/>
              <w:jc w:val="center"/>
              <w:textAlignment w:val="auto"/>
              <w:rPr>
                <w:rFonts w:ascii="方正仿宋_GBK" w:eastAsia="方正仿宋_GBK"/>
                <w:b/>
                <w:bCs/>
                <w:color w:val="000000"/>
                <w:kern w:val="24"/>
                <w:sz w:val="32"/>
                <w:szCs w:val="32"/>
              </w:rPr>
            </w:pPr>
          </w:p>
        </w:tc>
      </w:tr>
    </w:tbl>
    <w:p w:rsidR="002071AE" w:rsidRDefault="00CD0FDF">
      <w:pPr>
        <w:pStyle w:val="24710"/>
        <w:spacing w:line="360" w:lineRule="auto"/>
        <w:ind w:rightChars="-73" w:right="-153"/>
        <w:jc w:val="center"/>
        <w:rPr>
          <w:rFonts w:ascii="方正小标宋_GBK" w:eastAsia="方正小标宋_GBK"/>
          <w:sz w:val="28"/>
          <w:szCs w:val="28"/>
        </w:rPr>
      </w:pPr>
      <w:r>
        <w:rPr>
          <w:rFonts w:ascii="方正小标宋_GBK" w:eastAsia="方正小标宋_GBK" w:hint="eastAsia"/>
          <w:sz w:val="28"/>
          <w:szCs w:val="28"/>
        </w:rPr>
        <w:t>清单明细：</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50"/>
        <w:gridCol w:w="3153"/>
        <w:gridCol w:w="995"/>
        <w:gridCol w:w="1032"/>
        <w:gridCol w:w="1126"/>
        <w:gridCol w:w="1745"/>
      </w:tblGrid>
      <w:tr w:rsidR="002071AE">
        <w:trPr>
          <w:trHeight w:val="589"/>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品</w:t>
            </w:r>
            <w:r>
              <w:rPr>
                <w:rFonts w:ascii="Times New Roman" w:eastAsia="方正仿宋_GBK" w:hint="eastAsia"/>
                <w:b/>
                <w:bCs/>
                <w:color w:val="000000"/>
                <w:szCs w:val="28"/>
              </w:rPr>
              <w:t xml:space="preserve"> </w:t>
            </w:r>
            <w:r>
              <w:rPr>
                <w:rFonts w:ascii="Times New Roman" w:eastAsia="方正仿宋_GBK" w:hint="eastAsia"/>
                <w:b/>
                <w:bCs/>
                <w:color w:val="000000"/>
                <w:szCs w:val="28"/>
              </w:rPr>
              <w:t>名</w:t>
            </w:r>
            <w:r>
              <w:rPr>
                <w:rFonts w:ascii="Times New Roman" w:eastAsia="方正仿宋_GBK" w:hint="eastAsia"/>
                <w:b/>
                <w:bCs/>
                <w:color w:val="000000"/>
                <w:szCs w:val="28"/>
              </w:rPr>
              <w:t xml:space="preserve"> </w:t>
            </w:r>
            <w:proofErr w:type="gramStart"/>
            <w:r>
              <w:rPr>
                <w:rFonts w:ascii="Times New Roman" w:eastAsia="方正仿宋_GBK" w:hint="eastAsia"/>
                <w:b/>
                <w:bCs/>
                <w:color w:val="000000"/>
                <w:szCs w:val="28"/>
              </w:rPr>
              <w:t>规</w:t>
            </w:r>
            <w:proofErr w:type="gramEnd"/>
            <w:r>
              <w:rPr>
                <w:rFonts w:ascii="Times New Roman" w:eastAsia="方正仿宋_GBK" w:hint="eastAsia"/>
                <w:b/>
                <w:bCs/>
                <w:color w:val="000000"/>
                <w:szCs w:val="28"/>
              </w:rPr>
              <w:t xml:space="preserve"> </w:t>
            </w:r>
            <w:r>
              <w:rPr>
                <w:rFonts w:ascii="Times New Roman" w:eastAsia="方正仿宋_GBK" w:hint="eastAsia"/>
                <w:b/>
                <w:bCs/>
                <w:color w:val="000000"/>
                <w:szCs w:val="28"/>
              </w:rPr>
              <w:t>格</w:t>
            </w: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单位</w:t>
            </w: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数量</w:t>
            </w: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单价</w:t>
            </w: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wordWrap w:val="0"/>
              <w:overflowPunct w:val="0"/>
              <w:autoSpaceDE w:val="0"/>
              <w:autoSpaceDN w:val="0"/>
              <w:ind w:firstLine="0"/>
              <w:jc w:val="center"/>
              <w:rPr>
                <w:rFonts w:ascii="Times New Roman" w:eastAsia="方正仿宋_GBK"/>
                <w:b/>
                <w:bCs/>
                <w:color w:val="000000"/>
                <w:szCs w:val="28"/>
              </w:rPr>
            </w:pPr>
            <w:r>
              <w:rPr>
                <w:rFonts w:ascii="Times New Roman" w:eastAsia="方正仿宋_GBK" w:hint="eastAsia"/>
                <w:b/>
                <w:bCs/>
                <w:color w:val="000000"/>
                <w:szCs w:val="28"/>
              </w:rPr>
              <w:t>合计金额</w:t>
            </w:r>
          </w:p>
        </w:tc>
      </w:tr>
      <w:tr w:rsidR="002071AE">
        <w:trPr>
          <w:trHeight w:val="807"/>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bookmarkStart w:id="56" w:name="货品名称0"/>
            <w:bookmarkEnd w:id="56"/>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bookmarkStart w:id="57" w:name="单位0"/>
            <w:bookmarkEnd w:id="57"/>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bookmarkStart w:id="58" w:name="数量0"/>
            <w:bookmarkEnd w:id="58"/>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bookmarkStart w:id="59" w:name="折后单价0"/>
            <w:bookmarkEnd w:id="59"/>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bookmarkStart w:id="60" w:name="合计金额0"/>
            <w:bookmarkEnd w:id="60"/>
          </w:p>
        </w:tc>
        <w:bookmarkStart w:id="61" w:name="条形码0"/>
        <w:bookmarkEnd w:id="61"/>
      </w:tr>
      <w:tr w:rsidR="002071AE">
        <w:trPr>
          <w:trHeight w:val="676"/>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trPr>
          <w:trHeight w:val="687"/>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trPr>
          <w:trHeight w:val="683"/>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trPr>
          <w:trHeight w:val="678"/>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trPr>
          <w:trHeight w:val="688"/>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rightChars="-50" w:right="-105"/>
              <w:rPr>
                <w:rFonts w:ascii="宋体"/>
                <w:sz w:val="24"/>
              </w:rPr>
            </w:pP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leftChars="-52" w:left="57" w:rightChars="-50" w:right="-105" w:hangingChars="69" w:hanging="166"/>
              <w:jc w:val="center"/>
              <w:rPr>
                <w:rFonts w:ascii="宋体"/>
                <w:sz w:val="24"/>
              </w:rPr>
            </w:pP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leftChars="-52" w:left="57" w:rightChars="-50" w:right="-105" w:hangingChars="69" w:hanging="166"/>
              <w:jc w:val="right"/>
              <w:rPr>
                <w:rFonts w:ascii="宋体"/>
                <w:sz w:val="24"/>
              </w:rPr>
            </w:pP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leftChars="-52" w:left="57" w:rightChars="-50" w:right="-105" w:hangingChars="69" w:hanging="166"/>
              <w:jc w:val="right"/>
              <w:rPr>
                <w:rFonts w:ascii="宋体"/>
                <w:sz w:val="24"/>
              </w:rPr>
            </w:pP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leftChars="-52" w:left="57" w:rightChars="-50" w:right="-105" w:hangingChars="69" w:hanging="166"/>
              <w:jc w:val="right"/>
              <w:rPr>
                <w:rFonts w:ascii="宋体"/>
                <w:sz w:val="24"/>
              </w:rPr>
            </w:pPr>
          </w:p>
        </w:tc>
      </w:tr>
      <w:tr w:rsidR="002071AE">
        <w:trPr>
          <w:trHeight w:val="671"/>
          <w:jc w:val="center"/>
        </w:trPr>
        <w:tc>
          <w:tcPr>
            <w:tcW w:w="718"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24710"/>
              <w:ind w:leftChars="-52" w:left="61" w:rightChars="-50" w:right="-105" w:hangingChars="71" w:hanging="170"/>
              <w:jc w:val="center"/>
              <w:rPr>
                <w:rFonts w:ascii="宋体"/>
                <w:sz w:val="24"/>
              </w:rPr>
            </w:pPr>
            <w:r>
              <w:rPr>
                <w:rFonts w:ascii="宋体" w:hint="eastAsia"/>
                <w:sz w:val="24"/>
              </w:rPr>
              <w:t>合 计</w:t>
            </w:r>
          </w:p>
        </w:tc>
        <w:tc>
          <w:tcPr>
            <w:tcW w:w="4282" w:type="pct"/>
            <w:gridSpan w:val="5"/>
            <w:tcBorders>
              <w:top w:val="single" w:sz="12" w:space="0" w:color="auto"/>
              <w:left w:val="single" w:sz="12" w:space="0" w:color="auto"/>
              <w:bottom w:val="single" w:sz="12" w:space="0" w:color="auto"/>
              <w:right w:val="single" w:sz="4" w:space="0" w:color="auto"/>
            </w:tcBorders>
            <w:vAlign w:val="center"/>
          </w:tcPr>
          <w:p w:rsidR="002071AE" w:rsidRDefault="002071AE">
            <w:pPr>
              <w:pStyle w:val="24710"/>
              <w:ind w:rightChars="-50" w:right="-105"/>
              <w:jc w:val="right"/>
              <w:rPr>
                <w:rFonts w:ascii="宋体"/>
                <w:sz w:val="24"/>
              </w:rPr>
            </w:pPr>
          </w:p>
        </w:tc>
      </w:tr>
    </w:tbl>
    <w:p w:rsidR="002071AE" w:rsidRDefault="00CD0FDF">
      <w:pPr>
        <w:pStyle w:val="afa"/>
        <w:widowControl w:val="0"/>
        <w:spacing w:before="0" w:beforeAutospacing="0" w:after="0" w:afterAutospacing="0" w:line="240" w:lineRule="auto"/>
        <w:jc w:val="center"/>
        <w:textAlignment w:val="auto"/>
        <w:rPr>
          <w:rFonts w:ascii="方正仿宋_GBK" w:eastAsia="方正仿宋_GBK"/>
          <w:color w:val="000000"/>
          <w:kern w:val="24"/>
        </w:rPr>
      </w:pPr>
      <w:r>
        <w:rPr>
          <w:rFonts w:ascii="方正仿宋_GBK" w:eastAsia="方正仿宋_GBK" w:hint="eastAsia"/>
          <w:color w:val="000000"/>
          <w:kern w:val="24"/>
        </w:rPr>
        <w:t>第一页，共1页</w:t>
      </w:r>
      <w:r>
        <w:rPr>
          <w:rFonts w:ascii="方正仿宋_GBK" w:eastAsia="方正仿宋_GBK"/>
          <w:color w:val="000000"/>
          <w:kern w:val="24"/>
        </w:rPr>
        <w:t xml:space="preserve"> </w:t>
      </w:r>
    </w:p>
    <w:p w:rsidR="002071AE" w:rsidRDefault="00CD0FDF">
      <w:pPr>
        <w:pStyle w:val="afa"/>
        <w:widowControl w:val="0"/>
        <w:spacing w:before="0" w:beforeAutospacing="0" w:after="0" w:afterAutospacing="0" w:line="240" w:lineRule="auto"/>
        <w:textAlignment w:val="auto"/>
        <w:rPr>
          <w:rFonts w:ascii="方正仿宋_GBK" w:eastAsia="方正仿宋_GBK"/>
          <w:color w:val="000000"/>
          <w:kern w:val="24"/>
        </w:rPr>
      </w:pPr>
      <w:r>
        <w:rPr>
          <w:rFonts w:ascii="方正仿宋_GBK" w:eastAsia="方正仿宋_GBK" w:hint="eastAsia"/>
          <w:color w:val="000000"/>
          <w:kern w:val="24"/>
        </w:rPr>
        <w:t>备注：</w:t>
      </w:r>
    </w:p>
    <w:p w:rsidR="002071AE" w:rsidRDefault="002071AE">
      <w:pPr>
        <w:pStyle w:val="afa"/>
        <w:widowControl w:val="0"/>
        <w:spacing w:before="0" w:beforeAutospacing="0" w:after="0" w:afterAutospacing="0" w:line="240" w:lineRule="auto"/>
        <w:jc w:val="center"/>
        <w:textAlignment w:val="auto"/>
        <w:rPr>
          <w:rFonts w:ascii="方正仿宋_GBK" w:eastAsia="方正仿宋_GBK"/>
          <w:color w:val="000000"/>
          <w:kern w:val="24"/>
        </w:rPr>
      </w:pPr>
    </w:p>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2351"/>
        <w:gridCol w:w="2351"/>
        <w:gridCol w:w="2350"/>
      </w:tblGrid>
      <w:tr w:rsidR="002071AE">
        <w:tc>
          <w:tcPr>
            <w:tcW w:w="1249" w:type="pct"/>
          </w:tcPr>
          <w:p w:rsidR="002071AE" w:rsidRDefault="00CD0FDF">
            <w:pPr>
              <w:pStyle w:val="afa"/>
              <w:widowControl w:val="0"/>
              <w:spacing w:before="0" w:beforeAutospacing="0" w:after="0" w:afterAutospacing="0" w:line="240" w:lineRule="auto"/>
              <w:jc w:val="left"/>
              <w:textAlignment w:val="auto"/>
              <w:rPr>
                <w:rFonts w:ascii="方正仿宋_GBK" w:eastAsia="方正仿宋_GBK"/>
                <w:b/>
                <w:bCs/>
                <w:color w:val="000000"/>
                <w:kern w:val="24"/>
              </w:rPr>
            </w:pPr>
            <w:r>
              <w:rPr>
                <w:rFonts w:ascii="方正仿宋_GBK" w:eastAsia="方正仿宋_GBK" w:hint="eastAsia"/>
                <w:b/>
                <w:bCs/>
                <w:color w:val="000000"/>
                <w:kern w:val="24"/>
              </w:rPr>
              <w:t>业务：</w:t>
            </w:r>
          </w:p>
        </w:tc>
        <w:tc>
          <w:tcPr>
            <w:tcW w:w="1250" w:type="pct"/>
          </w:tcPr>
          <w:p w:rsidR="002071AE" w:rsidRDefault="00CD0FDF">
            <w:pPr>
              <w:pStyle w:val="afa"/>
              <w:widowControl w:val="0"/>
              <w:spacing w:before="0" w:beforeAutospacing="0" w:after="0" w:afterAutospacing="0" w:line="240" w:lineRule="auto"/>
              <w:jc w:val="left"/>
              <w:textAlignment w:val="auto"/>
              <w:rPr>
                <w:rFonts w:ascii="方正仿宋_GBK" w:eastAsia="方正仿宋_GBK"/>
                <w:b/>
                <w:bCs/>
                <w:color w:val="000000"/>
                <w:kern w:val="24"/>
              </w:rPr>
            </w:pPr>
            <w:r>
              <w:rPr>
                <w:rFonts w:ascii="方正仿宋_GBK" w:eastAsia="方正仿宋_GBK" w:hint="eastAsia"/>
                <w:b/>
                <w:bCs/>
                <w:color w:val="000000"/>
                <w:kern w:val="24"/>
              </w:rPr>
              <w:t>制单：</w:t>
            </w:r>
          </w:p>
        </w:tc>
        <w:tc>
          <w:tcPr>
            <w:tcW w:w="1250" w:type="pct"/>
          </w:tcPr>
          <w:p w:rsidR="002071AE" w:rsidRDefault="00CD0FDF">
            <w:pPr>
              <w:pStyle w:val="afa"/>
              <w:widowControl w:val="0"/>
              <w:spacing w:before="0" w:beforeAutospacing="0" w:after="0" w:afterAutospacing="0" w:line="240" w:lineRule="auto"/>
              <w:jc w:val="left"/>
              <w:textAlignment w:val="auto"/>
              <w:rPr>
                <w:rFonts w:ascii="方正仿宋_GBK" w:eastAsia="方正仿宋_GBK"/>
                <w:b/>
                <w:bCs/>
                <w:color w:val="000000"/>
                <w:kern w:val="24"/>
              </w:rPr>
            </w:pPr>
            <w:r>
              <w:rPr>
                <w:rFonts w:ascii="方正仿宋_GBK" w:eastAsia="方正仿宋_GBK" w:hint="eastAsia"/>
                <w:b/>
                <w:bCs/>
                <w:color w:val="000000"/>
                <w:kern w:val="24"/>
              </w:rPr>
              <w:t>审核：</w:t>
            </w:r>
          </w:p>
        </w:tc>
        <w:tc>
          <w:tcPr>
            <w:tcW w:w="1250" w:type="pct"/>
          </w:tcPr>
          <w:p w:rsidR="002071AE" w:rsidRDefault="00CD0FDF">
            <w:pPr>
              <w:pStyle w:val="afa"/>
              <w:widowControl w:val="0"/>
              <w:spacing w:before="0" w:beforeAutospacing="0" w:after="0" w:afterAutospacing="0" w:line="240" w:lineRule="auto"/>
              <w:jc w:val="left"/>
              <w:textAlignment w:val="auto"/>
              <w:rPr>
                <w:rFonts w:ascii="方正仿宋_GBK" w:eastAsia="方正仿宋_GBK"/>
                <w:b/>
                <w:bCs/>
                <w:color w:val="000000"/>
                <w:kern w:val="24"/>
              </w:rPr>
            </w:pPr>
            <w:r>
              <w:rPr>
                <w:rFonts w:ascii="方正仿宋_GBK" w:eastAsia="方正仿宋_GBK" w:hint="eastAsia"/>
                <w:b/>
                <w:bCs/>
                <w:color w:val="000000"/>
                <w:kern w:val="24"/>
              </w:rPr>
              <w:t>客户（签章）：</w:t>
            </w:r>
          </w:p>
        </w:tc>
      </w:tr>
    </w:tbl>
    <w:p w:rsidR="002071AE" w:rsidRDefault="002071AE">
      <w:pPr>
        <w:pStyle w:val="afa"/>
        <w:widowControl w:val="0"/>
        <w:spacing w:before="0" w:beforeAutospacing="0" w:after="0" w:afterAutospacing="0" w:line="240" w:lineRule="auto"/>
        <w:jc w:val="center"/>
        <w:textAlignment w:val="auto"/>
        <w:rPr>
          <w:rFonts w:ascii="方正仿宋_GBK" w:eastAsia="方正仿宋_GBK"/>
          <w:color w:val="000000"/>
          <w:kern w:val="24"/>
        </w:rPr>
      </w:pPr>
    </w:p>
    <w:p w:rsidR="002071AE" w:rsidRDefault="00CD0FDF" w:rsidP="00CD0FDF">
      <w:pPr>
        <w:pStyle w:val="afa"/>
        <w:widowControl w:val="0"/>
        <w:spacing w:before="0" w:beforeAutospacing="0" w:after="0" w:afterAutospacing="0" w:line="240" w:lineRule="auto"/>
        <w:jc w:val="center"/>
        <w:textAlignment w:val="auto"/>
        <w:rPr>
          <w:rFonts w:ascii="方正小标宋_GBK" w:eastAsia="方正小标宋_GBK"/>
          <w:bCs/>
          <w:sz w:val="44"/>
          <w:szCs w:val="44"/>
        </w:rPr>
      </w:pPr>
      <w:bookmarkStart w:id="62" w:name="业务员"/>
      <w:bookmarkEnd w:id="62"/>
      <w:r>
        <w:rPr>
          <w:rFonts w:ascii="方正仿宋_GBK" w:eastAsia="方正仿宋_GBK" w:hint="eastAsia"/>
          <w:color w:val="000000"/>
          <w:kern w:val="24"/>
        </w:rPr>
        <w:lastRenderedPageBreak/>
        <w:t xml:space="preserve">  </w:t>
      </w:r>
      <w:bookmarkStart w:id="63" w:name="制单人"/>
      <w:bookmarkStart w:id="64" w:name="_Toc505867278"/>
      <w:bookmarkEnd w:id="63"/>
      <w:r>
        <w:rPr>
          <w:rFonts w:ascii="方正小标宋_GBK" w:eastAsia="方正小标宋_GBK" w:hint="eastAsia"/>
          <w:bCs/>
          <w:sz w:val="44"/>
          <w:szCs w:val="44"/>
        </w:rPr>
        <w:t>包2.印刷广</w:t>
      </w:r>
      <w:proofErr w:type="gramStart"/>
      <w:r>
        <w:rPr>
          <w:rFonts w:ascii="方正小标宋_GBK" w:eastAsia="方正小标宋_GBK" w:hint="eastAsia"/>
          <w:bCs/>
          <w:sz w:val="44"/>
          <w:szCs w:val="44"/>
        </w:rPr>
        <w:t>宣设计</w:t>
      </w:r>
      <w:proofErr w:type="gramEnd"/>
      <w:r>
        <w:rPr>
          <w:rFonts w:ascii="方正小标宋_GBK" w:eastAsia="方正小标宋_GBK" w:hint="eastAsia"/>
          <w:bCs/>
          <w:sz w:val="44"/>
          <w:szCs w:val="44"/>
        </w:rPr>
        <w:t>制作合同条款</w:t>
      </w:r>
    </w:p>
    <w:p w:rsidR="002071AE" w:rsidRDefault="002071AE">
      <w:pPr>
        <w:pStyle w:val="24710"/>
      </w:pPr>
    </w:p>
    <w:p w:rsidR="002071AE" w:rsidRDefault="00CD0FDF">
      <w:pPr>
        <w:pStyle w:val="24710"/>
        <w:ind w:rightChars="100" w:right="210"/>
        <w:jc w:val="center"/>
        <w:rPr>
          <w:rFonts w:ascii="方正小标宋_GBK" w:eastAsia="方正小标宋_GBK"/>
          <w:bCs/>
          <w:sz w:val="36"/>
          <w:szCs w:val="36"/>
        </w:rPr>
      </w:pPr>
      <w:r>
        <w:rPr>
          <w:rFonts w:ascii="方正小标宋_GBK" w:eastAsia="方正小标宋_GBK" w:hint="eastAsia"/>
          <w:bCs/>
          <w:sz w:val="36"/>
          <w:szCs w:val="36"/>
        </w:rPr>
        <w:t>重庆海关技术中心20</w:t>
      </w:r>
      <w:r>
        <w:rPr>
          <w:rFonts w:ascii="方正小标宋_GBK" w:eastAsia="方正小标宋_GBK"/>
          <w:bCs/>
          <w:sz w:val="36"/>
          <w:szCs w:val="36"/>
        </w:rPr>
        <w:t>2</w:t>
      </w:r>
      <w:r>
        <w:rPr>
          <w:rFonts w:ascii="方正小标宋_GBK" w:eastAsia="方正小标宋_GBK" w:hint="eastAsia"/>
          <w:bCs/>
          <w:sz w:val="36"/>
          <w:szCs w:val="36"/>
        </w:rPr>
        <w:t>6年度印刷广</w:t>
      </w:r>
      <w:proofErr w:type="gramStart"/>
      <w:r>
        <w:rPr>
          <w:rFonts w:ascii="方正小标宋_GBK" w:eastAsia="方正小标宋_GBK" w:hint="eastAsia"/>
          <w:bCs/>
          <w:sz w:val="36"/>
          <w:szCs w:val="36"/>
        </w:rPr>
        <w:t>宣设计</w:t>
      </w:r>
      <w:proofErr w:type="gramEnd"/>
      <w:r>
        <w:rPr>
          <w:rFonts w:ascii="方正小标宋_GBK" w:eastAsia="方正小标宋_GBK" w:hint="eastAsia"/>
          <w:bCs/>
          <w:sz w:val="36"/>
          <w:szCs w:val="36"/>
        </w:rPr>
        <w:t>制作采购合同</w:t>
      </w:r>
    </w:p>
    <w:p w:rsidR="002071AE" w:rsidRDefault="002071AE">
      <w:pPr>
        <w:pStyle w:val="24710"/>
        <w:spacing w:line="360" w:lineRule="auto"/>
        <w:rPr>
          <w:rFonts w:ascii="宋体"/>
          <w:b/>
          <w:sz w:val="24"/>
        </w:rPr>
      </w:pP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甲方：重庆海关技术中心（以下简称“甲方”）</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地址：重庆市</w:t>
      </w:r>
      <w:proofErr w:type="gramStart"/>
      <w:r>
        <w:rPr>
          <w:rFonts w:ascii="方正仿宋_GBK" w:eastAsia="方正仿宋_GBK" w:hint="eastAsia"/>
          <w:color w:val="000000"/>
          <w:kern w:val="24"/>
          <w:sz w:val="32"/>
          <w:szCs w:val="32"/>
        </w:rPr>
        <w:t>两江新区</w:t>
      </w:r>
      <w:proofErr w:type="gramEnd"/>
      <w:r>
        <w:rPr>
          <w:rFonts w:ascii="方正仿宋_GBK" w:eastAsia="方正仿宋_GBK" w:hint="eastAsia"/>
          <w:color w:val="000000"/>
          <w:kern w:val="24"/>
          <w:sz w:val="32"/>
          <w:szCs w:val="32"/>
        </w:rPr>
        <w:t>红黄路8号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联系人：     </w:t>
      </w:r>
      <w:r>
        <w:rPr>
          <w:rFonts w:ascii="方正仿宋_GBK" w:eastAsia="方正仿宋_GBK"/>
          <w:color w:val="000000"/>
          <w:kern w:val="24"/>
          <w:sz w:val="32"/>
          <w:szCs w:val="32"/>
        </w:rPr>
        <w:t xml:space="preserve"> </w:t>
      </w:r>
      <w:r>
        <w:rPr>
          <w:rFonts w:ascii="方正仿宋_GBK" w:eastAsia="方正仿宋_GBK" w:hint="eastAsia"/>
          <w:color w:val="000000"/>
          <w:kern w:val="24"/>
          <w:sz w:val="32"/>
          <w:szCs w:val="32"/>
        </w:rPr>
        <w:t xml:space="preserve">电话：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乙方：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地址：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联系人：      电话：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根据《中华人民共和国民法典》及相关法律法规规定，甲、乙双方在平等互利、友好协商的基础上，就乙方为甲方指定的印刷广</w:t>
      </w:r>
      <w:proofErr w:type="gramStart"/>
      <w:r>
        <w:rPr>
          <w:rFonts w:ascii="方正仿宋_GBK" w:eastAsia="方正仿宋_GBK" w:hint="eastAsia"/>
          <w:color w:val="000000"/>
          <w:kern w:val="24"/>
          <w:sz w:val="32"/>
          <w:szCs w:val="32"/>
        </w:rPr>
        <w:t>宣设计</w:t>
      </w:r>
      <w:proofErr w:type="gramEnd"/>
      <w:r>
        <w:rPr>
          <w:rFonts w:ascii="方正仿宋_GBK" w:eastAsia="方正仿宋_GBK" w:hint="eastAsia"/>
          <w:color w:val="000000"/>
          <w:kern w:val="24"/>
          <w:sz w:val="32"/>
          <w:szCs w:val="32"/>
        </w:rPr>
        <w:t>制作实施供应事宜，达成本合同。</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一、合同内容</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（一）在甲方提出需求后，乙方有义务为甲方指定的印刷制作、广</w:t>
      </w:r>
      <w:proofErr w:type="gramStart"/>
      <w:r>
        <w:rPr>
          <w:rFonts w:ascii="方正仿宋_GBK" w:eastAsia="方正仿宋_GBK" w:hint="eastAsia"/>
          <w:color w:val="000000"/>
          <w:kern w:val="24"/>
          <w:sz w:val="32"/>
          <w:szCs w:val="32"/>
        </w:rPr>
        <w:t>宣设计</w:t>
      </w:r>
      <w:proofErr w:type="gramEnd"/>
      <w:r>
        <w:rPr>
          <w:rFonts w:ascii="方正仿宋_GBK" w:eastAsia="方正仿宋_GBK" w:hint="eastAsia"/>
          <w:color w:val="000000"/>
          <w:kern w:val="24"/>
          <w:sz w:val="32"/>
          <w:szCs w:val="32"/>
        </w:rPr>
        <w:t>制作实施提供服务。地址如下：</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重庆海关技术中心本部：重庆市</w:t>
      </w:r>
      <w:proofErr w:type="gramStart"/>
      <w:r>
        <w:rPr>
          <w:rFonts w:ascii="方正仿宋_GBK" w:eastAsia="方正仿宋_GBK" w:hint="eastAsia"/>
          <w:color w:val="000000"/>
          <w:kern w:val="24"/>
          <w:sz w:val="32"/>
          <w:szCs w:val="32"/>
        </w:rPr>
        <w:t>两江新区</w:t>
      </w:r>
      <w:proofErr w:type="gramEnd"/>
      <w:r>
        <w:rPr>
          <w:rFonts w:ascii="方正仿宋_GBK" w:eastAsia="方正仿宋_GBK" w:hint="eastAsia"/>
          <w:color w:val="000000"/>
          <w:kern w:val="24"/>
          <w:sz w:val="32"/>
          <w:szCs w:val="32"/>
        </w:rPr>
        <w:t>红黄路8号；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动植分中心（植检实验室）：重庆市沙坪坝区</w:t>
      </w:r>
      <w:proofErr w:type="gramStart"/>
      <w:r>
        <w:rPr>
          <w:rFonts w:ascii="方正仿宋_GBK" w:eastAsia="方正仿宋_GBK" w:hint="eastAsia"/>
          <w:color w:val="000000"/>
          <w:kern w:val="24"/>
          <w:sz w:val="32"/>
          <w:szCs w:val="32"/>
        </w:rPr>
        <w:t>土主镇月台</w:t>
      </w:r>
      <w:proofErr w:type="gramEnd"/>
      <w:r>
        <w:rPr>
          <w:rFonts w:ascii="方正仿宋_GBK" w:eastAsia="方正仿宋_GBK" w:hint="eastAsia"/>
          <w:color w:val="000000"/>
          <w:kern w:val="24"/>
          <w:sz w:val="32"/>
          <w:szCs w:val="32"/>
        </w:rPr>
        <w:t>路28号海关大楼；</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环境分中心（永川实验室）：重庆市</w:t>
      </w:r>
      <w:proofErr w:type="gramStart"/>
      <w:r>
        <w:rPr>
          <w:rFonts w:ascii="方正仿宋_GBK" w:eastAsia="方正仿宋_GBK" w:hint="eastAsia"/>
          <w:color w:val="000000"/>
          <w:kern w:val="24"/>
          <w:sz w:val="32"/>
          <w:szCs w:val="32"/>
        </w:rPr>
        <w:t>永川区兴龙</w:t>
      </w:r>
      <w:proofErr w:type="gramEnd"/>
      <w:r>
        <w:rPr>
          <w:rFonts w:ascii="方正仿宋_GBK" w:eastAsia="方正仿宋_GBK" w:hint="eastAsia"/>
          <w:color w:val="000000"/>
          <w:kern w:val="24"/>
          <w:sz w:val="32"/>
          <w:szCs w:val="32"/>
        </w:rPr>
        <w:t>湖二支路3号；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环境分中心（化验实验室）：重庆</w:t>
      </w:r>
      <w:proofErr w:type="gramStart"/>
      <w:r>
        <w:rPr>
          <w:rFonts w:ascii="方正仿宋_GBK" w:eastAsia="方正仿宋_GBK" w:hint="eastAsia"/>
          <w:color w:val="000000"/>
          <w:kern w:val="24"/>
          <w:sz w:val="32"/>
          <w:szCs w:val="32"/>
        </w:rPr>
        <w:t>两江新区</w:t>
      </w:r>
      <w:proofErr w:type="gramEnd"/>
      <w:r>
        <w:rPr>
          <w:rFonts w:ascii="方正仿宋_GBK" w:eastAsia="方正仿宋_GBK" w:hint="eastAsia"/>
          <w:color w:val="000000"/>
          <w:kern w:val="24"/>
          <w:sz w:val="32"/>
          <w:szCs w:val="32"/>
        </w:rPr>
        <w:t>两路街道江北机场口岸联检大楼；</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环境分中心（涪陵实验室）：重庆市涪陵新城区大鹅居委六组；</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食品分中心（万州实验室）：重庆市万州区五</w:t>
      </w:r>
      <w:proofErr w:type="gramStart"/>
      <w:r>
        <w:rPr>
          <w:rFonts w:ascii="方正仿宋_GBK" w:eastAsia="方正仿宋_GBK" w:hint="eastAsia"/>
          <w:color w:val="000000"/>
          <w:kern w:val="24"/>
          <w:sz w:val="32"/>
          <w:szCs w:val="32"/>
        </w:rPr>
        <w:t>桥百安</w:t>
      </w:r>
      <w:proofErr w:type="gramEnd"/>
      <w:r>
        <w:rPr>
          <w:rFonts w:ascii="方正仿宋_GBK" w:eastAsia="方正仿宋_GBK" w:hint="eastAsia"/>
          <w:color w:val="000000"/>
          <w:kern w:val="24"/>
          <w:sz w:val="32"/>
          <w:szCs w:val="32"/>
        </w:rPr>
        <w:t>大道1号。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（二）采购标的物包括但不限于以下种类：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1.宣传展板设计制作；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lastRenderedPageBreak/>
        <w:t>2.海报、宣传</w:t>
      </w:r>
      <w:proofErr w:type="gramStart"/>
      <w:r>
        <w:rPr>
          <w:rFonts w:ascii="方正仿宋_GBK" w:eastAsia="方正仿宋_GBK" w:hint="eastAsia"/>
          <w:color w:val="000000"/>
          <w:kern w:val="24"/>
          <w:sz w:val="32"/>
          <w:szCs w:val="32"/>
        </w:rPr>
        <w:t>单设计</w:t>
      </w:r>
      <w:proofErr w:type="gramEnd"/>
      <w:r>
        <w:rPr>
          <w:rFonts w:ascii="方正仿宋_GBK" w:eastAsia="方正仿宋_GBK" w:hint="eastAsia"/>
          <w:color w:val="000000"/>
          <w:kern w:val="24"/>
          <w:sz w:val="32"/>
          <w:szCs w:val="32"/>
        </w:rPr>
        <w:t>制作；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3.电子</w:t>
      </w:r>
      <w:proofErr w:type="gramStart"/>
      <w:r>
        <w:rPr>
          <w:rFonts w:ascii="方正仿宋_GBK" w:eastAsia="方正仿宋_GBK" w:hint="eastAsia"/>
          <w:color w:val="000000"/>
          <w:kern w:val="24"/>
          <w:sz w:val="32"/>
          <w:szCs w:val="32"/>
        </w:rPr>
        <w:t>屏展示</w:t>
      </w:r>
      <w:proofErr w:type="gramEnd"/>
      <w:r>
        <w:rPr>
          <w:rFonts w:ascii="方正仿宋_GBK" w:eastAsia="方正仿宋_GBK" w:hint="eastAsia"/>
          <w:color w:val="000000"/>
          <w:kern w:val="24"/>
          <w:sz w:val="32"/>
          <w:szCs w:val="32"/>
        </w:rPr>
        <w:t>设计制作；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4.陈列室展览设计制作；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5宣传品（雨伞、书签、充电宝等）设计制作；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6. </w:t>
      </w:r>
      <w:r>
        <w:rPr>
          <w:rFonts w:ascii="方正仿宋_GBK" w:eastAsia="方正仿宋_GBK"/>
          <w:color w:val="000000"/>
          <w:kern w:val="24"/>
          <w:sz w:val="32"/>
          <w:szCs w:val="32"/>
        </w:rPr>
        <w:t>会议材料、书报材料、宣传资料等</w:t>
      </w:r>
      <w:r>
        <w:rPr>
          <w:rFonts w:ascii="方正仿宋_GBK" w:eastAsia="方正仿宋_GBK" w:hint="eastAsia"/>
          <w:color w:val="000000"/>
          <w:kern w:val="24"/>
          <w:sz w:val="32"/>
          <w:szCs w:val="32"/>
        </w:rPr>
        <w:t>印刷。</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二、合同费用及支付方式</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（一）合同费用</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甲方向乙方购买印刷广</w:t>
      </w:r>
      <w:proofErr w:type="gramStart"/>
      <w:r>
        <w:rPr>
          <w:rFonts w:ascii="方正仿宋_GBK" w:eastAsia="方正仿宋_GBK" w:hint="eastAsia"/>
          <w:color w:val="000000"/>
          <w:kern w:val="24"/>
          <w:sz w:val="32"/>
          <w:szCs w:val="32"/>
        </w:rPr>
        <w:t>宣设计</w:t>
      </w:r>
      <w:proofErr w:type="gramEnd"/>
      <w:r>
        <w:rPr>
          <w:rFonts w:ascii="方正仿宋_GBK" w:eastAsia="方正仿宋_GBK" w:hint="eastAsia"/>
          <w:color w:val="000000"/>
          <w:kern w:val="24"/>
          <w:sz w:val="32"/>
          <w:szCs w:val="32"/>
        </w:rPr>
        <w:t>制作产品时，乙方应提供该批次印刷广</w:t>
      </w:r>
      <w:proofErr w:type="gramStart"/>
      <w:r>
        <w:rPr>
          <w:rFonts w:ascii="方正仿宋_GBK" w:eastAsia="方正仿宋_GBK" w:hint="eastAsia"/>
          <w:color w:val="000000"/>
          <w:kern w:val="24"/>
          <w:sz w:val="32"/>
          <w:szCs w:val="32"/>
        </w:rPr>
        <w:t>宣设计</w:t>
      </w:r>
      <w:proofErr w:type="gramEnd"/>
      <w:r>
        <w:rPr>
          <w:rFonts w:ascii="方正仿宋_GBK" w:eastAsia="方正仿宋_GBK" w:hint="eastAsia"/>
          <w:color w:val="000000"/>
          <w:kern w:val="24"/>
          <w:sz w:val="32"/>
          <w:szCs w:val="32"/>
        </w:rPr>
        <w:t>制作产品费用预算清单，</w:t>
      </w:r>
      <w:proofErr w:type="gramStart"/>
      <w:r>
        <w:rPr>
          <w:rFonts w:ascii="方正仿宋_GBK" w:eastAsia="方正仿宋_GBK" w:hint="eastAsia"/>
          <w:color w:val="000000"/>
          <w:kern w:val="24"/>
          <w:sz w:val="32"/>
          <w:szCs w:val="32"/>
        </w:rPr>
        <w:t>含具体</w:t>
      </w:r>
      <w:proofErr w:type="gramEnd"/>
      <w:r>
        <w:rPr>
          <w:rFonts w:ascii="方正仿宋_GBK" w:eastAsia="方正仿宋_GBK" w:hint="eastAsia"/>
          <w:color w:val="000000"/>
          <w:kern w:val="24"/>
          <w:sz w:val="32"/>
          <w:szCs w:val="32"/>
        </w:rPr>
        <w:t>产品名称、规格、材质、单价、数量等，并按不超过市场零售价的______%执行（市场零售价以任意3家同类型企业平均价格为准）。乙方负责免费送货上门并按甲方要求完成安装设置。乙方必须保证所提供的印刷广</w:t>
      </w:r>
      <w:proofErr w:type="gramStart"/>
      <w:r>
        <w:rPr>
          <w:rFonts w:ascii="方正仿宋_GBK" w:eastAsia="方正仿宋_GBK" w:hint="eastAsia"/>
          <w:color w:val="000000"/>
          <w:kern w:val="24"/>
          <w:sz w:val="32"/>
          <w:szCs w:val="32"/>
        </w:rPr>
        <w:t>宣设计</w:t>
      </w:r>
      <w:proofErr w:type="gramEnd"/>
      <w:r>
        <w:rPr>
          <w:rFonts w:ascii="方正仿宋_GBK" w:eastAsia="方正仿宋_GBK" w:hint="eastAsia"/>
          <w:color w:val="000000"/>
          <w:kern w:val="24"/>
          <w:sz w:val="32"/>
          <w:szCs w:val="32"/>
        </w:rPr>
        <w:t>制作产品为全新的、未曾使用过的原装正品。</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（二）每次供应完成后甲方应在乙方提供的签收单上(见附件)盖章或签字确认。</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（三）本合同中约定之各种印刷广</w:t>
      </w:r>
      <w:proofErr w:type="gramStart"/>
      <w:r>
        <w:rPr>
          <w:rFonts w:ascii="方正仿宋_GBK" w:eastAsia="方正仿宋_GBK" w:hint="eastAsia"/>
          <w:color w:val="000000"/>
          <w:kern w:val="24"/>
          <w:sz w:val="32"/>
          <w:szCs w:val="32"/>
        </w:rPr>
        <w:t>宣设计</w:t>
      </w:r>
      <w:proofErr w:type="gramEnd"/>
      <w:r>
        <w:rPr>
          <w:rFonts w:ascii="方正仿宋_GBK" w:eastAsia="方正仿宋_GBK" w:hint="eastAsia"/>
          <w:color w:val="000000"/>
          <w:kern w:val="24"/>
          <w:sz w:val="32"/>
          <w:szCs w:val="32"/>
        </w:rPr>
        <w:t>制作供应费用结算周期为：___月结_____。</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（四）</w:t>
      </w:r>
      <w:r>
        <w:rPr>
          <w:rFonts w:ascii="方正仿宋_GBK" w:eastAsia="方正仿宋_GBK"/>
          <w:color w:val="000000"/>
          <w:kern w:val="24"/>
          <w:sz w:val="32"/>
          <w:szCs w:val="32"/>
        </w:rPr>
        <w:t>乙方应于每月结束后5个工作日内，向甲方提供上月广</w:t>
      </w:r>
      <w:proofErr w:type="gramStart"/>
      <w:r>
        <w:rPr>
          <w:rFonts w:ascii="方正仿宋_GBK" w:eastAsia="方正仿宋_GBK"/>
          <w:color w:val="000000"/>
          <w:kern w:val="24"/>
          <w:sz w:val="32"/>
          <w:szCs w:val="32"/>
        </w:rPr>
        <w:t>宣设计</w:t>
      </w:r>
      <w:proofErr w:type="gramEnd"/>
      <w:r>
        <w:rPr>
          <w:rFonts w:ascii="方正仿宋_GBK" w:eastAsia="方正仿宋_GBK"/>
          <w:color w:val="000000"/>
          <w:kern w:val="24"/>
          <w:sz w:val="32"/>
          <w:szCs w:val="32"/>
        </w:rPr>
        <w:t>制作清单、足额增值税专用发票及付款申请；甲方审核确认无误后，于收到上述材料之日起15个工作日内，支付上月款项的100%。</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（五）付款方式：银行转账。</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三、合同期限</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本合同的期限为从2026年  月  日起至2027年  月  日止。本合同到期后，甲方根据乙方服务质量满意程度选择是否续签服务</w:t>
      </w:r>
      <w:r>
        <w:rPr>
          <w:rFonts w:ascii="方正仿宋_GBK" w:eastAsia="方正仿宋_GBK" w:hint="eastAsia"/>
          <w:color w:val="000000"/>
          <w:kern w:val="24"/>
          <w:sz w:val="32"/>
          <w:szCs w:val="32"/>
        </w:rPr>
        <w:lastRenderedPageBreak/>
        <w:t>合同，如需续签合同则续签期限最长不能超过一年，最多续签两次。</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四、双方权利与义务</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（一）甲方权利与义务：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1.甲方有权不定期对乙方供应的印刷广</w:t>
      </w:r>
      <w:proofErr w:type="gramStart"/>
      <w:r>
        <w:rPr>
          <w:rFonts w:ascii="方正仿宋_GBK" w:eastAsia="方正仿宋_GBK" w:hint="eastAsia"/>
          <w:color w:val="000000"/>
          <w:kern w:val="24"/>
          <w:sz w:val="32"/>
          <w:szCs w:val="32"/>
        </w:rPr>
        <w:t>宣设计</w:t>
      </w:r>
      <w:proofErr w:type="gramEnd"/>
      <w:r>
        <w:rPr>
          <w:rFonts w:ascii="方正仿宋_GBK" w:eastAsia="方正仿宋_GBK" w:hint="eastAsia"/>
          <w:color w:val="000000"/>
          <w:kern w:val="24"/>
          <w:sz w:val="32"/>
          <w:szCs w:val="32"/>
        </w:rPr>
        <w:t>制作价格进行核查，乙方供应的价格如高于双方约定的市场零售价格折扣，（市场零售价以任意3家同类型企业平均价格为准），由乙方退还甲方超过双方约定价格的差额。乙方如累计两次发生供应价格超过双方约定价格的情况，视为乙方违约，甲方有权单方面终止合同，由此对乙方造成的经济损失由乙方自行承担，甲方三年内不再接受与乙方任何方式的合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2.甲方有义务根据合同约定按时结清乙方费用；</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3.甲方有义务为乙方提供送货、维修的便利条件；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4.甲方对乙方的服务不满意时有权要求乙方继续提供服务，直到满意为止。</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（二）乙方权利与义务：</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1.乙方有义务配合甲方对乙方供应的印刷广</w:t>
      </w:r>
      <w:proofErr w:type="gramStart"/>
      <w:r>
        <w:rPr>
          <w:rFonts w:ascii="方正仿宋_GBK" w:eastAsia="方正仿宋_GBK" w:hint="eastAsia"/>
          <w:color w:val="000000"/>
          <w:kern w:val="24"/>
          <w:sz w:val="32"/>
          <w:szCs w:val="32"/>
        </w:rPr>
        <w:t>宣设计</w:t>
      </w:r>
      <w:proofErr w:type="gramEnd"/>
      <w:r>
        <w:rPr>
          <w:rFonts w:ascii="方正仿宋_GBK" w:eastAsia="方正仿宋_GBK" w:hint="eastAsia"/>
          <w:color w:val="000000"/>
          <w:kern w:val="24"/>
          <w:sz w:val="32"/>
          <w:szCs w:val="32"/>
        </w:rPr>
        <w:t>制作价格进行核查。</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2.乙方将按照广</w:t>
      </w:r>
      <w:proofErr w:type="gramStart"/>
      <w:r>
        <w:rPr>
          <w:rFonts w:ascii="方正仿宋_GBK" w:eastAsia="方正仿宋_GBK" w:hint="eastAsia"/>
          <w:color w:val="000000"/>
          <w:kern w:val="24"/>
          <w:sz w:val="32"/>
          <w:szCs w:val="32"/>
        </w:rPr>
        <w:t>宣设备</w:t>
      </w:r>
      <w:proofErr w:type="gramEnd"/>
      <w:r>
        <w:rPr>
          <w:rFonts w:ascii="方正仿宋_GBK" w:eastAsia="方正仿宋_GBK" w:hint="eastAsia"/>
          <w:color w:val="000000"/>
          <w:kern w:val="24"/>
          <w:sz w:val="32"/>
          <w:szCs w:val="32"/>
        </w:rPr>
        <w:t>的使用说明正常维修保养内容，严格对</w:t>
      </w:r>
      <w:proofErr w:type="gramStart"/>
      <w:r>
        <w:rPr>
          <w:rFonts w:ascii="方正仿宋_GBK" w:eastAsia="方正仿宋_GBK" w:hint="eastAsia"/>
          <w:color w:val="000000"/>
          <w:kern w:val="24"/>
          <w:sz w:val="32"/>
          <w:szCs w:val="32"/>
        </w:rPr>
        <w:t>甲方广宣设备</w:t>
      </w:r>
      <w:proofErr w:type="gramEnd"/>
      <w:r>
        <w:rPr>
          <w:rFonts w:ascii="方正仿宋_GBK" w:eastAsia="方正仿宋_GBK" w:hint="eastAsia"/>
          <w:color w:val="000000"/>
          <w:kern w:val="24"/>
          <w:sz w:val="32"/>
          <w:szCs w:val="32"/>
        </w:rPr>
        <w:t>进行维修保养，维护所需设备、工具、安全装备由乙方自备。</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3.乙方应按照本合同服务承诺的约定向甲方提供服务，如累计两次不能按约定提供服务的，甲方有权单方面无条件终止合同，且甲方三年内不再接受与乙方任何方式的合作。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4.乙方履行本合同时，包括但不限于设计、制作、送货、维修等，乙方应满足相关法律规定的要求，保证自身具备履行本合同项</w:t>
      </w:r>
      <w:proofErr w:type="gramStart"/>
      <w:r>
        <w:rPr>
          <w:rFonts w:ascii="方正仿宋_GBK" w:eastAsia="方正仿宋_GBK" w:hint="eastAsia"/>
          <w:color w:val="000000"/>
          <w:kern w:val="24"/>
          <w:sz w:val="32"/>
          <w:szCs w:val="32"/>
        </w:rPr>
        <w:lastRenderedPageBreak/>
        <w:t>下义务</w:t>
      </w:r>
      <w:proofErr w:type="gramEnd"/>
      <w:r>
        <w:rPr>
          <w:rFonts w:ascii="方正仿宋_GBK" w:eastAsia="方正仿宋_GBK" w:hint="eastAsia"/>
          <w:color w:val="000000"/>
          <w:kern w:val="24"/>
          <w:sz w:val="32"/>
          <w:szCs w:val="32"/>
        </w:rPr>
        <w:t>的资质及能力并在履行合同时采取必要的安全措施，保证安全。如因前述原因造成甲方损失或导致甲方承担人身、财产赔偿责任或遭遇行政处罚，乙方应当承担赔偿责任。如由此导致甲方先行承担了赔偿责任，乙方应全额赔偿甲方损失。</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5.乙方进入甲方区域，应遵守甲方的规章制度。进甲方区域后的安全责任由乙方承担，如因乙方自身原因发生意外或事故造成人身、财产损失的，乙方应自行承担赔偿责任。如因该意外或事故导致甲方承担任何赔偿责任的，乙方应全额赔偿甲方因此受到的损失。乙方应约束乙方人员的行为，使之符合有关法律、法规及甲方的规章制度。如因上述人员侵害甲方或第三方权益的，乙方应赔偿甲方或第三方损失。</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 xml:space="preserve">五、服务承诺 </w:t>
      </w:r>
    </w:p>
    <w:p w:rsidR="002071AE" w:rsidRDefault="00CD0FDF">
      <w:pPr>
        <w:pStyle w:val="24710"/>
        <w:spacing w:line="360" w:lineRule="auto"/>
        <w:ind w:rightChars="-73" w:right="-153" w:firstLineChars="200" w:firstLine="482"/>
        <w:rPr>
          <w:rFonts w:ascii="宋体"/>
          <w:b/>
          <w:sz w:val="24"/>
        </w:rPr>
      </w:pPr>
      <w:r>
        <w:rPr>
          <w:rFonts w:ascii="宋体" w:hint="eastAsia"/>
          <w:b/>
          <w:sz w:val="24"/>
        </w:rPr>
        <w:t>（以中标企业服务承诺为依据）</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六、不可抗力</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如发生了不能预见、不能避免并不能克服的不可抗力事件，例如地震、台风、水灾、火灾、战争、暴动等，致使直接影响本合同的履行或者致使无法按约定的条件履行本合同时，遇有上述不可抗力事件的一方，应立即将事件情况通知其他方，并应在不可抗力发生后三日内以书面形式向对方提供详细情况报告及不可抗力对履行本合同的影响程度的说明。合同双方应根据不可抗力对本合同的影响程度，协商确定是否终止本合同。</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七、通知与送达</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本合同中载明的联系人、联系地址为双方收取通知、司法文书的指定地址。如任何一方的联系人及联系地址、联系电话发生变更时，应在七日内以通知对方，否则另一方按本合同指定地址发出通</w:t>
      </w:r>
      <w:r>
        <w:rPr>
          <w:rFonts w:ascii="方正仿宋_GBK" w:eastAsia="方正仿宋_GBK" w:hint="eastAsia"/>
          <w:color w:val="000000"/>
          <w:kern w:val="24"/>
          <w:sz w:val="32"/>
          <w:szCs w:val="32"/>
        </w:rPr>
        <w:lastRenderedPageBreak/>
        <w:t>知，即视为已履行通知义务，变动方应自行承担相应的法律责任；甲乙双方若认为邮件封面标题与邮件中实际文件内容不符的，应在自收到邮件之日起三个工作日内书面通知对方，逾期视为邮件封面标题与邮件中实际文件内容一致。</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八、效力说明</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本合同的任何条款或表述均不得被视为对一方权利的放弃，任何违约行为亦不得被免除责任，除非享有权利的一方以书面形式确认弃权或免责。任何一方以明示或暗示的方式同意免除或放弃追究另一方在某方面的违约责任，并不意味着免除或放弃追究该另一方在其他方面或后续发生的违约责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（二）本合同及其附件中所包含的任何条款在被认为无效或不具有强制执行力的情况下，该条款的无效性或不可执行</w:t>
      </w:r>
      <w:proofErr w:type="gramStart"/>
      <w:r>
        <w:rPr>
          <w:rFonts w:ascii="方正仿宋_GBK" w:eastAsia="方正仿宋_GBK" w:hint="eastAsia"/>
          <w:color w:val="000000"/>
          <w:kern w:val="24"/>
          <w:sz w:val="32"/>
          <w:szCs w:val="32"/>
        </w:rPr>
        <w:t>性不得</w:t>
      </w:r>
      <w:proofErr w:type="gramEnd"/>
      <w:r>
        <w:rPr>
          <w:rFonts w:ascii="方正仿宋_GBK" w:eastAsia="方正仿宋_GBK" w:hint="eastAsia"/>
          <w:color w:val="000000"/>
          <w:kern w:val="24"/>
          <w:sz w:val="32"/>
          <w:szCs w:val="32"/>
        </w:rPr>
        <w:t>影响其他条款的法律效力。</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九、附则</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本合同经甲、乙双方签字并盖章后生效。</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（一）凡由本合同引起的或与解释、执行本合同有关的任何争议，双方应首先通过友好协商或调解的方式解决。协商或调解不成时，合同双方一致同意，向乙方所在地有管辖权的人民法院提起诉讼解决。</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（二）本合同壹式肆份，甲方持叁份，乙方持一份，均具有同等法律效力。</w:t>
      </w:r>
    </w:p>
    <w:p w:rsidR="002071AE" w:rsidRDefault="002071AE">
      <w:pPr>
        <w:pStyle w:val="24710"/>
        <w:spacing w:line="360" w:lineRule="auto"/>
        <w:ind w:rightChars="-73" w:right="-153" w:firstLineChars="200" w:firstLine="480"/>
        <w:rPr>
          <w:rFonts w:ascii="宋体" w:hint="eastAsia"/>
          <w:sz w:val="24"/>
        </w:rPr>
      </w:pPr>
    </w:p>
    <w:p w:rsidR="00CD0FDF" w:rsidRDefault="00CD0FDF">
      <w:pPr>
        <w:pStyle w:val="24710"/>
        <w:spacing w:line="360" w:lineRule="auto"/>
        <w:ind w:rightChars="-73" w:right="-153" w:firstLineChars="200" w:firstLine="480"/>
        <w:rPr>
          <w:rFonts w:ascii="宋体" w:hint="eastAsia"/>
          <w:sz w:val="24"/>
        </w:rPr>
      </w:pPr>
    </w:p>
    <w:p w:rsidR="00CD0FDF" w:rsidRDefault="00CD0FDF">
      <w:pPr>
        <w:pStyle w:val="24710"/>
        <w:spacing w:line="360" w:lineRule="auto"/>
        <w:ind w:rightChars="-73" w:right="-153" w:firstLineChars="200" w:firstLine="480"/>
        <w:rPr>
          <w:rFonts w:ascii="宋体" w:hint="eastAsia"/>
          <w:sz w:val="24"/>
        </w:rPr>
      </w:pPr>
    </w:p>
    <w:p w:rsidR="00CD0FDF" w:rsidRDefault="00CD0FDF">
      <w:pPr>
        <w:pStyle w:val="24710"/>
        <w:spacing w:line="360" w:lineRule="auto"/>
        <w:ind w:rightChars="-73" w:right="-153" w:firstLineChars="200" w:firstLine="480"/>
        <w:rPr>
          <w:rFonts w:ascii="宋体"/>
          <w:sz w:val="24"/>
        </w:rPr>
      </w:pPr>
    </w:p>
    <w:p w:rsidR="002071AE" w:rsidRDefault="002071AE">
      <w:pPr>
        <w:pStyle w:val="24710"/>
        <w:spacing w:line="360" w:lineRule="auto"/>
        <w:ind w:rightChars="-73" w:right="-153" w:firstLineChars="200" w:firstLine="480"/>
        <w:rPr>
          <w:rFonts w:ascii="宋体"/>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082"/>
        <w:gridCol w:w="1596"/>
        <w:gridCol w:w="3018"/>
      </w:tblGrid>
      <w:tr w:rsidR="002071AE">
        <w:trPr>
          <w:trHeight w:val="20"/>
          <w:jc w:val="center"/>
        </w:trPr>
        <w:tc>
          <w:tcPr>
            <w:tcW w:w="907" w:type="pct"/>
          </w:tcPr>
          <w:p w:rsidR="002071AE" w:rsidRDefault="00CD0FDF">
            <w:pPr>
              <w:pStyle w:val="24710"/>
              <w:spacing w:line="276" w:lineRule="auto"/>
              <w:jc w:val="distribute"/>
              <w:rPr>
                <w:rFonts w:ascii="宋体"/>
                <w:b/>
                <w:bCs/>
                <w:szCs w:val="21"/>
                <w:u w:val="single"/>
              </w:rPr>
            </w:pPr>
            <w:r>
              <w:rPr>
                <w:rFonts w:ascii="宋体" w:hint="eastAsia"/>
                <w:b/>
                <w:bCs/>
                <w:szCs w:val="21"/>
              </w:rPr>
              <w:lastRenderedPageBreak/>
              <w:t>需方：</w:t>
            </w:r>
          </w:p>
        </w:tc>
        <w:tc>
          <w:tcPr>
            <w:tcW w:w="1639" w:type="pct"/>
          </w:tcPr>
          <w:p w:rsidR="002071AE" w:rsidRDefault="00CD0FDF">
            <w:pPr>
              <w:pStyle w:val="24710"/>
              <w:spacing w:line="276" w:lineRule="auto"/>
              <w:rPr>
                <w:rFonts w:ascii="宋体"/>
                <w:b/>
                <w:bCs/>
                <w:szCs w:val="21"/>
                <w:u w:val="single"/>
              </w:rPr>
            </w:pPr>
            <w:r>
              <w:rPr>
                <w:rFonts w:ascii="宋体" w:hint="eastAsia"/>
                <w:b/>
                <w:bCs/>
                <w:szCs w:val="21"/>
              </w:rPr>
              <w:t>重庆海关技术中心</w:t>
            </w:r>
          </w:p>
        </w:tc>
        <w:tc>
          <w:tcPr>
            <w:tcW w:w="849" w:type="pct"/>
          </w:tcPr>
          <w:p w:rsidR="002071AE" w:rsidRDefault="00CD0FDF">
            <w:pPr>
              <w:pStyle w:val="24710"/>
              <w:jc w:val="distribute"/>
              <w:rPr>
                <w:rFonts w:ascii="宋体"/>
                <w:szCs w:val="21"/>
              </w:rPr>
            </w:pPr>
            <w:r>
              <w:rPr>
                <w:rFonts w:ascii="宋体" w:hint="eastAsia"/>
                <w:b/>
                <w:bCs/>
                <w:szCs w:val="21"/>
              </w:rPr>
              <w:t>供方:</w:t>
            </w:r>
          </w:p>
        </w:tc>
        <w:tc>
          <w:tcPr>
            <w:tcW w:w="1605" w:type="pct"/>
          </w:tcPr>
          <w:p w:rsidR="002071AE" w:rsidRDefault="002071AE">
            <w:pPr>
              <w:pStyle w:val="24710"/>
              <w:spacing w:line="276" w:lineRule="auto"/>
              <w:jc w:val="left"/>
              <w:rPr>
                <w:rFonts w:ascii="宋体"/>
                <w:szCs w:val="21"/>
              </w:rPr>
            </w:pPr>
          </w:p>
        </w:tc>
      </w:tr>
      <w:tr w:rsidR="002071AE">
        <w:trPr>
          <w:trHeight w:val="20"/>
          <w:jc w:val="center"/>
        </w:trPr>
        <w:tc>
          <w:tcPr>
            <w:tcW w:w="907" w:type="pct"/>
          </w:tcPr>
          <w:p w:rsidR="002071AE" w:rsidRDefault="00CD0FDF">
            <w:pPr>
              <w:pStyle w:val="24710"/>
              <w:spacing w:line="276" w:lineRule="auto"/>
              <w:jc w:val="distribute"/>
              <w:rPr>
                <w:rFonts w:ascii="宋体"/>
                <w:b/>
                <w:bCs/>
                <w:szCs w:val="21"/>
              </w:rPr>
            </w:pPr>
            <w:r>
              <w:rPr>
                <w:rFonts w:ascii="宋体" w:hint="eastAsia"/>
                <w:b/>
                <w:bCs/>
                <w:szCs w:val="21"/>
              </w:rPr>
              <w:t>地</w:t>
            </w:r>
            <w:r>
              <w:rPr>
                <w:rFonts w:ascii="宋体" w:cs="宋体" w:hint="eastAsia"/>
                <w:b/>
                <w:bCs/>
                <w:szCs w:val="21"/>
              </w:rPr>
              <w:t>址</w:t>
            </w:r>
            <w:r>
              <w:rPr>
                <w:rFonts w:ascii="宋体" w:hint="eastAsia"/>
                <w:b/>
                <w:bCs/>
                <w:szCs w:val="21"/>
              </w:rPr>
              <w:t>：</w:t>
            </w:r>
          </w:p>
        </w:tc>
        <w:tc>
          <w:tcPr>
            <w:tcW w:w="1639" w:type="pct"/>
          </w:tcPr>
          <w:p w:rsidR="002071AE" w:rsidRDefault="00CD0FDF">
            <w:pPr>
              <w:pStyle w:val="24710"/>
              <w:spacing w:line="276" w:lineRule="auto"/>
              <w:rPr>
                <w:rFonts w:ascii="宋体"/>
                <w:b/>
                <w:bCs/>
                <w:szCs w:val="21"/>
              </w:rPr>
            </w:pPr>
            <w:r>
              <w:rPr>
                <w:rFonts w:ascii="宋体" w:hint="eastAsia"/>
                <w:b/>
                <w:bCs/>
                <w:szCs w:val="21"/>
              </w:rPr>
              <w:t>重庆市</w:t>
            </w:r>
            <w:proofErr w:type="gramStart"/>
            <w:r>
              <w:rPr>
                <w:rFonts w:ascii="宋体" w:hint="eastAsia"/>
                <w:b/>
                <w:bCs/>
                <w:szCs w:val="21"/>
              </w:rPr>
              <w:t>两江新区</w:t>
            </w:r>
            <w:proofErr w:type="gramEnd"/>
            <w:r>
              <w:rPr>
                <w:rFonts w:ascii="宋体" w:hint="eastAsia"/>
                <w:b/>
                <w:bCs/>
                <w:szCs w:val="21"/>
              </w:rPr>
              <w:t>红黄路8号</w:t>
            </w:r>
          </w:p>
        </w:tc>
        <w:tc>
          <w:tcPr>
            <w:tcW w:w="849" w:type="pct"/>
          </w:tcPr>
          <w:p w:rsidR="002071AE" w:rsidRDefault="00CD0FDF">
            <w:pPr>
              <w:pStyle w:val="24710"/>
              <w:jc w:val="distribute"/>
              <w:rPr>
                <w:rFonts w:ascii="宋体"/>
                <w:b/>
                <w:bCs/>
                <w:szCs w:val="21"/>
              </w:rPr>
            </w:pPr>
            <w:r>
              <w:rPr>
                <w:rFonts w:ascii="宋体" w:hint="eastAsia"/>
                <w:b/>
                <w:bCs/>
                <w:szCs w:val="21"/>
              </w:rPr>
              <w:t>地</w:t>
            </w:r>
            <w:r>
              <w:rPr>
                <w:rFonts w:ascii="宋体" w:cs="宋体" w:hint="eastAsia"/>
                <w:b/>
                <w:bCs/>
                <w:szCs w:val="21"/>
              </w:rPr>
              <w:t>址</w:t>
            </w:r>
            <w:r>
              <w:rPr>
                <w:rFonts w:ascii="宋体"/>
                <w:b/>
                <w:bCs/>
                <w:szCs w:val="21"/>
              </w:rPr>
              <w:t>:</w:t>
            </w:r>
          </w:p>
        </w:tc>
        <w:tc>
          <w:tcPr>
            <w:tcW w:w="1605" w:type="pct"/>
          </w:tcPr>
          <w:p w:rsidR="002071AE" w:rsidRDefault="002071AE">
            <w:pPr>
              <w:pStyle w:val="24710"/>
              <w:spacing w:line="276" w:lineRule="auto"/>
              <w:jc w:val="left"/>
              <w:rPr>
                <w:rFonts w:ascii="宋体"/>
                <w:b/>
                <w:bCs/>
                <w:szCs w:val="21"/>
              </w:rPr>
            </w:pPr>
          </w:p>
        </w:tc>
      </w:tr>
      <w:tr w:rsidR="002071AE">
        <w:trPr>
          <w:trHeight w:val="285"/>
          <w:jc w:val="center"/>
        </w:trPr>
        <w:tc>
          <w:tcPr>
            <w:tcW w:w="907" w:type="pct"/>
          </w:tcPr>
          <w:p w:rsidR="002071AE" w:rsidRDefault="00CD0FDF">
            <w:pPr>
              <w:pStyle w:val="24710"/>
              <w:spacing w:line="276" w:lineRule="auto"/>
              <w:ind w:left="1029" w:hangingChars="488" w:hanging="1029"/>
              <w:jc w:val="distribute"/>
              <w:rPr>
                <w:rFonts w:ascii="宋体"/>
                <w:b/>
                <w:bCs/>
                <w:szCs w:val="21"/>
              </w:rPr>
            </w:pPr>
            <w:r>
              <w:rPr>
                <w:rFonts w:ascii="宋体" w:hint="eastAsia"/>
                <w:b/>
                <w:bCs/>
                <w:szCs w:val="21"/>
              </w:rPr>
              <w:t>单位名称：</w:t>
            </w:r>
          </w:p>
        </w:tc>
        <w:tc>
          <w:tcPr>
            <w:tcW w:w="1639" w:type="pct"/>
          </w:tcPr>
          <w:p w:rsidR="002071AE" w:rsidRDefault="002071AE">
            <w:pPr>
              <w:pStyle w:val="24710"/>
              <w:spacing w:line="276" w:lineRule="auto"/>
              <w:ind w:left="1029" w:hangingChars="488" w:hanging="1029"/>
              <w:rPr>
                <w:rFonts w:ascii="宋体"/>
                <w:b/>
                <w:bCs/>
                <w:szCs w:val="21"/>
              </w:rPr>
            </w:pPr>
          </w:p>
        </w:tc>
        <w:tc>
          <w:tcPr>
            <w:tcW w:w="849" w:type="pct"/>
          </w:tcPr>
          <w:p w:rsidR="002071AE" w:rsidRDefault="00CD0FDF">
            <w:pPr>
              <w:pStyle w:val="24710"/>
              <w:jc w:val="distribute"/>
              <w:rPr>
                <w:rFonts w:ascii="宋体"/>
                <w:b/>
                <w:bCs/>
                <w:szCs w:val="21"/>
              </w:rPr>
            </w:pPr>
            <w:r>
              <w:rPr>
                <w:rFonts w:ascii="宋体" w:hint="eastAsia"/>
                <w:b/>
                <w:bCs/>
                <w:szCs w:val="21"/>
              </w:rPr>
              <w:t>单位名称:</w:t>
            </w:r>
          </w:p>
        </w:tc>
        <w:tc>
          <w:tcPr>
            <w:tcW w:w="1605" w:type="pct"/>
          </w:tcPr>
          <w:p w:rsidR="002071AE" w:rsidRDefault="002071AE">
            <w:pPr>
              <w:pStyle w:val="24710"/>
              <w:spacing w:line="276" w:lineRule="auto"/>
              <w:jc w:val="left"/>
              <w:rPr>
                <w:rFonts w:ascii="宋体"/>
                <w:b/>
                <w:bCs/>
                <w:szCs w:val="21"/>
              </w:rPr>
            </w:pPr>
          </w:p>
        </w:tc>
      </w:tr>
      <w:tr w:rsidR="002071AE">
        <w:trPr>
          <w:trHeight w:val="20"/>
          <w:jc w:val="center"/>
        </w:trPr>
        <w:tc>
          <w:tcPr>
            <w:tcW w:w="907" w:type="pct"/>
          </w:tcPr>
          <w:p w:rsidR="002071AE" w:rsidRDefault="00CD0FDF">
            <w:pPr>
              <w:pStyle w:val="24710"/>
              <w:spacing w:line="276" w:lineRule="auto"/>
              <w:jc w:val="distribute"/>
              <w:rPr>
                <w:rFonts w:ascii="宋体"/>
                <w:b/>
                <w:bCs/>
                <w:szCs w:val="21"/>
              </w:rPr>
            </w:pPr>
            <w:r>
              <w:rPr>
                <w:rFonts w:ascii="宋体" w:hint="eastAsia"/>
                <w:b/>
                <w:bCs/>
                <w:szCs w:val="21"/>
              </w:rPr>
              <w:t>开户行：</w:t>
            </w:r>
          </w:p>
        </w:tc>
        <w:tc>
          <w:tcPr>
            <w:tcW w:w="1639" w:type="pct"/>
          </w:tcPr>
          <w:p w:rsidR="002071AE" w:rsidRDefault="002071AE">
            <w:pPr>
              <w:pStyle w:val="24710"/>
              <w:spacing w:line="276" w:lineRule="auto"/>
              <w:rPr>
                <w:rFonts w:ascii="宋体"/>
                <w:b/>
                <w:bCs/>
                <w:szCs w:val="21"/>
              </w:rPr>
            </w:pPr>
          </w:p>
        </w:tc>
        <w:tc>
          <w:tcPr>
            <w:tcW w:w="849" w:type="pct"/>
          </w:tcPr>
          <w:p w:rsidR="002071AE" w:rsidRDefault="00CD0FDF">
            <w:pPr>
              <w:pStyle w:val="24710"/>
              <w:jc w:val="distribute"/>
              <w:rPr>
                <w:rFonts w:ascii="宋体"/>
                <w:b/>
                <w:bCs/>
                <w:szCs w:val="21"/>
              </w:rPr>
            </w:pPr>
            <w:r>
              <w:rPr>
                <w:rFonts w:ascii="宋体" w:cs="宋体" w:hint="eastAsia"/>
                <w:b/>
                <w:bCs/>
                <w:szCs w:val="21"/>
              </w:rPr>
              <w:t>开户行:</w:t>
            </w:r>
          </w:p>
        </w:tc>
        <w:tc>
          <w:tcPr>
            <w:tcW w:w="1605" w:type="pct"/>
          </w:tcPr>
          <w:p w:rsidR="002071AE" w:rsidRDefault="002071AE">
            <w:pPr>
              <w:pStyle w:val="24710"/>
              <w:spacing w:line="360" w:lineRule="auto"/>
              <w:ind w:rightChars="-73" w:right="-153"/>
              <w:jc w:val="left"/>
              <w:rPr>
                <w:rFonts w:ascii="宋体"/>
                <w:b/>
                <w:bCs/>
                <w:szCs w:val="21"/>
              </w:rPr>
            </w:pPr>
          </w:p>
        </w:tc>
      </w:tr>
      <w:tr w:rsidR="002071AE">
        <w:trPr>
          <w:trHeight w:val="20"/>
          <w:jc w:val="center"/>
        </w:trPr>
        <w:tc>
          <w:tcPr>
            <w:tcW w:w="907" w:type="pct"/>
          </w:tcPr>
          <w:p w:rsidR="002071AE" w:rsidRDefault="00CD0FDF">
            <w:pPr>
              <w:pStyle w:val="24710"/>
              <w:spacing w:line="276" w:lineRule="auto"/>
              <w:jc w:val="distribute"/>
              <w:rPr>
                <w:rFonts w:ascii="宋体"/>
                <w:b/>
                <w:bCs/>
                <w:szCs w:val="21"/>
              </w:rPr>
            </w:pPr>
            <w:proofErr w:type="gramStart"/>
            <w:r>
              <w:rPr>
                <w:rFonts w:ascii="宋体" w:hint="eastAsia"/>
                <w:b/>
                <w:bCs/>
                <w:szCs w:val="21"/>
              </w:rPr>
              <w:t>帐号</w:t>
            </w:r>
            <w:proofErr w:type="gramEnd"/>
            <w:r>
              <w:rPr>
                <w:rFonts w:ascii="宋体" w:hint="eastAsia"/>
                <w:b/>
                <w:bCs/>
                <w:szCs w:val="21"/>
              </w:rPr>
              <w:t>：</w:t>
            </w:r>
          </w:p>
        </w:tc>
        <w:tc>
          <w:tcPr>
            <w:tcW w:w="1639" w:type="pct"/>
          </w:tcPr>
          <w:p w:rsidR="002071AE" w:rsidRDefault="002071AE">
            <w:pPr>
              <w:pStyle w:val="24710"/>
              <w:spacing w:line="276" w:lineRule="auto"/>
              <w:rPr>
                <w:rFonts w:ascii="宋体"/>
                <w:b/>
                <w:bCs/>
                <w:szCs w:val="21"/>
              </w:rPr>
            </w:pPr>
          </w:p>
        </w:tc>
        <w:tc>
          <w:tcPr>
            <w:tcW w:w="849" w:type="pct"/>
          </w:tcPr>
          <w:p w:rsidR="002071AE" w:rsidRDefault="00CD0FDF">
            <w:pPr>
              <w:pStyle w:val="24710"/>
              <w:jc w:val="distribute"/>
              <w:rPr>
                <w:rFonts w:ascii="宋体"/>
                <w:b/>
                <w:bCs/>
                <w:szCs w:val="21"/>
              </w:rPr>
            </w:pPr>
            <w:proofErr w:type="gramStart"/>
            <w:r>
              <w:rPr>
                <w:rFonts w:ascii="宋体" w:hint="eastAsia"/>
                <w:b/>
                <w:bCs/>
                <w:szCs w:val="21"/>
              </w:rPr>
              <w:t>帐</w:t>
            </w:r>
            <w:r>
              <w:rPr>
                <w:rFonts w:ascii="宋体" w:cs="宋体" w:hint="eastAsia"/>
                <w:b/>
                <w:bCs/>
                <w:szCs w:val="21"/>
              </w:rPr>
              <w:t>号</w:t>
            </w:r>
            <w:proofErr w:type="gramEnd"/>
            <w:r>
              <w:rPr>
                <w:rFonts w:ascii="宋体" w:cs="宋体" w:hint="eastAsia"/>
                <w:b/>
                <w:bCs/>
                <w:szCs w:val="21"/>
              </w:rPr>
              <w:t>:</w:t>
            </w:r>
          </w:p>
        </w:tc>
        <w:tc>
          <w:tcPr>
            <w:tcW w:w="1605" w:type="pct"/>
          </w:tcPr>
          <w:p w:rsidR="002071AE" w:rsidRDefault="002071AE">
            <w:pPr>
              <w:pStyle w:val="24710"/>
              <w:wordWrap w:val="0"/>
              <w:spacing w:line="276" w:lineRule="auto"/>
              <w:jc w:val="left"/>
              <w:rPr>
                <w:rFonts w:ascii="宋体"/>
                <w:b/>
                <w:bCs/>
                <w:szCs w:val="21"/>
              </w:rPr>
            </w:pPr>
          </w:p>
        </w:tc>
      </w:tr>
      <w:tr w:rsidR="002071AE">
        <w:trPr>
          <w:trHeight w:val="20"/>
          <w:jc w:val="center"/>
        </w:trPr>
        <w:tc>
          <w:tcPr>
            <w:tcW w:w="907" w:type="pct"/>
          </w:tcPr>
          <w:p w:rsidR="002071AE" w:rsidRDefault="00CD0FDF">
            <w:pPr>
              <w:pStyle w:val="24710"/>
              <w:spacing w:line="276" w:lineRule="auto"/>
              <w:jc w:val="distribute"/>
              <w:rPr>
                <w:rFonts w:ascii="宋体"/>
                <w:b/>
                <w:bCs/>
                <w:szCs w:val="21"/>
              </w:rPr>
            </w:pPr>
            <w:r>
              <w:rPr>
                <w:rFonts w:ascii="宋体" w:hint="eastAsia"/>
                <w:b/>
                <w:bCs/>
                <w:szCs w:val="21"/>
              </w:rPr>
              <w:t>签约代表：</w:t>
            </w:r>
          </w:p>
        </w:tc>
        <w:tc>
          <w:tcPr>
            <w:tcW w:w="1639" w:type="pct"/>
          </w:tcPr>
          <w:p w:rsidR="002071AE" w:rsidRDefault="002071AE">
            <w:pPr>
              <w:pStyle w:val="24710"/>
              <w:spacing w:line="276" w:lineRule="auto"/>
              <w:rPr>
                <w:rFonts w:ascii="宋体"/>
                <w:b/>
                <w:bCs/>
                <w:szCs w:val="21"/>
              </w:rPr>
            </w:pPr>
          </w:p>
        </w:tc>
        <w:tc>
          <w:tcPr>
            <w:tcW w:w="849" w:type="pct"/>
          </w:tcPr>
          <w:p w:rsidR="002071AE" w:rsidRDefault="00CD0FDF">
            <w:pPr>
              <w:pStyle w:val="24710"/>
              <w:jc w:val="distribute"/>
              <w:rPr>
                <w:rFonts w:ascii="宋体"/>
                <w:b/>
                <w:bCs/>
                <w:szCs w:val="21"/>
              </w:rPr>
            </w:pPr>
            <w:r>
              <w:rPr>
                <w:rFonts w:ascii="宋体" w:hint="eastAsia"/>
                <w:b/>
                <w:bCs/>
                <w:szCs w:val="21"/>
              </w:rPr>
              <w:t>签约代表:</w:t>
            </w:r>
          </w:p>
        </w:tc>
        <w:tc>
          <w:tcPr>
            <w:tcW w:w="1605" w:type="pct"/>
          </w:tcPr>
          <w:p w:rsidR="002071AE" w:rsidRDefault="002071AE">
            <w:pPr>
              <w:pStyle w:val="24710"/>
              <w:wordWrap w:val="0"/>
              <w:spacing w:line="276" w:lineRule="auto"/>
              <w:jc w:val="left"/>
              <w:rPr>
                <w:rFonts w:ascii="宋体"/>
                <w:b/>
                <w:bCs/>
                <w:szCs w:val="21"/>
              </w:rPr>
            </w:pPr>
          </w:p>
        </w:tc>
      </w:tr>
      <w:tr w:rsidR="002071AE">
        <w:trPr>
          <w:trHeight w:val="20"/>
          <w:jc w:val="center"/>
        </w:trPr>
        <w:tc>
          <w:tcPr>
            <w:tcW w:w="907" w:type="pct"/>
          </w:tcPr>
          <w:p w:rsidR="002071AE" w:rsidRDefault="00CD0FDF">
            <w:pPr>
              <w:pStyle w:val="24710"/>
              <w:spacing w:line="276" w:lineRule="auto"/>
              <w:jc w:val="distribute"/>
              <w:rPr>
                <w:rFonts w:ascii="宋体"/>
                <w:b/>
                <w:bCs/>
                <w:szCs w:val="21"/>
              </w:rPr>
            </w:pPr>
            <w:r>
              <w:rPr>
                <w:rFonts w:ascii="宋体" w:hint="eastAsia"/>
                <w:b/>
                <w:bCs/>
                <w:szCs w:val="21"/>
              </w:rPr>
              <w:t>联系电话：</w:t>
            </w:r>
          </w:p>
        </w:tc>
        <w:tc>
          <w:tcPr>
            <w:tcW w:w="1639" w:type="pct"/>
          </w:tcPr>
          <w:p w:rsidR="002071AE" w:rsidRDefault="002071AE">
            <w:pPr>
              <w:pStyle w:val="24710"/>
              <w:spacing w:line="276" w:lineRule="auto"/>
              <w:rPr>
                <w:rFonts w:ascii="宋体"/>
                <w:b/>
                <w:bCs/>
                <w:szCs w:val="21"/>
              </w:rPr>
            </w:pPr>
          </w:p>
        </w:tc>
        <w:tc>
          <w:tcPr>
            <w:tcW w:w="849" w:type="pct"/>
          </w:tcPr>
          <w:p w:rsidR="002071AE" w:rsidRDefault="00CD0FDF">
            <w:pPr>
              <w:pStyle w:val="24710"/>
              <w:jc w:val="distribute"/>
              <w:rPr>
                <w:rFonts w:ascii="宋体"/>
                <w:b/>
                <w:bCs/>
                <w:szCs w:val="21"/>
              </w:rPr>
            </w:pPr>
            <w:r>
              <w:rPr>
                <w:rFonts w:ascii="宋体" w:hint="eastAsia"/>
                <w:b/>
                <w:bCs/>
                <w:szCs w:val="21"/>
              </w:rPr>
              <w:t>联系电话:</w:t>
            </w:r>
          </w:p>
        </w:tc>
        <w:tc>
          <w:tcPr>
            <w:tcW w:w="1605" w:type="pct"/>
          </w:tcPr>
          <w:p w:rsidR="002071AE" w:rsidRDefault="002071AE">
            <w:pPr>
              <w:pStyle w:val="24710"/>
              <w:wordWrap w:val="0"/>
              <w:spacing w:line="276" w:lineRule="auto"/>
              <w:jc w:val="left"/>
              <w:rPr>
                <w:rFonts w:ascii="宋体"/>
                <w:b/>
                <w:bCs/>
                <w:szCs w:val="21"/>
              </w:rPr>
            </w:pPr>
          </w:p>
        </w:tc>
      </w:tr>
      <w:tr w:rsidR="002071AE">
        <w:trPr>
          <w:trHeight w:val="20"/>
          <w:jc w:val="center"/>
        </w:trPr>
        <w:tc>
          <w:tcPr>
            <w:tcW w:w="907" w:type="pct"/>
          </w:tcPr>
          <w:p w:rsidR="002071AE" w:rsidRDefault="00CD0FDF">
            <w:pPr>
              <w:pStyle w:val="24710"/>
              <w:spacing w:line="276" w:lineRule="auto"/>
              <w:jc w:val="distribute"/>
              <w:rPr>
                <w:rFonts w:ascii="宋体"/>
                <w:b/>
                <w:bCs/>
                <w:szCs w:val="21"/>
              </w:rPr>
            </w:pPr>
            <w:r>
              <w:rPr>
                <w:rFonts w:hint="eastAsia"/>
                <w:b/>
                <w:bCs/>
                <w:szCs w:val="21"/>
              </w:rPr>
              <w:t>日期：</w:t>
            </w:r>
          </w:p>
        </w:tc>
        <w:tc>
          <w:tcPr>
            <w:tcW w:w="1639" w:type="pct"/>
          </w:tcPr>
          <w:p w:rsidR="002071AE" w:rsidRDefault="00CD0FDF">
            <w:pPr>
              <w:pStyle w:val="24710"/>
              <w:spacing w:line="276" w:lineRule="auto"/>
              <w:rPr>
                <w:rFonts w:ascii="宋体"/>
                <w:b/>
                <w:bCs/>
                <w:szCs w:val="21"/>
              </w:rPr>
            </w:pPr>
            <w:r>
              <w:rPr>
                <w:rFonts w:hint="eastAsia"/>
                <w:b/>
                <w:bCs/>
                <w:szCs w:val="21"/>
              </w:rPr>
              <w:t>2026</w:t>
            </w:r>
            <w:r>
              <w:rPr>
                <w:rFonts w:hint="eastAsia"/>
                <w:b/>
                <w:bCs/>
                <w:szCs w:val="21"/>
              </w:rPr>
              <w:t>年</w:t>
            </w:r>
            <w:r>
              <w:rPr>
                <w:rFonts w:hint="eastAsia"/>
                <w:b/>
                <w:bCs/>
                <w:szCs w:val="21"/>
              </w:rPr>
              <w:t xml:space="preserve">     </w:t>
            </w:r>
            <w:r>
              <w:rPr>
                <w:rFonts w:hint="eastAsia"/>
                <w:b/>
                <w:bCs/>
                <w:szCs w:val="21"/>
              </w:rPr>
              <w:t>月</w:t>
            </w:r>
            <w:r>
              <w:rPr>
                <w:rFonts w:hint="eastAsia"/>
                <w:b/>
                <w:bCs/>
                <w:szCs w:val="21"/>
              </w:rPr>
              <w:t xml:space="preserve">    </w:t>
            </w:r>
            <w:r>
              <w:rPr>
                <w:rFonts w:hint="eastAsia"/>
                <w:b/>
                <w:bCs/>
                <w:szCs w:val="21"/>
              </w:rPr>
              <w:t>日</w:t>
            </w:r>
          </w:p>
        </w:tc>
        <w:tc>
          <w:tcPr>
            <w:tcW w:w="849" w:type="pct"/>
          </w:tcPr>
          <w:p w:rsidR="002071AE" w:rsidRDefault="00CD0FDF">
            <w:pPr>
              <w:pStyle w:val="24710"/>
              <w:jc w:val="distribute"/>
              <w:rPr>
                <w:rFonts w:ascii="宋体"/>
                <w:b/>
                <w:bCs/>
                <w:szCs w:val="21"/>
              </w:rPr>
            </w:pPr>
            <w:r>
              <w:rPr>
                <w:rFonts w:ascii="宋体" w:hint="eastAsia"/>
                <w:b/>
                <w:bCs/>
                <w:szCs w:val="21"/>
              </w:rPr>
              <w:t>日期:</w:t>
            </w:r>
          </w:p>
        </w:tc>
        <w:tc>
          <w:tcPr>
            <w:tcW w:w="1605" w:type="pct"/>
          </w:tcPr>
          <w:p w:rsidR="002071AE" w:rsidRDefault="00CD0FDF">
            <w:pPr>
              <w:pStyle w:val="24710"/>
              <w:spacing w:line="276" w:lineRule="auto"/>
              <w:rPr>
                <w:rFonts w:ascii="宋体"/>
                <w:b/>
                <w:bCs/>
                <w:szCs w:val="21"/>
              </w:rPr>
            </w:pPr>
            <w:r>
              <w:rPr>
                <w:rFonts w:hint="eastAsia"/>
                <w:b/>
                <w:bCs/>
                <w:szCs w:val="21"/>
              </w:rPr>
              <w:t>2026</w:t>
            </w:r>
            <w:r>
              <w:rPr>
                <w:rFonts w:ascii="宋体" w:hint="eastAsia"/>
                <w:b/>
                <w:bCs/>
                <w:szCs w:val="21"/>
              </w:rPr>
              <w:t>年    月    日</w:t>
            </w:r>
          </w:p>
        </w:tc>
      </w:tr>
    </w:tbl>
    <w:p w:rsidR="00CD0FDF" w:rsidRDefault="00CD0FDF">
      <w:pPr>
        <w:pStyle w:val="24710"/>
        <w:spacing w:line="440" w:lineRule="exact"/>
        <w:ind w:rightChars="-73" w:right="-153"/>
        <w:rPr>
          <w:rFonts w:ascii="宋体" w:hint="eastAsia"/>
          <w:sz w:val="24"/>
        </w:rPr>
      </w:pPr>
    </w:p>
    <w:p w:rsidR="002071AE" w:rsidRDefault="00CD0FDF">
      <w:pPr>
        <w:pStyle w:val="24710"/>
        <w:spacing w:line="440" w:lineRule="exact"/>
        <w:ind w:rightChars="-73" w:right="-153"/>
        <w:rPr>
          <w:rFonts w:ascii="方正黑体_GBK" w:eastAsia="方正黑体_GBK"/>
          <w:sz w:val="28"/>
          <w:szCs w:val="28"/>
        </w:rPr>
      </w:pPr>
      <w:r>
        <w:rPr>
          <w:rFonts w:ascii="方正黑体_GBK" w:eastAsia="方正黑体_GBK" w:hint="eastAsia"/>
          <w:sz w:val="28"/>
          <w:szCs w:val="28"/>
        </w:rPr>
        <w:t>附件：印刷广</w:t>
      </w:r>
      <w:proofErr w:type="gramStart"/>
      <w:r>
        <w:rPr>
          <w:rFonts w:ascii="方正黑体_GBK" w:eastAsia="方正黑体_GBK" w:hint="eastAsia"/>
          <w:sz w:val="28"/>
          <w:szCs w:val="28"/>
        </w:rPr>
        <w:t>宣设计</w:t>
      </w:r>
      <w:proofErr w:type="gramEnd"/>
      <w:r>
        <w:rPr>
          <w:rFonts w:ascii="方正黑体_GBK" w:eastAsia="方正黑体_GBK" w:hint="eastAsia"/>
          <w:sz w:val="28"/>
          <w:szCs w:val="28"/>
        </w:rPr>
        <w:t>制作签收单</w:t>
      </w:r>
    </w:p>
    <w:p w:rsidR="002071AE" w:rsidRDefault="00CD0FDF">
      <w:pPr>
        <w:pStyle w:val="24710"/>
        <w:spacing w:beforeLines="100" w:before="240"/>
        <w:jc w:val="center"/>
        <w:rPr>
          <w:rFonts w:ascii="方正小标宋_GBK" w:eastAsia="方正小标宋_GBK"/>
          <w:bCs/>
          <w:sz w:val="44"/>
          <w:szCs w:val="44"/>
        </w:rPr>
      </w:pPr>
      <w:r>
        <w:rPr>
          <w:rFonts w:ascii="方正小标宋_GBK" w:eastAsia="方正小标宋_GBK" w:hint="eastAsia"/>
          <w:bCs/>
          <w:sz w:val="44"/>
          <w:szCs w:val="44"/>
        </w:rPr>
        <w:t>重庆海关技术中心印刷广</w:t>
      </w:r>
      <w:proofErr w:type="gramStart"/>
      <w:r>
        <w:rPr>
          <w:rFonts w:ascii="方正小标宋_GBK" w:eastAsia="方正小标宋_GBK" w:hint="eastAsia"/>
          <w:bCs/>
          <w:sz w:val="44"/>
          <w:szCs w:val="44"/>
        </w:rPr>
        <w:t>宣设计</w:t>
      </w:r>
      <w:proofErr w:type="gramEnd"/>
      <w:r>
        <w:rPr>
          <w:rFonts w:ascii="方正小标宋_GBK" w:eastAsia="方正小标宋_GBK" w:hint="eastAsia"/>
          <w:bCs/>
          <w:sz w:val="44"/>
          <w:szCs w:val="44"/>
        </w:rPr>
        <w:t>制作签收单（样单）</w:t>
      </w:r>
    </w:p>
    <w:p w:rsidR="002071AE" w:rsidRDefault="002071AE">
      <w:pPr>
        <w:pStyle w:val="24710"/>
        <w:spacing w:line="360" w:lineRule="auto"/>
        <w:ind w:rightChars="-73" w:right="-153"/>
        <w:jc w:val="center"/>
        <w:rPr>
          <w:rFonts w:ascii="宋体"/>
          <w:b/>
          <w:bCs/>
          <w:sz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2111"/>
        <w:gridCol w:w="1050"/>
        <w:gridCol w:w="1128"/>
        <w:gridCol w:w="2217"/>
        <w:gridCol w:w="1729"/>
      </w:tblGrid>
      <w:tr w:rsidR="002071AE">
        <w:tc>
          <w:tcPr>
            <w:tcW w:w="950" w:type="dxa"/>
          </w:tcPr>
          <w:p w:rsidR="002071AE" w:rsidRDefault="00CD0FDF">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r>
              <w:rPr>
                <w:rFonts w:ascii="方正仿宋_GBK" w:eastAsia="方正仿宋_GBK" w:hint="eastAsia"/>
                <w:b/>
                <w:bCs/>
                <w:color w:val="000000"/>
                <w:kern w:val="24"/>
              </w:rPr>
              <w:t>客户：</w:t>
            </w:r>
          </w:p>
        </w:tc>
        <w:tc>
          <w:tcPr>
            <w:tcW w:w="2111" w:type="dxa"/>
          </w:tcPr>
          <w:p w:rsidR="002071AE" w:rsidRDefault="002071AE">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p>
        </w:tc>
        <w:tc>
          <w:tcPr>
            <w:tcW w:w="1050" w:type="dxa"/>
          </w:tcPr>
          <w:p w:rsidR="002071AE" w:rsidRDefault="00CD0FDF">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r>
              <w:rPr>
                <w:rFonts w:ascii="方正仿宋_GBK" w:eastAsia="方正仿宋_GBK" w:hint="eastAsia"/>
                <w:b/>
                <w:bCs/>
                <w:color w:val="000000"/>
                <w:kern w:val="24"/>
              </w:rPr>
              <w:t>日期：</w:t>
            </w:r>
          </w:p>
        </w:tc>
        <w:tc>
          <w:tcPr>
            <w:tcW w:w="1128" w:type="dxa"/>
          </w:tcPr>
          <w:p w:rsidR="002071AE" w:rsidRDefault="002071AE">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p>
        </w:tc>
        <w:tc>
          <w:tcPr>
            <w:tcW w:w="2217" w:type="dxa"/>
          </w:tcPr>
          <w:p w:rsidR="002071AE" w:rsidRDefault="00CD0FDF">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r>
              <w:rPr>
                <w:rFonts w:ascii="方正仿宋_GBK" w:eastAsia="方正仿宋_GBK" w:hint="eastAsia"/>
                <w:b/>
                <w:bCs/>
                <w:color w:val="000000"/>
                <w:kern w:val="24"/>
              </w:rPr>
              <w:t>销售出货单编号：</w:t>
            </w:r>
          </w:p>
        </w:tc>
        <w:tc>
          <w:tcPr>
            <w:tcW w:w="1729" w:type="dxa"/>
          </w:tcPr>
          <w:p w:rsidR="002071AE" w:rsidRDefault="002071AE">
            <w:pPr>
              <w:pStyle w:val="afa"/>
              <w:widowControl w:val="0"/>
              <w:spacing w:before="0" w:beforeAutospacing="0" w:after="0" w:afterAutospacing="0" w:line="240" w:lineRule="auto"/>
              <w:jc w:val="center"/>
              <w:textAlignment w:val="auto"/>
              <w:rPr>
                <w:rFonts w:ascii="方正仿宋_GBK" w:eastAsia="方正仿宋_GBK"/>
                <w:b/>
                <w:bCs/>
                <w:color w:val="000000"/>
                <w:kern w:val="24"/>
                <w:sz w:val="32"/>
                <w:szCs w:val="32"/>
              </w:rPr>
            </w:pPr>
          </w:p>
        </w:tc>
      </w:tr>
    </w:tbl>
    <w:p w:rsidR="002071AE" w:rsidRDefault="00CD0FDF">
      <w:pPr>
        <w:pStyle w:val="24710"/>
        <w:spacing w:line="360" w:lineRule="auto"/>
        <w:ind w:rightChars="-73" w:right="-153"/>
        <w:jc w:val="center"/>
        <w:rPr>
          <w:rFonts w:ascii="方正小标宋_GBK" w:eastAsia="方正小标宋_GBK"/>
          <w:sz w:val="28"/>
          <w:szCs w:val="28"/>
        </w:rPr>
      </w:pPr>
      <w:r>
        <w:rPr>
          <w:rFonts w:ascii="方正小标宋_GBK" w:eastAsia="方正小标宋_GBK" w:hint="eastAsia"/>
          <w:sz w:val="28"/>
          <w:szCs w:val="28"/>
        </w:rPr>
        <w:t>清单明细</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50"/>
        <w:gridCol w:w="3153"/>
        <w:gridCol w:w="995"/>
        <w:gridCol w:w="1032"/>
        <w:gridCol w:w="1126"/>
        <w:gridCol w:w="1745"/>
      </w:tblGrid>
      <w:tr w:rsidR="002071AE">
        <w:trPr>
          <w:trHeight w:val="589"/>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overflowPunct w:val="0"/>
              <w:autoSpaceDE w:val="0"/>
              <w:autoSpaceDN w:val="0"/>
              <w:ind w:firstLine="0"/>
              <w:rPr>
                <w:rFonts w:ascii="Times New Roman" w:eastAsia="方正仿宋_GBK"/>
                <w:b/>
                <w:bCs/>
                <w:color w:val="000000"/>
                <w:szCs w:val="28"/>
              </w:rPr>
            </w:pPr>
            <w:r>
              <w:rPr>
                <w:rFonts w:ascii="Times New Roman" w:eastAsia="方正仿宋_GBK" w:hint="eastAsia"/>
                <w:b/>
                <w:bCs/>
                <w:color w:val="000000"/>
                <w:szCs w:val="28"/>
              </w:rPr>
              <w:t>品</w:t>
            </w:r>
            <w:r>
              <w:rPr>
                <w:rFonts w:ascii="Times New Roman" w:eastAsia="方正仿宋_GBK" w:hint="eastAsia"/>
                <w:b/>
                <w:bCs/>
                <w:color w:val="000000"/>
                <w:szCs w:val="28"/>
              </w:rPr>
              <w:t xml:space="preserve"> </w:t>
            </w:r>
            <w:r>
              <w:rPr>
                <w:rFonts w:ascii="Times New Roman" w:eastAsia="方正仿宋_GBK" w:hint="eastAsia"/>
                <w:b/>
                <w:bCs/>
                <w:color w:val="000000"/>
                <w:szCs w:val="28"/>
              </w:rPr>
              <w:t>名</w:t>
            </w:r>
            <w:r>
              <w:rPr>
                <w:rFonts w:ascii="Times New Roman" w:eastAsia="方正仿宋_GBK" w:hint="eastAsia"/>
                <w:b/>
                <w:bCs/>
                <w:color w:val="000000"/>
                <w:szCs w:val="28"/>
              </w:rPr>
              <w:t xml:space="preserve"> </w:t>
            </w:r>
            <w:proofErr w:type="gramStart"/>
            <w:r>
              <w:rPr>
                <w:rFonts w:ascii="Times New Roman" w:eastAsia="方正仿宋_GBK" w:hint="eastAsia"/>
                <w:b/>
                <w:bCs/>
                <w:color w:val="000000"/>
                <w:szCs w:val="28"/>
              </w:rPr>
              <w:t>规</w:t>
            </w:r>
            <w:proofErr w:type="gramEnd"/>
            <w:r>
              <w:rPr>
                <w:rFonts w:ascii="Times New Roman" w:eastAsia="方正仿宋_GBK" w:hint="eastAsia"/>
                <w:b/>
                <w:bCs/>
                <w:color w:val="000000"/>
                <w:szCs w:val="28"/>
              </w:rPr>
              <w:t xml:space="preserve"> </w:t>
            </w:r>
            <w:r>
              <w:rPr>
                <w:rFonts w:ascii="Times New Roman" w:eastAsia="方正仿宋_GBK" w:hint="eastAsia"/>
                <w:b/>
                <w:bCs/>
                <w:color w:val="000000"/>
                <w:szCs w:val="28"/>
              </w:rPr>
              <w:t>格</w:t>
            </w: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wordWrap w:val="0"/>
              <w:overflowPunct w:val="0"/>
              <w:autoSpaceDE w:val="0"/>
              <w:autoSpaceDN w:val="0"/>
              <w:ind w:firstLine="0"/>
              <w:rPr>
                <w:rFonts w:ascii="Times New Roman" w:eastAsia="方正仿宋_GBK"/>
                <w:b/>
                <w:bCs/>
                <w:color w:val="000000"/>
                <w:szCs w:val="28"/>
              </w:rPr>
            </w:pPr>
            <w:r>
              <w:rPr>
                <w:rFonts w:ascii="Times New Roman" w:eastAsia="方正仿宋_GBK" w:hint="eastAsia"/>
                <w:b/>
                <w:bCs/>
                <w:color w:val="000000"/>
                <w:szCs w:val="28"/>
              </w:rPr>
              <w:t>单位</w:t>
            </w: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wordWrap w:val="0"/>
              <w:overflowPunct w:val="0"/>
              <w:autoSpaceDE w:val="0"/>
              <w:autoSpaceDN w:val="0"/>
              <w:ind w:firstLine="0"/>
              <w:rPr>
                <w:rFonts w:ascii="Times New Roman" w:eastAsia="方正仿宋_GBK"/>
                <w:b/>
                <w:bCs/>
                <w:color w:val="000000"/>
                <w:szCs w:val="28"/>
              </w:rPr>
            </w:pPr>
            <w:r>
              <w:rPr>
                <w:rFonts w:ascii="Times New Roman" w:eastAsia="方正仿宋_GBK" w:hint="eastAsia"/>
                <w:b/>
                <w:bCs/>
                <w:color w:val="000000"/>
                <w:szCs w:val="28"/>
              </w:rPr>
              <w:t>数量</w:t>
            </w: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wordWrap w:val="0"/>
              <w:overflowPunct w:val="0"/>
              <w:autoSpaceDE w:val="0"/>
              <w:autoSpaceDN w:val="0"/>
              <w:ind w:firstLine="0"/>
              <w:rPr>
                <w:rFonts w:ascii="Times New Roman" w:eastAsia="方正仿宋_GBK"/>
                <w:b/>
                <w:bCs/>
                <w:color w:val="000000"/>
                <w:szCs w:val="28"/>
              </w:rPr>
            </w:pPr>
            <w:r>
              <w:rPr>
                <w:rFonts w:ascii="Times New Roman" w:eastAsia="方正仿宋_GBK" w:hint="eastAsia"/>
                <w:b/>
                <w:bCs/>
                <w:color w:val="000000"/>
                <w:szCs w:val="28"/>
              </w:rPr>
              <w:t>单价</w:t>
            </w: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wordWrap w:val="0"/>
              <w:overflowPunct w:val="0"/>
              <w:autoSpaceDE w:val="0"/>
              <w:autoSpaceDN w:val="0"/>
              <w:ind w:firstLine="0"/>
              <w:rPr>
                <w:rFonts w:ascii="Times New Roman" w:eastAsia="方正仿宋_GBK"/>
                <w:b/>
                <w:bCs/>
                <w:color w:val="000000"/>
                <w:szCs w:val="28"/>
              </w:rPr>
            </w:pPr>
            <w:r>
              <w:rPr>
                <w:rFonts w:ascii="Times New Roman" w:eastAsia="方正仿宋_GBK" w:hint="eastAsia"/>
                <w:b/>
                <w:bCs/>
                <w:color w:val="000000"/>
                <w:szCs w:val="28"/>
              </w:rPr>
              <w:t>合计金额</w:t>
            </w:r>
          </w:p>
        </w:tc>
      </w:tr>
      <w:tr w:rsidR="002071AE">
        <w:trPr>
          <w:trHeight w:val="807"/>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trPr>
          <w:trHeight w:val="687"/>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trPr>
          <w:trHeight w:val="683"/>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trPr>
          <w:trHeight w:val="688"/>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rightChars="-50" w:right="-105"/>
              <w:rPr>
                <w:rFonts w:ascii="宋体"/>
                <w:sz w:val="24"/>
              </w:rPr>
            </w:pP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leftChars="-52" w:left="57" w:rightChars="-50" w:right="-105" w:hangingChars="69" w:hanging="166"/>
              <w:jc w:val="center"/>
              <w:rPr>
                <w:rFonts w:ascii="宋体"/>
                <w:sz w:val="24"/>
              </w:rPr>
            </w:pP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leftChars="-52" w:left="57" w:rightChars="-50" w:right="-105" w:hangingChars="69" w:hanging="166"/>
              <w:jc w:val="right"/>
              <w:rPr>
                <w:rFonts w:ascii="宋体"/>
                <w:sz w:val="24"/>
              </w:rPr>
            </w:pP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leftChars="-52" w:left="57" w:rightChars="-50" w:right="-105" w:hangingChars="69" w:hanging="166"/>
              <w:jc w:val="right"/>
              <w:rPr>
                <w:rFonts w:ascii="宋体"/>
                <w:sz w:val="24"/>
              </w:rPr>
            </w:pP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leftChars="-52" w:left="57" w:rightChars="-50" w:right="-105" w:hangingChars="69" w:hanging="166"/>
              <w:jc w:val="right"/>
              <w:rPr>
                <w:rFonts w:ascii="宋体"/>
                <w:sz w:val="24"/>
              </w:rPr>
            </w:pPr>
          </w:p>
        </w:tc>
      </w:tr>
      <w:tr w:rsidR="002071AE">
        <w:trPr>
          <w:trHeight w:val="671"/>
          <w:jc w:val="center"/>
        </w:trPr>
        <w:tc>
          <w:tcPr>
            <w:tcW w:w="718"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24710"/>
              <w:ind w:leftChars="-52" w:left="61" w:rightChars="-50" w:right="-105" w:hangingChars="71" w:hanging="170"/>
              <w:jc w:val="center"/>
              <w:rPr>
                <w:rFonts w:ascii="宋体"/>
                <w:sz w:val="24"/>
              </w:rPr>
            </w:pPr>
            <w:r>
              <w:rPr>
                <w:rFonts w:ascii="宋体" w:hint="eastAsia"/>
                <w:sz w:val="24"/>
              </w:rPr>
              <w:t>合 计</w:t>
            </w:r>
          </w:p>
        </w:tc>
        <w:tc>
          <w:tcPr>
            <w:tcW w:w="4282" w:type="pct"/>
            <w:gridSpan w:val="5"/>
            <w:tcBorders>
              <w:top w:val="single" w:sz="12" w:space="0" w:color="auto"/>
              <w:left w:val="single" w:sz="12" w:space="0" w:color="auto"/>
              <w:bottom w:val="single" w:sz="12" w:space="0" w:color="auto"/>
              <w:right w:val="single" w:sz="4" w:space="0" w:color="auto"/>
            </w:tcBorders>
            <w:vAlign w:val="center"/>
          </w:tcPr>
          <w:p w:rsidR="002071AE" w:rsidRDefault="002071AE">
            <w:pPr>
              <w:pStyle w:val="24710"/>
              <w:ind w:rightChars="-50" w:right="-105"/>
              <w:jc w:val="right"/>
              <w:rPr>
                <w:rFonts w:ascii="宋体"/>
                <w:sz w:val="24"/>
              </w:rPr>
            </w:pPr>
          </w:p>
        </w:tc>
      </w:tr>
    </w:tbl>
    <w:p w:rsidR="002071AE" w:rsidRDefault="00CD0FDF">
      <w:pPr>
        <w:pStyle w:val="afa"/>
        <w:widowControl w:val="0"/>
        <w:spacing w:before="0" w:beforeAutospacing="0" w:after="0" w:afterAutospacing="0" w:line="240" w:lineRule="auto"/>
        <w:jc w:val="center"/>
        <w:textAlignment w:val="auto"/>
        <w:rPr>
          <w:rFonts w:ascii="方正仿宋_GBK" w:eastAsia="方正仿宋_GBK"/>
          <w:color w:val="000000"/>
          <w:kern w:val="24"/>
        </w:rPr>
      </w:pPr>
      <w:r>
        <w:rPr>
          <w:rFonts w:ascii="方正仿宋_GBK" w:eastAsia="方正仿宋_GBK" w:hint="eastAsia"/>
          <w:color w:val="000000"/>
          <w:kern w:val="24"/>
        </w:rPr>
        <w:t>第一页，共1页</w:t>
      </w:r>
      <w:r>
        <w:rPr>
          <w:rFonts w:ascii="方正仿宋_GBK" w:eastAsia="方正仿宋_GBK"/>
          <w:color w:val="000000"/>
          <w:kern w:val="24"/>
        </w:rPr>
        <w:t xml:space="preserve"> </w:t>
      </w:r>
    </w:p>
    <w:p w:rsidR="002071AE" w:rsidRDefault="002071AE">
      <w:pPr>
        <w:pStyle w:val="28"/>
      </w:pPr>
    </w:p>
    <w:p w:rsidR="002071AE" w:rsidRDefault="00CD0FDF">
      <w:pPr>
        <w:pStyle w:val="afa"/>
        <w:widowControl w:val="0"/>
        <w:spacing w:before="0" w:beforeAutospacing="0" w:after="0" w:afterAutospacing="0" w:line="240" w:lineRule="auto"/>
        <w:textAlignment w:val="auto"/>
        <w:rPr>
          <w:rFonts w:ascii="方正仿宋_GBK" w:eastAsia="方正仿宋_GBK"/>
          <w:color w:val="000000"/>
          <w:kern w:val="24"/>
        </w:rPr>
      </w:pPr>
      <w:r>
        <w:rPr>
          <w:rFonts w:ascii="方正仿宋_GBK" w:eastAsia="方正仿宋_GBK" w:hint="eastAsia"/>
          <w:color w:val="000000"/>
          <w:kern w:val="24"/>
        </w:rPr>
        <w:t>备注：</w:t>
      </w:r>
    </w:p>
    <w:p w:rsidR="002071AE" w:rsidRDefault="002071AE">
      <w:pPr>
        <w:pStyle w:val="28"/>
      </w:pPr>
    </w:p>
    <w:p w:rsidR="002071AE" w:rsidRDefault="002071AE">
      <w:pPr>
        <w:pStyle w:val="28"/>
      </w:pPr>
    </w:p>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2351"/>
        <w:gridCol w:w="2351"/>
        <w:gridCol w:w="2350"/>
      </w:tblGrid>
      <w:tr w:rsidR="002071AE">
        <w:tc>
          <w:tcPr>
            <w:tcW w:w="1249" w:type="pct"/>
          </w:tcPr>
          <w:p w:rsidR="002071AE" w:rsidRDefault="00CD0FDF">
            <w:pPr>
              <w:pStyle w:val="afa"/>
              <w:widowControl w:val="0"/>
              <w:spacing w:before="0" w:beforeAutospacing="0" w:after="0" w:afterAutospacing="0" w:line="240" w:lineRule="auto"/>
              <w:jc w:val="left"/>
              <w:textAlignment w:val="auto"/>
              <w:rPr>
                <w:rFonts w:ascii="方正仿宋_GBK" w:eastAsia="方正仿宋_GBK"/>
                <w:b/>
                <w:bCs/>
                <w:color w:val="000000"/>
                <w:kern w:val="24"/>
              </w:rPr>
            </w:pPr>
            <w:r>
              <w:rPr>
                <w:rFonts w:ascii="方正仿宋_GBK" w:eastAsia="方正仿宋_GBK" w:hint="eastAsia"/>
                <w:b/>
                <w:bCs/>
                <w:color w:val="000000"/>
                <w:kern w:val="24"/>
              </w:rPr>
              <w:t>业务：</w:t>
            </w:r>
          </w:p>
        </w:tc>
        <w:tc>
          <w:tcPr>
            <w:tcW w:w="1250" w:type="pct"/>
          </w:tcPr>
          <w:p w:rsidR="002071AE" w:rsidRDefault="00CD0FDF">
            <w:pPr>
              <w:pStyle w:val="afa"/>
              <w:widowControl w:val="0"/>
              <w:spacing w:before="0" w:beforeAutospacing="0" w:after="0" w:afterAutospacing="0" w:line="240" w:lineRule="auto"/>
              <w:jc w:val="left"/>
              <w:textAlignment w:val="auto"/>
              <w:rPr>
                <w:rFonts w:ascii="方正仿宋_GBK" w:eastAsia="方正仿宋_GBK"/>
                <w:b/>
                <w:bCs/>
                <w:color w:val="000000"/>
                <w:kern w:val="24"/>
              </w:rPr>
            </w:pPr>
            <w:r>
              <w:rPr>
                <w:rFonts w:ascii="方正仿宋_GBK" w:eastAsia="方正仿宋_GBK" w:hint="eastAsia"/>
                <w:b/>
                <w:bCs/>
                <w:color w:val="000000"/>
                <w:kern w:val="24"/>
              </w:rPr>
              <w:t>制单：</w:t>
            </w:r>
          </w:p>
        </w:tc>
        <w:tc>
          <w:tcPr>
            <w:tcW w:w="1250" w:type="pct"/>
          </w:tcPr>
          <w:p w:rsidR="002071AE" w:rsidRDefault="00CD0FDF">
            <w:pPr>
              <w:pStyle w:val="afa"/>
              <w:widowControl w:val="0"/>
              <w:spacing w:before="0" w:beforeAutospacing="0" w:after="0" w:afterAutospacing="0" w:line="240" w:lineRule="auto"/>
              <w:jc w:val="left"/>
              <w:textAlignment w:val="auto"/>
              <w:rPr>
                <w:rFonts w:ascii="方正仿宋_GBK" w:eastAsia="方正仿宋_GBK"/>
                <w:b/>
                <w:bCs/>
                <w:color w:val="000000"/>
                <w:kern w:val="24"/>
              </w:rPr>
            </w:pPr>
            <w:r>
              <w:rPr>
                <w:rFonts w:ascii="方正仿宋_GBK" w:eastAsia="方正仿宋_GBK" w:hint="eastAsia"/>
                <w:b/>
                <w:bCs/>
                <w:color w:val="000000"/>
                <w:kern w:val="24"/>
              </w:rPr>
              <w:t>审核：</w:t>
            </w:r>
          </w:p>
        </w:tc>
        <w:tc>
          <w:tcPr>
            <w:tcW w:w="1250" w:type="pct"/>
          </w:tcPr>
          <w:p w:rsidR="002071AE" w:rsidRDefault="00CD0FDF">
            <w:pPr>
              <w:pStyle w:val="afa"/>
              <w:widowControl w:val="0"/>
              <w:spacing w:before="0" w:beforeAutospacing="0" w:after="0" w:afterAutospacing="0" w:line="240" w:lineRule="auto"/>
              <w:jc w:val="left"/>
              <w:textAlignment w:val="auto"/>
              <w:rPr>
                <w:rFonts w:ascii="方正仿宋_GBK" w:eastAsia="方正仿宋_GBK"/>
                <w:b/>
                <w:bCs/>
                <w:color w:val="000000"/>
                <w:kern w:val="24"/>
              </w:rPr>
            </w:pPr>
            <w:r>
              <w:rPr>
                <w:rFonts w:ascii="方正仿宋_GBK" w:eastAsia="方正仿宋_GBK" w:hint="eastAsia"/>
                <w:b/>
                <w:bCs/>
                <w:color w:val="000000"/>
                <w:kern w:val="24"/>
              </w:rPr>
              <w:t>客户（签章）：</w:t>
            </w:r>
          </w:p>
        </w:tc>
      </w:tr>
    </w:tbl>
    <w:p w:rsidR="002071AE" w:rsidRDefault="002071AE">
      <w:pPr>
        <w:pStyle w:val="28"/>
      </w:pPr>
    </w:p>
    <w:p w:rsidR="002071AE" w:rsidRDefault="00CD0FDF" w:rsidP="00CD0FDF">
      <w:pPr>
        <w:pStyle w:val="24710"/>
        <w:ind w:firstLineChars="950" w:firstLine="1995"/>
        <w:jc w:val="left"/>
        <w:rPr>
          <w:rFonts w:ascii="方正小标宋_GBK" w:eastAsia="方正小标宋_GBK"/>
          <w:bCs/>
          <w:sz w:val="44"/>
          <w:szCs w:val="44"/>
        </w:rPr>
      </w:pPr>
      <w:r>
        <w:br w:type="page"/>
      </w:r>
      <w:bookmarkEnd w:id="64"/>
      <w:r>
        <w:rPr>
          <w:rFonts w:ascii="方正小标宋_GBK" w:eastAsia="方正小标宋_GBK" w:hint="eastAsia"/>
          <w:bCs/>
          <w:sz w:val="44"/>
          <w:szCs w:val="44"/>
        </w:rPr>
        <w:lastRenderedPageBreak/>
        <w:t>包3.通用物资及器具合同条款</w:t>
      </w:r>
    </w:p>
    <w:p w:rsidR="002071AE" w:rsidRDefault="002071AE">
      <w:pPr>
        <w:pStyle w:val="24710"/>
      </w:pPr>
    </w:p>
    <w:p w:rsidR="002071AE" w:rsidRDefault="00CD0FDF">
      <w:pPr>
        <w:pStyle w:val="24710"/>
        <w:ind w:rightChars="100" w:right="210"/>
        <w:jc w:val="center"/>
        <w:rPr>
          <w:rFonts w:ascii="方正小标宋_GBK" w:eastAsia="方正小标宋_GBK"/>
          <w:bCs/>
          <w:sz w:val="36"/>
          <w:szCs w:val="36"/>
        </w:rPr>
      </w:pPr>
      <w:r>
        <w:rPr>
          <w:rFonts w:ascii="方正小标宋_GBK" w:eastAsia="方正小标宋_GBK" w:hint="eastAsia"/>
          <w:bCs/>
          <w:sz w:val="36"/>
          <w:szCs w:val="36"/>
        </w:rPr>
        <w:t>重庆海关技术中心2026年度通用物资及器具采购合同</w:t>
      </w:r>
    </w:p>
    <w:p w:rsidR="002071AE" w:rsidRDefault="002071AE">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甲方：重庆海关技术中心（以下简称“甲方”）</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地址：重庆市</w:t>
      </w:r>
      <w:proofErr w:type="gramStart"/>
      <w:r>
        <w:rPr>
          <w:rFonts w:ascii="方正仿宋_GBK" w:eastAsia="方正仿宋_GBK" w:hint="eastAsia"/>
          <w:color w:val="000000"/>
          <w:kern w:val="24"/>
          <w:sz w:val="32"/>
          <w:szCs w:val="32"/>
        </w:rPr>
        <w:t>两江新区</w:t>
      </w:r>
      <w:proofErr w:type="gramEnd"/>
      <w:r>
        <w:rPr>
          <w:rFonts w:ascii="方正仿宋_GBK" w:eastAsia="方正仿宋_GBK" w:hint="eastAsia"/>
          <w:color w:val="000000"/>
          <w:kern w:val="24"/>
          <w:sz w:val="32"/>
          <w:szCs w:val="32"/>
        </w:rPr>
        <w:t>红黄路8号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联系人：     联系电话：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乙方：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地址：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联系人：      电话：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根据《中华人民共和国民法典》及相关法律法规规定，甲、乙双方在平等互利、友好协商的基础上，就乙方为甲方指定的通用物资及器具实施供应事宜，达成本合同。</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一、合同内容</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（一）在甲方提出需求后，乙方有义务为甲方指定的通用物资及器具实施供应服务，地址如下：</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重庆海关技术中心本部：重庆市</w:t>
      </w:r>
      <w:proofErr w:type="gramStart"/>
      <w:r>
        <w:rPr>
          <w:rFonts w:ascii="方正仿宋_GBK" w:eastAsia="方正仿宋_GBK" w:hint="eastAsia"/>
          <w:color w:val="000000"/>
          <w:kern w:val="24"/>
          <w:sz w:val="32"/>
          <w:szCs w:val="32"/>
        </w:rPr>
        <w:t>两江新区</w:t>
      </w:r>
      <w:proofErr w:type="gramEnd"/>
      <w:r>
        <w:rPr>
          <w:rFonts w:ascii="方正仿宋_GBK" w:eastAsia="方正仿宋_GBK" w:hint="eastAsia"/>
          <w:color w:val="000000"/>
          <w:kern w:val="24"/>
          <w:sz w:val="32"/>
          <w:szCs w:val="32"/>
        </w:rPr>
        <w:t>红黄路8号；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动植分中心（植检实验室）：重庆市沙坪坝区</w:t>
      </w:r>
      <w:proofErr w:type="gramStart"/>
      <w:r>
        <w:rPr>
          <w:rFonts w:ascii="方正仿宋_GBK" w:eastAsia="方正仿宋_GBK" w:hint="eastAsia"/>
          <w:color w:val="000000"/>
          <w:kern w:val="24"/>
          <w:sz w:val="32"/>
          <w:szCs w:val="32"/>
        </w:rPr>
        <w:t>土主镇月台</w:t>
      </w:r>
      <w:proofErr w:type="gramEnd"/>
      <w:r>
        <w:rPr>
          <w:rFonts w:ascii="方正仿宋_GBK" w:eastAsia="方正仿宋_GBK" w:hint="eastAsia"/>
          <w:color w:val="000000"/>
          <w:kern w:val="24"/>
          <w:sz w:val="32"/>
          <w:szCs w:val="32"/>
        </w:rPr>
        <w:t>路28号海关大楼；</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环境分中心（永川实验室）：重庆市</w:t>
      </w:r>
      <w:proofErr w:type="gramStart"/>
      <w:r>
        <w:rPr>
          <w:rFonts w:ascii="方正仿宋_GBK" w:eastAsia="方正仿宋_GBK" w:hint="eastAsia"/>
          <w:color w:val="000000"/>
          <w:kern w:val="24"/>
          <w:sz w:val="32"/>
          <w:szCs w:val="32"/>
        </w:rPr>
        <w:t>永川区兴龙</w:t>
      </w:r>
      <w:proofErr w:type="gramEnd"/>
      <w:r>
        <w:rPr>
          <w:rFonts w:ascii="方正仿宋_GBK" w:eastAsia="方正仿宋_GBK" w:hint="eastAsia"/>
          <w:color w:val="000000"/>
          <w:kern w:val="24"/>
          <w:sz w:val="32"/>
          <w:szCs w:val="32"/>
        </w:rPr>
        <w:t>湖二支路3号；</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环境分中心（化验实验室）：重庆</w:t>
      </w:r>
      <w:proofErr w:type="gramStart"/>
      <w:r>
        <w:rPr>
          <w:rFonts w:ascii="方正仿宋_GBK" w:eastAsia="方正仿宋_GBK" w:hint="eastAsia"/>
          <w:color w:val="000000"/>
          <w:kern w:val="24"/>
          <w:sz w:val="32"/>
          <w:szCs w:val="32"/>
        </w:rPr>
        <w:t>两江新区</w:t>
      </w:r>
      <w:proofErr w:type="gramEnd"/>
      <w:r>
        <w:rPr>
          <w:rFonts w:ascii="方正仿宋_GBK" w:eastAsia="方正仿宋_GBK" w:hint="eastAsia"/>
          <w:color w:val="000000"/>
          <w:kern w:val="24"/>
          <w:sz w:val="32"/>
          <w:szCs w:val="32"/>
        </w:rPr>
        <w:t>两路街道江北机场口岸联检大楼；</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环境分中心（涪陵实验室）：重庆市涪陵新城区大鹅居委六组；</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食品分中心（万州实验室）：重庆市万州区五</w:t>
      </w:r>
      <w:proofErr w:type="gramStart"/>
      <w:r>
        <w:rPr>
          <w:rFonts w:ascii="方正仿宋_GBK" w:eastAsia="方正仿宋_GBK" w:hint="eastAsia"/>
          <w:color w:val="000000"/>
          <w:kern w:val="24"/>
          <w:sz w:val="32"/>
          <w:szCs w:val="32"/>
        </w:rPr>
        <w:t>桥百安</w:t>
      </w:r>
      <w:proofErr w:type="gramEnd"/>
      <w:r>
        <w:rPr>
          <w:rFonts w:ascii="方正仿宋_GBK" w:eastAsia="方正仿宋_GBK" w:hint="eastAsia"/>
          <w:color w:val="000000"/>
          <w:kern w:val="24"/>
          <w:sz w:val="32"/>
          <w:szCs w:val="32"/>
        </w:rPr>
        <w:t>大道1号。</w:t>
      </w:r>
    </w:p>
    <w:p w:rsidR="002071AE" w:rsidRDefault="002071AE">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（二）采购标的物包括但不限于以下种类：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lastRenderedPageBreak/>
        <w:t>1</w:t>
      </w:r>
      <w:r>
        <w:rPr>
          <w:rFonts w:ascii="方正仿宋_GBK" w:eastAsia="方正仿宋_GBK"/>
          <w:color w:val="000000"/>
          <w:kern w:val="24"/>
          <w:sz w:val="32"/>
          <w:szCs w:val="32"/>
        </w:rPr>
        <w:t>、清洁卫生用品</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洗衣粉、洗洁精、洁厕净、去污粉、洗手液、抹布、钢丝球、扫把、拖把、垃圾袋、垃圾桶、塑料脸盆、水桶、喷壶、刮水器、毛巾</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w:t>
      </w:r>
      <w:r>
        <w:rPr>
          <w:rFonts w:ascii="方正仿宋_GBK" w:eastAsia="方正仿宋_GBK"/>
          <w:color w:val="000000"/>
          <w:kern w:val="24"/>
          <w:sz w:val="32"/>
          <w:szCs w:val="32"/>
        </w:rPr>
        <w:t>、个人防护与劳保用品</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棉手套、橡胶手套、防酸手套、防割手套、围裙、袖套、试验服、一次性医用帽子、鞋套、安全帽、防滑鞋、雨靴、雨衣、防暴头盔、耳塞、防晒衣、防晒乳</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w:t>
      </w:r>
      <w:r>
        <w:rPr>
          <w:rFonts w:ascii="方正仿宋_GBK" w:eastAsia="方正仿宋_GBK"/>
          <w:color w:val="000000"/>
          <w:kern w:val="24"/>
          <w:sz w:val="32"/>
          <w:szCs w:val="32"/>
        </w:rPr>
        <w:t>、医疗急救用品</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急救箱、医用纱布、医用胶带、碘酒、绷带、</w:t>
      </w:r>
      <w:proofErr w:type="gramStart"/>
      <w:r>
        <w:rPr>
          <w:rFonts w:ascii="方正仿宋_GBK" w:eastAsia="方正仿宋_GBK"/>
          <w:color w:val="000000"/>
          <w:kern w:val="24"/>
          <w:sz w:val="32"/>
          <w:szCs w:val="32"/>
        </w:rPr>
        <w:t>创可帖</w:t>
      </w:r>
      <w:proofErr w:type="gramEnd"/>
      <w:r>
        <w:rPr>
          <w:rFonts w:ascii="方正仿宋_GBK" w:eastAsia="方正仿宋_GBK"/>
          <w:color w:val="000000"/>
          <w:kern w:val="24"/>
          <w:sz w:val="32"/>
          <w:szCs w:val="32"/>
        </w:rPr>
        <w:t>、消毒棉签、烧伤膏、破立妥、藿香正气液、晕车快贴</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w:t>
      </w:r>
      <w:r>
        <w:rPr>
          <w:rFonts w:ascii="方正仿宋_GBK" w:eastAsia="方正仿宋_GBK"/>
          <w:color w:val="000000"/>
          <w:kern w:val="24"/>
          <w:sz w:val="32"/>
          <w:szCs w:val="32"/>
        </w:rPr>
        <w:t>、消防应急与安全防护器材</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灭火器、消防沙桶、消防呼吸器、疏散引导箱套装、疏散指挥棒、警戒带、烟感报警器、可燃气体报警器、气体标识牌、安全锁扣、防爆柜、防爆柜隔板、气瓶固定支架、气瓶减压表、二氧化碳检测仪</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5</w:t>
      </w:r>
      <w:r>
        <w:rPr>
          <w:rFonts w:ascii="方正仿宋_GBK" w:eastAsia="方正仿宋_GBK"/>
          <w:color w:val="000000"/>
          <w:kern w:val="24"/>
          <w:sz w:val="32"/>
          <w:szCs w:val="32"/>
        </w:rPr>
        <w:t>、五金工具及维修材料</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推车、多用途工具箱、冲击钻、电锯、手电筒、铲子、梯子、台虎钳、扳手、凿子、砍刀、剪刀、打孔器、磨刀石、金属桶封口钳、伸缩杆、尼龙绳、军用麻绳、扎带、挂钩、锁、钥匙盘、点火枪、电气胶</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电线、电线管</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槽</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、阀门、水管、水龙头、水管三通、下水器、水槽、气管接头、气管、衣柜铰链、纱窗、隔热片</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6</w:t>
      </w:r>
      <w:r>
        <w:rPr>
          <w:rFonts w:ascii="方正仿宋_GBK" w:eastAsia="方正仿宋_GBK"/>
          <w:color w:val="000000"/>
          <w:kern w:val="24"/>
          <w:sz w:val="32"/>
          <w:szCs w:val="32"/>
        </w:rPr>
        <w:t>、电气电子</w:t>
      </w:r>
      <w:r>
        <w:rPr>
          <w:rFonts w:ascii="方正仿宋_GBK" w:eastAsia="方正仿宋_GBK" w:hint="eastAsia"/>
          <w:color w:val="000000"/>
          <w:kern w:val="24"/>
          <w:sz w:val="32"/>
          <w:szCs w:val="32"/>
        </w:rPr>
        <w:t>器具</w:t>
      </w:r>
      <w:r>
        <w:rPr>
          <w:rFonts w:ascii="方正仿宋_GBK" w:eastAsia="方正仿宋_GBK"/>
          <w:color w:val="000000"/>
          <w:kern w:val="24"/>
          <w:sz w:val="32"/>
          <w:szCs w:val="32"/>
        </w:rPr>
        <w:t>及配件</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接线盒、计时器、电热水器、电风扇、灯泡、开关、电源适配器、</w:t>
      </w:r>
      <w:proofErr w:type="gramStart"/>
      <w:r>
        <w:rPr>
          <w:rFonts w:ascii="方正仿宋_GBK" w:eastAsia="方正仿宋_GBK"/>
          <w:color w:val="000000"/>
          <w:kern w:val="24"/>
          <w:sz w:val="32"/>
          <w:szCs w:val="32"/>
        </w:rPr>
        <w:t>扫码枪</w:t>
      </w:r>
      <w:proofErr w:type="gramEnd"/>
      <w:r>
        <w:rPr>
          <w:rFonts w:ascii="方正仿宋_GBK" w:eastAsia="方正仿宋_GBK"/>
          <w:color w:val="000000"/>
          <w:kern w:val="24"/>
          <w:sz w:val="32"/>
          <w:szCs w:val="32"/>
        </w:rPr>
        <w:t>、热封口机、喇叭、</w:t>
      </w:r>
      <w:r>
        <w:rPr>
          <w:rFonts w:ascii="方正仿宋_GBK" w:eastAsia="方正仿宋_GBK" w:hint="eastAsia"/>
          <w:color w:val="000000"/>
          <w:kern w:val="24"/>
          <w:sz w:val="32"/>
          <w:szCs w:val="32"/>
        </w:rPr>
        <w:t>话筒、</w:t>
      </w:r>
      <w:r>
        <w:rPr>
          <w:rFonts w:ascii="方正仿宋_GBK" w:eastAsia="方正仿宋_GBK"/>
          <w:color w:val="000000"/>
          <w:kern w:val="24"/>
          <w:sz w:val="32"/>
          <w:szCs w:val="32"/>
        </w:rPr>
        <w:t>电子称、电热水壶、电磁炉、</w:t>
      </w:r>
      <w:r>
        <w:rPr>
          <w:rFonts w:ascii="方正仿宋_GBK" w:eastAsia="方正仿宋_GBK"/>
          <w:color w:val="000000"/>
          <w:kern w:val="24"/>
          <w:sz w:val="32"/>
          <w:szCs w:val="32"/>
        </w:rPr>
        <w:lastRenderedPageBreak/>
        <w:t>遥控器、压力表</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7</w:t>
      </w:r>
      <w:r>
        <w:rPr>
          <w:rFonts w:ascii="方正仿宋_GBK" w:eastAsia="方正仿宋_GBK"/>
          <w:color w:val="000000"/>
          <w:kern w:val="24"/>
          <w:sz w:val="32"/>
          <w:szCs w:val="32"/>
        </w:rPr>
        <w:t>、实验耗材及采样</w:t>
      </w:r>
      <w:r>
        <w:rPr>
          <w:rFonts w:ascii="方正仿宋_GBK" w:eastAsia="方正仿宋_GBK" w:hint="eastAsia"/>
          <w:color w:val="000000"/>
          <w:kern w:val="24"/>
          <w:sz w:val="32"/>
          <w:szCs w:val="32"/>
        </w:rPr>
        <w:t>、制样</w:t>
      </w:r>
      <w:r>
        <w:rPr>
          <w:rFonts w:ascii="方正仿宋_GBK" w:eastAsia="方正仿宋_GBK"/>
          <w:color w:val="000000"/>
          <w:kern w:val="24"/>
          <w:sz w:val="32"/>
          <w:szCs w:val="32"/>
        </w:rPr>
        <w:t>器具</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样品袋、无菌袋、采样棉签、无菌袋密封杆、</w:t>
      </w:r>
      <w:proofErr w:type="gramStart"/>
      <w:r>
        <w:rPr>
          <w:rFonts w:ascii="方正仿宋_GBK" w:eastAsia="方正仿宋_GBK"/>
          <w:color w:val="000000"/>
          <w:kern w:val="24"/>
          <w:sz w:val="32"/>
          <w:szCs w:val="32"/>
        </w:rPr>
        <w:t>存样瓶</w:t>
      </w:r>
      <w:proofErr w:type="gramEnd"/>
      <w:r>
        <w:rPr>
          <w:rFonts w:ascii="方正仿宋_GBK" w:eastAsia="方正仿宋_GBK"/>
          <w:color w:val="000000"/>
          <w:kern w:val="24"/>
          <w:sz w:val="32"/>
          <w:szCs w:val="32"/>
        </w:rPr>
        <w:t>、采集器、紫外线试纸、吸水纸、废液桶、酒精灯</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保鲜盒、洗菜篮、塑料桶、保温箱、背心袋</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破壁机、温湿度计、天牛诱捕器、小蠢诱捕器、小蠢引诱剂</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8</w:t>
      </w:r>
      <w:r>
        <w:rPr>
          <w:rFonts w:ascii="方正仿宋_GBK" w:eastAsia="方正仿宋_GBK"/>
          <w:color w:val="000000"/>
          <w:kern w:val="24"/>
          <w:sz w:val="32"/>
          <w:szCs w:val="32"/>
        </w:rPr>
        <w:t>、化学处理剂及消杀</w:t>
      </w:r>
      <w:proofErr w:type="gramStart"/>
      <w:r>
        <w:rPr>
          <w:rFonts w:ascii="方正仿宋_GBK" w:eastAsia="方正仿宋_GBK"/>
          <w:color w:val="000000"/>
          <w:kern w:val="24"/>
          <w:sz w:val="32"/>
          <w:szCs w:val="32"/>
        </w:rPr>
        <w:t>防害</w:t>
      </w:r>
      <w:proofErr w:type="gramEnd"/>
      <w:r>
        <w:rPr>
          <w:rFonts w:ascii="方正仿宋_GBK" w:eastAsia="方正仿宋_GBK"/>
          <w:color w:val="000000"/>
          <w:kern w:val="24"/>
          <w:sz w:val="32"/>
          <w:szCs w:val="32"/>
        </w:rPr>
        <w:t>用品</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污水处理剂、杀虫剂、除胶剂、防锈漆、PVC胶、防水胶</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粘鼠板</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9</w:t>
      </w:r>
      <w:r>
        <w:rPr>
          <w:rFonts w:ascii="方正仿宋_GBK" w:eastAsia="方正仿宋_GBK"/>
          <w:color w:val="000000"/>
          <w:kern w:val="24"/>
          <w:sz w:val="32"/>
          <w:szCs w:val="32"/>
        </w:rPr>
        <w:t>、生活后勤物资</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瓶装水、厨房用纸、纸箱、整理箱、收纳箱、收纳盒、置物架、货架、书架、文件</w:t>
      </w:r>
      <w:r>
        <w:rPr>
          <w:rFonts w:ascii="方正仿宋_GBK" w:eastAsia="方正仿宋_GBK" w:hint="eastAsia"/>
          <w:color w:val="000000"/>
          <w:kern w:val="24"/>
          <w:sz w:val="32"/>
          <w:szCs w:val="32"/>
        </w:rPr>
        <w:t>架</w:t>
      </w:r>
      <w:r>
        <w:rPr>
          <w:rFonts w:ascii="方正仿宋_GBK" w:eastAsia="方正仿宋_GBK"/>
          <w:color w:val="000000"/>
          <w:kern w:val="24"/>
          <w:sz w:val="32"/>
          <w:szCs w:val="32"/>
        </w:rPr>
        <w:t>、凳子、折叠床、床单、毛毯、晾衣架、窗帘、椅子皮套</w:t>
      </w:r>
      <w:r>
        <w:rPr>
          <w:rFonts w:ascii="方正仿宋_GBK" w:eastAsia="方正仿宋_GBK" w:hint="eastAsia"/>
          <w:color w:val="000000"/>
          <w:kern w:val="24"/>
          <w:sz w:val="32"/>
          <w:szCs w:val="32"/>
        </w:rPr>
        <w:t>等。</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二、合同费用及支付方式</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（一）合同费用</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甲方向乙方购买通用物资及器具产品时，乙方按不超过市场零售价的______%执行（市场零售价以任意3家同类型企业平均价格为准）。乙方负责免费送货上门并按甲方要求完成安装设置。乙方必须保证所提供的通用物资及器具产品为全新的、未曾使用过的原装正品。</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（二）每次供应完成后甲方应在乙方提供的签收单上(见附件)盖章或签字确认。</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（三）本合同中约定之各种通用物资及器具供应费用结算周期为：__月结______。</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（四）</w:t>
      </w:r>
      <w:r>
        <w:rPr>
          <w:rFonts w:ascii="方正仿宋_GBK" w:eastAsia="方正仿宋_GBK"/>
          <w:color w:val="000000"/>
          <w:kern w:val="24"/>
          <w:sz w:val="32"/>
          <w:szCs w:val="32"/>
        </w:rPr>
        <w:t>。乙方应于每月结束后5个工作日内，向甲方提供上月</w:t>
      </w:r>
      <w:r>
        <w:rPr>
          <w:rFonts w:ascii="方正仿宋_GBK" w:eastAsia="方正仿宋_GBK"/>
          <w:color w:val="000000"/>
          <w:kern w:val="24"/>
          <w:sz w:val="32"/>
          <w:szCs w:val="32"/>
        </w:rPr>
        <w:lastRenderedPageBreak/>
        <w:t>通用物资及器具清单、足额增值税专用发票及付款申请；甲方审核确认无误后，于收到上述材料之日起15个工作日内，支付上月款项的100%。</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（五）付款方式：银行转账。</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三、合同期限</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本合同的期限为从2026年  月  日起至2027年  月  日止。本合同到期后，甲方根据乙方服务质量满意程度选择是否续签服务合同，如需续签合同则续签期限最长不能超过一年，最多续签两次。</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四、双方权利与义务</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（一）甲方权利与义务： </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甲方有权不定期对乙方供应的通用物资及器具价格进行核查，乙方供应的价格如高于双方约定的市场零售价格折扣，（市场零售价以任意3家同类型企业平均价格为准），由乙方退还甲方超过双方约定价格的差额。乙方如累计两次发生供应价格超过双方约定价格的情况，视为乙方违约，甲方有权单方面终止合同，由此对乙方造成的经济损失由乙方自行承担，甲方三年内不再接受与乙方任何方式的合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2.甲方有义务根据合同约定按时结清乙方费用；</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3.甲方有义务为乙方提供送货的便利条件；</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4.甲方对乙方的服务不满意时有权要求乙方继续提供服务，直到满意为止。</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（二）乙方权利与义务：</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1.乙方有义务配合甲方对乙方供应的通用物资及器具价格进行核查。</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2.乙方应按照本合同服务承诺的约定向甲方提供服务，如累计</w:t>
      </w:r>
      <w:r>
        <w:rPr>
          <w:rFonts w:ascii="方正仿宋_GBK" w:eastAsia="方正仿宋_GBK" w:hint="eastAsia"/>
          <w:color w:val="000000"/>
          <w:kern w:val="24"/>
          <w:sz w:val="32"/>
          <w:szCs w:val="32"/>
        </w:rPr>
        <w:lastRenderedPageBreak/>
        <w:t>两次不能按约定提供服务的，甲方有权单方面无条件终止合同，且甲方三年内不再接受与乙方任何方式的合作。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3.乙方将按照器具的使用说明正常维修保养内容，严格对甲方设施、设备进行维修保养，维护所需设备、工具、安全装备由乙方自备。</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4.乙方履行本合同时，包括但不限于送货、维修、安装等，乙方应满足相关法律规定的要求，保证自身具备履行本合同项</w:t>
      </w:r>
      <w:proofErr w:type="gramStart"/>
      <w:r>
        <w:rPr>
          <w:rFonts w:ascii="方正仿宋_GBK" w:eastAsia="方正仿宋_GBK" w:hint="eastAsia"/>
          <w:color w:val="000000"/>
          <w:kern w:val="24"/>
          <w:sz w:val="32"/>
          <w:szCs w:val="32"/>
        </w:rPr>
        <w:t>下义务</w:t>
      </w:r>
      <w:proofErr w:type="gramEnd"/>
      <w:r>
        <w:rPr>
          <w:rFonts w:ascii="方正仿宋_GBK" w:eastAsia="方正仿宋_GBK" w:hint="eastAsia"/>
          <w:color w:val="000000"/>
          <w:kern w:val="24"/>
          <w:sz w:val="32"/>
          <w:szCs w:val="32"/>
        </w:rPr>
        <w:t>的资质及能力并在履行合同时采取必要的安全措施，保证安全。如因前述原因造成甲方损失或导致甲方承担人身、财产赔偿责任或遭遇行政处罚，乙方应当承担赔偿责任。如由此导致甲方先行承担了赔偿责任，乙方应全额赔偿甲方损失。</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5.乙方进入甲方区域，应遵守甲方的规章制度。进甲方区域后的安全责任由乙方承担，如因乙方自身原因发生意外或事故造成人身、财产损失的，乙方应自行承担赔偿责任。如因该意外或事故导致甲方承担任何赔偿责任的，乙方应全额赔偿甲方因此受到的损失。乙方应约束乙方人员的行为，使之符合有关法律、法规及甲方的规章制度。如因上述人员侵害甲方或第三方权益的，乙方应赔偿甲方或第三方损失。</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 xml:space="preserve">五、服务承诺 </w:t>
      </w:r>
    </w:p>
    <w:p w:rsidR="002071AE" w:rsidRDefault="00CD0FDF">
      <w:pPr>
        <w:pStyle w:val="24710"/>
        <w:spacing w:line="360" w:lineRule="auto"/>
        <w:ind w:rightChars="-73" w:right="-153" w:firstLineChars="200" w:firstLine="482"/>
        <w:rPr>
          <w:rFonts w:ascii="宋体"/>
          <w:b/>
          <w:sz w:val="24"/>
        </w:rPr>
      </w:pPr>
      <w:r>
        <w:rPr>
          <w:rFonts w:ascii="宋体" w:hint="eastAsia"/>
          <w:b/>
          <w:sz w:val="24"/>
        </w:rPr>
        <w:t>（以中标企业服务承诺为依据）</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六、不可抗力</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如发生了不能预见、不能避免并不能克服的不可抗力事件，例如地震、台风、水灾、火灾、战争、暴动等，致使直接影响本合同的履行或者致使无法按约定的条件履行本合同时，遇有上述不可抗力事件的一方，应立即将事件情况通知其他方，并应在不可抗力发</w:t>
      </w:r>
      <w:r>
        <w:rPr>
          <w:rFonts w:ascii="方正仿宋_GBK" w:eastAsia="方正仿宋_GBK" w:hint="eastAsia"/>
          <w:color w:val="000000"/>
          <w:kern w:val="24"/>
          <w:sz w:val="32"/>
          <w:szCs w:val="32"/>
        </w:rPr>
        <w:lastRenderedPageBreak/>
        <w:t>生后三日内以书面形式向对方提供详细情况报告及不可抗力对履行本合同的影响程度的说明。合同双方应根据不可抗力对本合同的影响程度，协商确定是否终止本合同。</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七、通知与送达</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本合同中载明的联系人、联系地址为双方收取通知、司法文书的指定地址。如任何一方的联系人及联系地址、联系电话发生变更时，应在七日内以通知对方，否则另一方按本合同指定地址发出通知，即视为已履行通知义务，变动方应自行承担相应的法律责任；甲乙双方若认为邮件封面标题与邮件中实际文件内容不符的，应在自收到邮件之日起三个工作日内书面通知对方，逾期视为邮件封面标题与邮件中实际文件内容一致。</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八、效力说明</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本合同的任何条款或表述均不得被视为对一方权利的放弃，任何违约行为亦不得被免除责任，除非享有权利的一方以书面形式确认弃权或免责。任何一方以明示或暗示的方式同意免除或放弃追究另一方在某方面的违约责任，并不意味着免除或放弃追究该另一方在其他方面或后续发生的违约责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（二）本合同及其附件中所包含的任何条款在被认为无效或不具有强制执行力的情况下，该条款的无效性或不可执行</w:t>
      </w:r>
      <w:proofErr w:type="gramStart"/>
      <w:r>
        <w:rPr>
          <w:rFonts w:ascii="方正仿宋_GBK" w:eastAsia="方正仿宋_GBK" w:hint="eastAsia"/>
          <w:color w:val="000000"/>
          <w:kern w:val="24"/>
          <w:sz w:val="32"/>
          <w:szCs w:val="32"/>
        </w:rPr>
        <w:t>性不得</w:t>
      </w:r>
      <w:proofErr w:type="gramEnd"/>
      <w:r>
        <w:rPr>
          <w:rFonts w:ascii="方正仿宋_GBK" w:eastAsia="方正仿宋_GBK" w:hint="eastAsia"/>
          <w:color w:val="000000"/>
          <w:kern w:val="24"/>
          <w:sz w:val="32"/>
          <w:szCs w:val="32"/>
        </w:rPr>
        <w:t>影响其他条款的法律效力。</w:t>
      </w:r>
    </w:p>
    <w:p w:rsidR="002071AE" w:rsidRDefault="00CD0FDF">
      <w:pPr>
        <w:widowControl/>
        <w:spacing w:line="560" w:lineRule="exact"/>
        <w:ind w:firstLine="0"/>
        <w:rPr>
          <w:rFonts w:ascii="方正黑体_GBK" w:eastAsia="方正黑体_GBK"/>
          <w:color w:val="000000"/>
          <w:kern w:val="0"/>
          <w:sz w:val="32"/>
          <w:szCs w:val="32"/>
        </w:rPr>
      </w:pPr>
      <w:r>
        <w:rPr>
          <w:rFonts w:ascii="方正黑体_GBK" w:eastAsia="方正黑体_GBK" w:hint="eastAsia"/>
          <w:color w:val="000000"/>
          <w:kern w:val="0"/>
          <w:sz w:val="32"/>
          <w:szCs w:val="32"/>
        </w:rPr>
        <w:t>九、附则</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本合同经甲、乙双方签字并盖章后生效。</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（一）凡由本合同引起的或与解释、执行本合同有关的任何争议，双方应首先通过友好协商或调解的方式解决。协商或调解不成时，合同双方一致同意，向乙方所在地有管辖权的人民法院提起诉</w:t>
      </w:r>
      <w:r>
        <w:rPr>
          <w:rFonts w:ascii="方正仿宋_GBK" w:eastAsia="方正仿宋_GBK" w:hint="eastAsia"/>
          <w:color w:val="000000"/>
          <w:kern w:val="24"/>
          <w:sz w:val="32"/>
          <w:szCs w:val="32"/>
        </w:rPr>
        <w:lastRenderedPageBreak/>
        <w:t>讼解决。</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宋体"/>
        </w:rPr>
      </w:pPr>
      <w:r>
        <w:rPr>
          <w:rFonts w:ascii="方正仿宋_GBK" w:eastAsia="方正仿宋_GBK" w:hint="eastAsia"/>
          <w:color w:val="000000"/>
          <w:kern w:val="24"/>
          <w:sz w:val="32"/>
          <w:szCs w:val="32"/>
        </w:rPr>
        <w:t>（二）本合同壹式肆份，甲方持叁份，乙方持一份，均具有同等法律效力。</w:t>
      </w:r>
    </w:p>
    <w:tbl>
      <w:tblPr>
        <w:tblW w:w="5000" w:type="pct"/>
        <w:jc w:val="center"/>
        <w:tblLook w:val="04A0" w:firstRow="1" w:lastRow="0" w:firstColumn="1" w:lastColumn="0" w:noHBand="0" w:noVBand="1"/>
      </w:tblPr>
      <w:tblGrid>
        <w:gridCol w:w="1705"/>
        <w:gridCol w:w="3082"/>
        <w:gridCol w:w="1596"/>
        <w:gridCol w:w="3018"/>
      </w:tblGrid>
      <w:tr w:rsidR="002071AE">
        <w:trPr>
          <w:trHeight w:val="20"/>
          <w:jc w:val="center"/>
        </w:trPr>
        <w:tc>
          <w:tcPr>
            <w:tcW w:w="907" w:type="pct"/>
          </w:tcPr>
          <w:p w:rsidR="002071AE" w:rsidRDefault="00CD0FDF">
            <w:pPr>
              <w:pStyle w:val="24710"/>
              <w:spacing w:line="276" w:lineRule="auto"/>
              <w:jc w:val="distribute"/>
              <w:rPr>
                <w:rFonts w:ascii="宋体"/>
                <w:b/>
                <w:bCs/>
                <w:szCs w:val="21"/>
                <w:u w:val="single"/>
              </w:rPr>
            </w:pPr>
            <w:r>
              <w:rPr>
                <w:rFonts w:ascii="宋体" w:hint="eastAsia"/>
                <w:b/>
                <w:bCs/>
                <w:szCs w:val="21"/>
              </w:rPr>
              <w:t>需方：</w:t>
            </w:r>
          </w:p>
        </w:tc>
        <w:tc>
          <w:tcPr>
            <w:tcW w:w="1639" w:type="pct"/>
          </w:tcPr>
          <w:p w:rsidR="002071AE" w:rsidRDefault="00CD0FDF">
            <w:pPr>
              <w:pStyle w:val="24710"/>
              <w:spacing w:line="276" w:lineRule="auto"/>
              <w:rPr>
                <w:rFonts w:ascii="宋体"/>
                <w:b/>
                <w:bCs/>
                <w:szCs w:val="21"/>
                <w:u w:val="single"/>
              </w:rPr>
            </w:pPr>
            <w:r>
              <w:rPr>
                <w:rFonts w:ascii="宋体" w:hint="eastAsia"/>
                <w:b/>
                <w:bCs/>
                <w:szCs w:val="21"/>
              </w:rPr>
              <w:t>重庆海关技术中心</w:t>
            </w:r>
          </w:p>
        </w:tc>
        <w:tc>
          <w:tcPr>
            <w:tcW w:w="849" w:type="pct"/>
          </w:tcPr>
          <w:p w:rsidR="002071AE" w:rsidRDefault="00CD0FDF">
            <w:pPr>
              <w:pStyle w:val="24710"/>
              <w:jc w:val="distribute"/>
              <w:rPr>
                <w:rFonts w:ascii="宋体"/>
                <w:szCs w:val="21"/>
              </w:rPr>
            </w:pPr>
            <w:r>
              <w:rPr>
                <w:rFonts w:ascii="宋体" w:hint="eastAsia"/>
                <w:b/>
                <w:bCs/>
                <w:szCs w:val="21"/>
              </w:rPr>
              <w:t>供方:</w:t>
            </w:r>
          </w:p>
        </w:tc>
        <w:tc>
          <w:tcPr>
            <w:tcW w:w="1605" w:type="pct"/>
          </w:tcPr>
          <w:p w:rsidR="002071AE" w:rsidRDefault="002071AE">
            <w:pPr>
              <w:pStyle w:val="24710"/>
              <w:spacing w:line="276" w:lineRule="auto"/>
              <w:jc w:val="left"/>
              <w:rPr>
                <w:rFonts w:ascii="宋体"/>
                <w:szCs w:val="21"/>
              </w:rPr>
            </w:pPr>
          </w:p>
        </w:tc>
      </w:tr>
      <w:tr w:rsidR="002071AE">
        <w:trPr>
          <w:trHeight w:val="20"/>
          <w:jc w:val="center"/>
        </w:trPr>
        <w:tc>
          <w:tcPr>
            <w:tcW w:w="907" w:type="pct"/>
          </w:tcPr>
          <w:p w:rsidR="002071AE" w:rsidRDefault="00CD0FDF">
            <w:pPr>
              <w:pStyle w:val="24710"/>
              <w:spacing w:line="276" w:lineRule="auto"/>
              <w:jc w:val="distribute"/>
              <w:rPr>
                <w:rFonts w:ascii="宋体"/>
                <w:b/>
                <w:bCs/>
                <w:szCs w:val="21"/>
              </w:rPr>
            </w:pPr>
            <w:r>
              <w:rPr>
                <w:rFonts w:ascii="宋体" w:hint="eastAsia"/>
                <w:b/>
                <w:bCs/>
                <w:szCs w:val="21"/>
              </w:rPr>
              <w:t>地</w:t>
            </w:r>
            <w:r>
              <w:rPr>
                <w:rFonts w:ascii="宋体" w:cs="宋体" w:hint="eastAsia"/>
                <w:b/>
                <w:bCs/>
                <w:szCs w:val="21"/>
              </w:rPr>
              <w:t>址</w:t>
            </w:r>
            <w:r>
              <w:rPr>
                <w:rFonts w:ascii="宋体" w:hint="eastAsia"/>
                <w:b/>
                <w:bCs/>
                <w:szCs w:val="21"/>
              </w:rPr>
              <w:t>：</w:t>
            </w:r>
          </w:p>
        </w:tc>
        <w:tc>
          <w:tcPr>
            <w:tcW w:w="1639" w:type="pct"/>
          </w:tcPr>
          <w:p w:rsidR="002071AE" w:rsidRDefault="00CD0FDF">
            <w:pPr>
              <w:pStyle w:val="24710"/>
              <w:spacing w:line="276" w:lineRule="auto"/>
              <w:rPr>
                <w:rFonts w:ascii="宋体"/>
                <w:b/>
                <w:bCs/>
                <w:szCs w:val="21"/>
              </w:rPr>
            </w:pPr>
            <w:r>
              <w:rPr>
                <w:rFonts w:ascii="宋体" w:hint="eastAsia"/>
                <w:b/>
                <w:bCs/>
                <w:szCs w:val="21"/>
              </w:rPr>
              <w:t>重庆市</w:t>
            </w:r>
            <w:proofErr w:type="gramStart"/>
            <w:r>
              <w:rPr>
                <w:rFonts w:ascii="宋体" w:hint="eastAsia"/>
                <w:b/>
                <w:bCs/>
                <w:szCs w:val="21"/>
              </w:rPr>
              <w:t>两江新区</w:t>
            </w:r>
            <w:proofErr w:type="gramEnd"/>
            <w:r>
              <w:rPr>
                <w:rFonts w:ascii="宋体" w:hint="eastAsia"/>
                <w:b/>
                <w:bCs/>
                <w:szCs w:val="21"/>
              </w:rPr>
              <w:t>红黄路8号</w:t>
            </w:r>
          </w:p>
        </w:tc>
        <w:tc>
          <w:tcPr>
            <w:tcW w:w="849" w:type="pct"/>
          </w:tcPr>
          <w:p w:rsidR="002071AE" w:rsidRDefault="00CD0FDF">
            <w:pPr>
              <w:pStyle w:val="24710"/>
              <w:jc w:val="distribute"/>
              <w:rPr>
                <w:rFonts w:ascii="宋体"/>
                <w:b/>
                <w:bCs/>
                <w:szCs w:val="21"/>
              </w:rPr>
            </w:pPr>
            <w:r>
              <w:rPr>
                <w:rFonts w:ascii="宋体" w:hint="eastAsia"/>
                <w:b/>
                <w:bCs/>
                <w:szCs w:val="21"/>
              </w:rPr>
              <w:t>地</w:t>
            </w:r>
            <w:r>
              <w:rPr>
                <w:rFonts w:ascii="宋体" w:cs="宋体" w:hint="eastAsia"/>
                <w:b/>
                <w:bCs/>
                <w:szCs w:val="21"/>
              </w:rPr>
              <w:t>址</w:t>
            </w:r>
            <w:r>
              <w:rPr>
                <w:rFonts w:ascii="宋体"/>
                <w:b/>
                <w:bCs/>
                <w:szCs w:val="21"/>
              </w:rPr>
              <w:t>:</w:t>
            </w:r>
          </w:p>
        </w:tc>
        <w:tc>
          <w:tcPr>
            <w:tcW w:w="1605" w:type="pct"/>
          </w:tcPr>
          <w:p w:rsidR="002071AE" w:rsidRDefault="002071AE">
            <w:pPr>
              <w:pStyle w:val="24710"/>
              <w:spacing w:line="276" w:lineRule="auto"/>
              <w:jc w:val="left"/>
              <w:rPr>
                <w:rFonts w:ascii="宋体"/>
                <w:b/>
                <w:bCs/>
                <w:szCs w:val="21"/>
              </w:rPr>
            </w:pPr>
          </w:p>
        </w:tc>
      </w:tr>
      <w:tr w:rsidR="002071AE">
        <w:trPr>
          <w:trHeight w:val="285"/>
          <w:jc w:val="center"/>
        </w:trPr>
        <w:tc>
          <w:tcPr>
            <w:tcW w:w="907" w:type="pct"/>
          </w:tcPr>
          <w:p w:rsidR="002071AE" w:rsidRDefault="00CD0FDF">
            <w:pPr>
              <w:pStyle w:val="24710"/>
              <w:spacing w:line="276" w:lineRule="auto"/>
              <w:ind w:left="1029" w:hangingChars="488" w:hanging="1029"/>
              <w:jc w:val="distribute"/>
              <w:rPr>
                <w:rFonts w:ascii="宋体"/>
                <w:b/>
                <w:bCs/>
                <w:szCs w:val="21"/>
              </w:rPr>
            </w:pPr>
            <w:r>
              <w:rPr>
                <w:rFonts w:ascii="宋体" w:hint="eastAsia"/>
                <w:b/>
                <w:bCs/>
                <w:szCs w:val="21"/>
              </w:rPr>
              <w:t>单位名称：</w:t>
            </w:r>
          </w:p>
        </w:tc>
        <w:tc>
          <w:tcPr>
            <w:tcW w:w="1639" w:type="pct"/>
          </w:tcPr>
          <w:p w:rsidR="002071AE" w:rsidRDefault="002071AE">
            <w:pPr>
              <w:pStyle w:val="24710"/>
              <w:spacing w:line="276" w:lineRule="auto"/>
              <w:ind w:left="1029" w:hangingChars="488" w:hanging="1029"/>
              <w:rPr>
                <w:rFonts w:ascii="宋体"/>
                <w:b/>
                <w:bCs/>
                <w:szCs w:val="21"/>
              </w:rPr>
            </w:pPr>
          </w:p>
        </w:tc>
        <w:tc>
          <w:tcPr>
            <w:tcW w:w="849" w:type="pct"/>
          </w:tcPr>
          <w:p w:rsidR="002071AE" w:rsidRDefault="00CD0FDF">
            <w:pPr>
              <w:pStyle w:val="24710"/>
              <w:jc w:val="distribute"/>
              <w:rPr>
                <w:rFonts w:ascii="宋体"/>
                <w:b/>
                <w:bCs/>
                <w:szCs w:val="21"/>
              </w:rPr>
            </w:pPr>
            <w:r>
              <w:rPr>
                <w:rFonts w:ascii="宋体" w:hint="eastAsia"/>
                <w:b/>
                <w:bCs/>
                <w:szCs w:val="21"/>
              </w:rPr>
              <w:t>单位名称:</w:t>
            </w:r>
          </w:p>
        </w:tc>
        <w:tc>
          <w:tcPr>
            <w:tcW w:w="1605" w:type="pct"/>
          </w:tcPr>
          <w:p w:rsidR="002071AE" w:rsidRDefault="002071AE">
            <w:pPr>
              <w:pStyle w:val="24710"/>
              <w:spacing w:line="276" w:lineRule="auto"/>
              <w:jc w:val="left"/>
              <w:rPr>
                <w:rFonts w:ascii="宋体"/>
                <w:b/>
                <w:bCs/>
                <w:szCs w:val="21"/>
              </w:rPr>
            </w:pPr>
          </w:p>
        </w:tc>
      </w:tr>
      <w:tr w:rsidR="002071AE">
        <w:trPr>
          <w:trHeight w:val="20"/>
          <w:jc w:val="center"/>
        </w:trPr>
        <w:tc>
          <w:tcPr>
            <w:tcW w:w="907" w:type="pct"/>
          </w:tcPr>
          <w:p w:rsidR="002071AE" w:rsidRDefault="00CD0FDF">
            <w:pPr>
              <w:pStyle w:val="24710"/>
              <w:spacing w:line="276" w:lineRule="auto"/>
              <w:jc w:val="distribute"/>
              <w:rPr>
                <w:rFonts w:ascii="宋体"/>
                <w:b/>
                <w:bCs/>
                <w:szCs w:val="21"/>
              </w:rPr>
            </w:pPr>
            <w:r>
              <w:rPr>
                <w:rFonts w:ascii="宋体" w:hint="eastAsia"/>
                <w:b/>
                <w:bCs/>
                <w:szCs w:val="21"/>
              </w:rPr>
              <w:t>开户行：</w:t>
            </w:r>
          </w:p>
        </w:tc>
        <w:tc>
          <w:tcPr>
            <w:tcW w:w="1639" w:type="pct"/>
          </w:tcPr>
          <w:p w:rsidR="002071AE" w:rsidRDefault="002071AE">
            <w:pPr>
              <w:pStyle w:val="24710"/>
              <w:spacing w:line="276" w:lineRule="auto"/>
              <w:rPr>
                <w:rFonts w:ascii="宋体"/>
                <w:b/>
                <w:bCs/>
                <w:szCs w:val="21"/>
              </w:rPr>
            </w:pPr>
          </w:p>
        </w:tc>
        <w:tc>
          <w:tcPr>
            <w:tcW w:w="849" w:type="pct"/>
          </w:tcPr>
          <w:p w:rsidR="002071AE" w:rsidRDefault="00CD0FDF">
            <w:pPr>
              <w:pStyle w:val="24710"/>
              <w:jc w:val="distribute"/>
              <w:rPr>
                <w:rFonts w:ascii="宋体"/>
                <w:b/>
                <w:bCs/>
                <w:szCs w:val="21"/>
              </w:rPr>
            </w:pPr>
            <w:r>
              <w:rPr>
                <w:rFonts w:ascii="宋体" w:cs="宋体" w:hint="eastAsia"/>
                <w:b/>
                <w:bCs/>
                <w:szCs w:val="21"/>
              </w:rPr>
              <w:t>开户行:</w:t>
            </w:r>
          </w:p>
        </w:tc>
        <w:tc>
          <w:tcPr>
            <w:tcW w:w="1605" w:type="pct"/>
          </w:tcPr>
          <w:p w:rsidR="002071AE" w:rsidRDefault="002071AE">
            <w:pPr>
              <w:pStyle w:val="24710"/>
              <w:spacing w:line="360" w:lineRule="auto"/>
              <w:ind w:rightChars="-73" w:right="-153"/>
              <w:jc w:val="left"/>
              <w:rPr>
                <w:rFonts w:ascii="宋体"/>
                <w:b/>
                <w:bCs/>
                <w:szCs w:val="21"/>
              </w:rPr>
            </w:pPr>
          </w:p>
        </w:tc>
      </w:tr>
      <w:tr w:rsidR="002071AE">
        <w:trPr>
          <w:trHeight w:val="20"/>
          <w:jc w:val="center"/>
        </w:trPr>
        <w:tc>
          <w:tcPr>
            <w:tcW w:w="907" w:type="pct"/>
          </w:tcPr>
          <w:p w:rsidR="002071AE" w:rsidRDefault="00CD0FDF">
            <w:pPr>
              <w:pStyle w:val="24710"/>
              <w:spacing w:line="276" w:lineRule="auto"/>
              <w:jc w:val="distribute"/>
              <w:rPr>
                <w:rFonts w:ascii="宋体"/>
                <w:b/>
                <w:bCs/>
                <w:szCs w:val="21"/>
              </w:rPr>
            </w:pPr>
            <w:proofErr w:type="gramStart"/>
            <w:r>
              <w:rPr>
                <w:rFonts w:ascii="宋体" w:hint="eastAsia"/>
                <w:b/>
                <w:bCs/>
                <w:szCs w:val="21"/>
              </w:rPr>
              <w:t>帐号</w:t>
            </w:r>
            <w:proofErr w:type="gramEnd"/>
            <w:r>
              <w:rPr>
                <w:rFonts w:ascii="宋体" w:hint="eastAsia"/>
                <w:b/>
                <w:bCs/>
                <w:szCs w:val="21"/>
              </w:rPr>
              <w:t>：</w:t>
            </w:r>
          </w:p>
        </w:tc>
        <w:tc>
          <w:tcPr>
            <w:tcW w:w="1639" w:type="pct"/>
          </w:tcPr>
          <w:p w:rsidR="002071AE" w:rsidRDefault="002071AE">
            <w:pPr>
              <w:pStyle w:val="24710"/>
              <w:spacing w:line="276" w:lineRule="auto"/>
              <w:rPr>
                <w:rFonts w:ascii="宋体"/>
                <w:b/>
                <w:bCs/>
                <w:szCs w:val="21"/>
              </w:rPr>
            </w:pPr>
          </w:p>
        </w:tc>
        <w:tc>
          <w:tcPr>
            <w:tcW w:w="849" w:type="pct"/>
          </w:tcPr>
          <w:p w:rsidR="002071AE" w:rsidRDefault="00CD0FDF">
            <w:pPr>
              <w:pStyle w:val="24710"/>
              <w:jc w:val="distribute"/>
              <w:rPr>
                <w:rFonts w:ascii="宋体"/>
                <w:b/>
                <w:bCs/>
                <w:szCs w:val="21"/>
              </w:rPr>
            </w:pPr>
            <w:proofErr w:type="gramStart"/>
            <w:r>
              <w:rPr>
                <w:rFonts w:ascii="宋体" w:hint="eastAsia"/>
                <w:b/>
                <w:bCs/>
                <w:szCs w:val="21"/>
              </w:rPr>
              <w:t>帐</w:t>
            </w:r>
            <w:r>
              <w:rPr>
                <w:rFonts w:ascii="宋体" w:cs="宋体" w:hint="eastAsia"/>
                <w:b/>
                <w:bCs/>
                <w:szCs w:val="21"/>
              </w:rPr>
              <w:t>号</w:t>
            </w:r>
            <w:proofErr w:type="gramEnd"/>
            <w:r>
              <w:rPr>
                <w:rFonts w:ascii="宋体" w:cs="宋体" w:hint="eastAsia"/>
                <w:b/>
                <w:bCs/>
                <w:szCs w:val="21"/>
              </w:rPr>
              <w:t>:</w:t>
            </w:r>
          </w:p>
        </w:tc>
        <w:tc>
          <w:tcPr>
            <w:tcW w:w="1605" w:type="pct"/>
          </w:tcPr>
          <w:p w:rsidR="002071AE" w:rsidRDefault="002071AE">
            <w:pPr>
              <w:pStyle w:val="24710"/>
              <w:wordWrap w:val="0"/>
              <w:spacing w:line="276" w:lineRule="auto"/>
              <w:jc w:val="left"/>
              <w:rPr>
                <w:rFonts w:ascii="宋体"/>
                <w:b/>
                <w:bCs/>
                <w:szCs w:val="21"/>
              </w:rPr>
            </w:pPr>
          </w:p>
        </w:tc>
      </w:tr>
      <w:tr w:rsidR="002071AE">
        <w:trPr>
          <w:trHeight w:val="20"/>
          <w:jc w:val="center"/>
        </w:trPr>
        <w:tc>
          <w:tcPr>
            <w:tcW w:w="907" w:type="pct"/>
          </w:tcPr>
          <w:p w:rsidR="002071AE" w:rsidRDefault="00CD0FDF">
            <w:pPr>
              <w:pStyle w:val="24710"/>
              <w:spacing w:line="276" w:lineRule="auto"/>
              <w:jc w:val="distribute"/>
              <w:rPr>
                <w:rFonts w:ascii="宋体"/>
                <w:b/>
                <w:bCs/>
                <w:szCs w:val="21"/>
              </w:rPr>
            </w:pPr>
            <w:r>
              <w:rPr>
                <w:rFonts w:ascii="宋体" w:hint="eastAsia"/>
                <w:b/>
                <w:bCs/>
                <w:szCs w:val="21"/>
              </w:rPr>
              <w:t>签约代表：</w:t>
            </w:r>
          </w:p>
        </w:tc>
        <w:tc>
          <w:tcPr>
            <w:tcW w:w="1639" w:type="pct"/>
          </w:tcPr>
          <w:p w:rsidR="002071AE" w:rsidRDefault="002071AE">
            <w:pPr>
              <w:pStyle w:val="24710"/>
              <w:spacing w:line="276" w:lineRule="auto"/>
              <w:rPr>
                <w:rFonts w:ascii="宋体"/>
                <w:b/>
                <w:bCs/>
                <w:szCs w:val="21"/>
              </w:rPr>
            </w:pPr>
          </w:p>
        </w:tc>
        <w:tc>
          <w:tcPr>
            <w:tcW w:w="849" w:type="pct"/>
          </w:tcPr>
          <w:p w:rsidR="002071AE" w:rsidRDefault="00CD0FDF">
            <w:pPr>
              <w:pStyle w:val="24710"/>
              <w:jc w:val="distribute"/>
              <w:rPr>
                <w:rFonts w:ascii="宋体"/>
                <w:b/>
                <w:bCs/>
                <w:szCs w:val="21"/>
              </w:rPr>
            </w:pPr>
            <w:r>
              <w:rPr>
                <w:rFonts w:ascii="宋体" w:hint="eastAsia"/>
                <w:b/>
                <w:bCs/>
                <w:szCs w:val="21"/>
              </w:rPr>
              <w:t>签约代表:</w:t>
            </w:r>
          </w:p>
        </w:tc>
        <w:tc>
          <w:tcPr>
            <w:tcW w:w="1605" w:type="pct"/>
          </w:tcPr>
          <w:p w:rsidR="002071AE" w:rsidRDefault="002071AE">
            <w:pPr>
              <w:pStyle w:val="24710"/>
              <w:wordWrap w:val="0"/>
              <w:spacing w:line="276" w:lineRule="auto"/>
              <w:jc w:val="left"/>
              <w:rPr>
                <w:rFonts w:ascii="宋体"/>
                <w:b/>
                <w:bCs/>
                <w:szCs w:val="21"/>
              </w:rPr>
            </w:pPr>
          </w:p>
        </w:tc>
      </w:tr>
      <w:tr w:rsidR="002071AE">
        <w:trPr>
          <w:trHeight w:val="20"/>
          <w:jc w:val="center"/>
        </w:trPr>
        <w:tc>
          <w:tcPr>
            <w:tcW w:w="907" w:type="pct"/>
          </w:tcPr>
          <w:p w:rsidR="002071AE" w:rsidRDefault="00CD0FDF">
            <w:pPr>
              <w:pStyle w:val="24710"/>
              <w:spacing w:line="276" w:lineRule="auto"/>
              <w:jc w:val="distribute"/>
              <w:rPr>
                <w:rFonts w:ascii="宋体"/>
                <w:b/>
                <w:bCs/>
                <w:szCs w:val="21"/>
              </w:rPr>
            </w:pPr>
            <w:r>
              <w:rPr>
                <w:rFonts w:ascii="宋体" w:hint="eastAsia"/>
                <w:b/>
                <w:bCs/>
                <w:szCs w:val="21"/>
              </w:rPr>
              <w:t>联系电话：</w:t>
            </w:r>
          </w:p>
        </w:tc>
        <w:tc>
          <w:tcPr>
            <w:tcW w:w="1639" w:type="pct"/>
          </w:tcPr>
          <w:p w:rsidR="002071AE" w:rsidRDefault="002071AE">
            <w:pPr>
              <w:pStyle w:val="24710"/>
              <w:spacing w:line="276" w:lineRule="auto"/>
              <w:rPr>
                <w:rFonts w:ascii="宋体"/>
                <w:b/>
                <w:bCs/>
                <w:szCs w:val="21"/>
              </w:rPr>
            </w:pPr>
          </w:p>
        </w:tc>
        <w:tc>
          <w:tcPr>
            <w:tcW w:w="849" w:type="pct"/>
          </w:tcPr>
          <w:p w:rsidR="002071AE" w:rsidRDefault="00CD0FDF">
            <w:pPr>
              <w:pStyle w:val="24710"/>
              <w:jc w:val="distribute"/>
              <w:rPr>
                <w:rFonts w:ascii="宋体"/>
                <w:b/>
                <w:bCs/>
                <w:szCs w:val="21"/>
              </w:rPr>
            </w:pPr>
            <w:r>
              <w:rPr>
                <w:rFonts w:ascii="宋体" w:hint="eastAsia"/>
                <w:b/>
                <w:bCs/>
                <w:szCs w:val="21"/>
              </w:rPr>
              <w:t>联系电话:</w:t>
            </w:r>
          </w:p>
        </w:tc>
        <w:tc>
          <w:tcPr>
            <w:tcW w:w="1605" w:type="pct"/>
          </w:tcPr>
          <w:p w:rsidR="002071AE" w:rsidRDefault="002071AE">
            <w:pPr>
              <w:pStyle w:val="24710"/>
              <w:wordWrap w:val="0"/>
              <w:spacing w:line="276" w:lineRule="auto"/>
              <w:jc w:val="left"/>
              <w:rPr>
                <w:rFonts w:ascii="宋体"/>
                <w:b/>
                <w:bCs/>
                <w:szCs w:val="21"/>
              </w:rPr>
            </w:pPr>
          </w:p>
        </w:tc>
      </w:tr>
      <w:tr w:rsidR="002071AE">
        <w:trPr>
          <w:trHeight w:val="20"/>
          <w:jc w:val="center"/>
        </w:trPr>
        <w:tc>
          <w:tcPr>
            <w:tcW w:w="907" w:type="pct"/>
          </w:tcPr>
          <w:p w:rsidR="002071AE" w:rsidRDefault="00CD0FDF">
            <w:pPr>
              <w:pStyle w:val="24710"/>
              <w:spacing w:line="276" w:lineRule="auto"/>
              <w:jc w:val="distribute"/>
              <w:rPr>
                <w:rFonts w:ascii="宋体"/>
                <w:b/>
                <w:bCs/>
                <w:szCs w:val="21"/>
              </w:rPr>
            </w:pPr>
            <w:r>
              <w:rPr>
                <w:rFonts w:hint="eastAsia"/>
                <w:b/>
                <w:bCs/>
                <w:szCs w:val="21"/>
              </w:rPr>
              <w:t>日期：</w:t>
            </w:r>
          </w:p>
        </w:tc>
        <w:tc>
          <w:tcPr>
            <w:tcW w:w="1639" w:type="pct"/>
          </w:tcPr>
          <w:p w:rsidR="002071AE" w:rsidRDefault="00CD0FDF">
            <w:pPr>
              <w:pStyle w:val="24710"/>
              <w:spacing w:line="276" w:lineRule="auto"/>
              <w:rPr>
                <w:rFonts w:ascii="宋体"/>
                <w:b/>
                <w:bCs/>
                <w:szCs w:val="21"/>
              </w:rPr>
            </w:pPr>
            <w:r>
              <w:rPr>
                <w:rFonts w:hint="eastAsia"/>
                <w:b/>
                <w:bCs/>
                <w:szCs w:val="21"/>
              </w:rPr>
              <w:t>2026</w:t>
            </w:r>
            <w:r>
              <w:rPr>
                <w:rFonts w:hint="eastAsia"/>
                <w:b/>
                <w:bCs/>
                <w:szCs w:val="21"/>
              </w:rPr>
              <w:t>年</w:t>
            </w:r>
            <w:r>
              <w:rPr>
                <w:rFonts w:hint="eastAsia"/>
                <w:b/>
                <w:bCs/>
                <w:szCs w:val="21"/>
              </w:rPr>
              <w:t xml:space="preserve">     </w:t>
            </w:r>
            <w:r>
              <w:rPr>
                <w:rFonts w:hint="eastAsia"/>
                <w:b/>
                <w:bCs/>
                <w:szCs w:val="21"/>
              </w:rPr>
              <w:t>月</w:t>
            </w:r>
            <w:r>
              <w:rPr>
                <w:rFonts w:hint="eastAsia"/>
                <w:b/>
                <w:bCs/>
                <w:szCs w:val="21"/>
              </w:rPr>
              <w:t xml:space="preserve">    </w:t>
            </w:r>
            <w:r>
              <w:rPr>
                <w:rFonts w:hint="eastAsia"/>
                <w:b/>
                <w:bCs/>
                <w:szCs w:val="21"/>
              </w:rPr>
              <w:t>日</w:t>
            </w:r>
          </w:p>
        </w:tc>
        <w:tc>
          <w:tcPr>
            <w:tcW w:w="849" w:type="pct"/>
          </w:tcPr>
          <w:p w:rsidR="002071AE" w:rsidRDefault="00CD0FDF">
            <w:pPr>
              <w:pStyle w:val="24710"/>
              <w:jc w:val="distribute"/>
              <w:rPr>
                <w:rFonts w:ascii="宋体"/>
                <w:b/>
                <w:bCs/>
                <w:szCs w:val="21"/>
              </w:rPr>
            </w:pPr>
            <w:r>
              <w:rPr>
                <w:rFonts w:ascii="宋体" w:hint="eastAsia"/>
                <w:b/>
                <w:bCs/>
                <w:szCs w:val="21"/>
              </w:rPr>
              <w:t>日期:</w:t>
            </w:r>
          </w:p>
        </w:tc>
        <w:tc>
          <w:tcPr>
            <w:tcW w:w="1605" w:type="pct"/>
          </w:tcPr>
          <w:p w:rsidR="002071AE" w:rsidRDefault="00CD0FDF">
            <w:pPr>
              <w:pStyle w:val="24710"/>
              <w:spacing w:line="276" w:lineRule="auto"/>
              <w:rPr>
                <w:rFonts w:ascii="宋体"/>
                <w:b/>
                <w:bCs/>
                <w:szCs w:val="21"/>
              </w:rPr>
            </w:pPr>
            <w:r>
              <w:rPr>
                <w:rFonts w:hint="eastAsia"/>
                <w:b/>
                <w:bCs/>
                <w:szCs w:val="21"/>
              </w:rPr>
              <w:t>2026</w:t>
            </w:r>
            <w:r>
              <w:rPr>
                <w:rFonts w:ascii="宋体" w:hint="eastAsia"/>
                <w:b/>
                <w:bCs/>
                <w:szCs w:val="21"/>
              </w:rPr>
              <w:t>年    月    日</w:t>
            </w:r>
          </w:p>
        </w:tc>
      </w:tr>
    </w:tbl>
    <w:p w:rsidR="002071AE" w:rsidRDefault="002071AE">
      <w:pPr>
        <w:pStyle w:val="24710"/>
        <w:spacing w:line="440" w:lineRule="exact"/>
        <w:ind w:rightChars="-73" w:right="-153"/>
        <w:rPr>
          <w:rFonts w:ascii="宋体"/>
          <w:sz w:val="24"/>
        </w:rPr>
      </w:pPr>
    </w:p>
    <w:p w:rsidR="002071AE" w:rsidRDefault="00CD0FDF">
      <w:pPr>
        <w:pStyle w:val="24710"/>
        <w:spacing w:line="440" w:lineRule="exact"/>
        <w:ind w:rightChars="-73" w:right="-153"/>
        <w:rPr>
          <w:rFonts w:ascii="方正黑体_GBK" w:eastAsia="方正黑体_GBK"/>
          <w:sz w:val="28"/>
          <w:szCs w:val="28"/>
        </w:rPr>
      </w:pPr>
      <w:r>
        <w:rPr>
          <w:rFonts w:ascii="方正黑体_GBK" w:eastAsia="方正黑体_GBK" w:hint="eastAsia"/>
          <w:sz w:val="28"/>
          <w:szCs w:val="28"/>
        </w:rPr>
        <w:t>附件：通用物资及器具签收单</w:t>
      </w:r>
    </w:p>
    <w:p w:rsidR="002071AE" w:rsidRDefault="002071AE">
      <w:pPr>
        <w:pStyle w:val="24710"/>
        <w:spacing w:line="360" w:lineRule="auto"/>
        <w:ind w:rightChars="-73" w:right="-153"/>
        <w:rPr>
          <w:rFonts w:ascii="宋体"/>
          <w:b/>
          <w:bCs/>
          <w:sz w:val="24"/>
          <w:u w:val="single"/>
        </w:rPr>
      </w:pPr>
    </w:p>
    <w:p w:rsidR="002071AE" w:rsidRDefault="00CD0FDF">
      <w:pPr>
        <w:pStyle w:val="24710"/>
        <w:spacing w:beforeLines="100" w:before="240"/>
        <w:jc w:val="center"/>
        <w:rPr>
          <w:rFonts w:ascii="方正小标宋_GBK" w:eastAsia="方正小标宋_GBK"/>
          <w:bCs/>
          <w:sz w:val="44"/>
          <w:szCs w:val="44"/>
        </w:rPr>
      </w:pPr>
      <w:r>
        <w:rPr>
          <w:rFonts w:ascii="方正小标宋_GBK" w:eastAsia="方正小标宋_GBK" w:hint="eastAsia"/>
          <w:bCs/>
          <w:sz w:val="44"/>
          <w:szCs w:val="44"/>
        </w:rPr>
        <w:t>重庆海关技术中心通用物资及器具签收单（样单）</w:t>
      </w:r>
    </w:p>
    <w:p w:rsidR="002071AE" w:rsidRDefault="002071AE">
      <w:pPr>
        <w:pStyle w:val="24710"/>
        <w:spacing w:line="360" w:lineRule="auto"/>
        <w:ind w:rightChars="-73" w:right="-153"/>
        <w:jc w:val="center"/>
        <w:rPr>
          <w:rFonts w:ascii="宋体"/>
          <w:b/>
          <w:bCs/>
          <w:sz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2111"/>
        <w:gridCol w:w="1050"/>
        <w:gridCol w:w="1128"/>
        <w:gridCol w:w="2217"/>
        <w:gridCol w:w="1729"/>
      </w:tblGrid>
      <w:tr w:rsidR="002071AE">
        <w:tc>
          <w:tcPr>
            <w:tcW w:w="950" w:type="dxa"/>
          </w:tcPr>
          <w:p w:rsidR="002071AE" w:rsidRDefault="00CD0FDF">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r>
              <w:rPr>
                <w:rFonts w:ascii="方正仿宋_GBK" w:eastAsia="方正仿宋_GBK" w:hint="eastAsia"/>
                <w:b/>
                <w:bCs/>
                <w:color w:val="000000"/>
                <w:kern w:val="24"/>
              </w:rPr>
              <w:t>客户：</w:t>
            </w:r>
          </w:p>
        </w:tc>
        <w:tc>
          <w:tcPr>
            <w:tcW w:w="2111" w:type="dxa"/>
          </w:tcPr>
          <w:p w:rsidR="002071AE" w:rsidRDefault="002071AE">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p>
        </w:tc>
        <w:tc>
          <w:tcPr>
            <w:tcW w:w="1050" w:type="dxa"/>
          </w:tcPr>
          <w:p w:rsidR="002071AE" w:rsidRDefault="00CD0FDF">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r>
              <w:rPr>
                <w:rFonts w:ascii="方正仿宋_GBK" w:eastAsia="方正仿宋_GBK" w:hint="eastAsia"/>
                <w:b/>
                <w:bCs/>
                <w:color w:val="000000"/>
                <w:kern w:val="24"/>
              </w:rPr>
              <w:t>日期：</w:t>
            </w:r>
          </w:p>
        </w:tc>
        <w:tc>
          <w:tcPr>
            <w:tcW w:w="1128" w:type="dxa"/>
          </w:tcPr>
          <w:p w:rsidR="002071AE" w:rsidRDefault="002071AE">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p>
        </w:tc>
        <w:tc>
          <w:tcPr>
            <w:tcW w:w="2217" w:type="dxa"/>
          </w:tcPr>
          <w:p w:rsidR="002071AE" w:rsidRDefault="00CD0FDF">
            <w:pPr>
              <w:pStyle w:val="afa"/>
              <w:widowControl w:val="0"/>
              <w:spacing w:before="0" w:beforeAutospacing="0" w:after="0" w:afterAutospacing="0" w:line="240" w:lineRule="auto"/>
              <w:jc w:val="center"/>
              <w:textAlignment w:val="auto"/>
              <w:rPr>
                <w:rFonts w:ascii="方正仿宋_GBK" w:eastAsia="方正仿宋_GBK"/>
                <w:b/>
                <w:bCs/>
                <w:color w:val="000000"/>
                <w:kern w:val="24"/>
              </w:rPr>
            </w:pPr>
            <w:r>
              <w:rPr>
                <w:rFonts w:ascii="方正仿宋_GBK" w:eastAsia="方正仿宋_GBK" w:hint="eastAsia"/>
                <w:b/>
                <w:bCs/>
                <w:color w:val="000000"/>
                <w:kern w:val="24"/>
              </w:rPr>
              <w:t>销售出货单编号：</w:t>
            </w:r>
          </w:p>
        </w:tc>
        <w:tc>
          <w:tcPr>
            <w:tcW w:w="1729" w:type="dxa"/>
          </w:tcPr>
          <w:p w:rsidR="002071AE" w:rsidRDefault="002071AE">
            <w:pPr>
              <w:pStyle w:val="afa"/>
              <w:widowControl w:val="0"/>
              <w:spacing w:before="0" w:beforeAutospacing="0" w:after="0" w:afterAutospacing="0" w:line="240" w:lineRule="auto"/>
              <w:jc w:val="center"/>
              <w:textAlignment w:val="auto"/>
              <w:rPr>
                <w:rFonts w:ascii="方正仿宋_GBK" w:eastAsia="方正仿宋_GBK"/>
                <w:b/>
                <w:bCs/>
                <w:color w:val="000000"/>
                <w:kern w:val="24"/>
                <w:sz w:val="32"/>
                <w:szCs w:val="32"/>
              </w:rPr>
            </w:pPr>
          </w:p>
        </w:tc>
      </w:tr>
    </w:tbl>
    <w:p w:rsidR="002071AE" w:rsidRDefault="00CD0FDF">
      <w:pPr>
        <w:pStyle w:val="24710"/>
        <w:spacing w:line="360" w:lineRule="auto"/>
        <w:ind w:rightChars="-73" w:right="-153"/>
        <w:jc w:val="center"/>
        <w:rPr>
          <w:rFonts w:ascii="方正小标宋_GBK" w:eastAsia="方正小标宋_GBK"/>
          <w:sz w:val="28"/>
          <w:szCs w:val="28"/>
        </w:rPr>
      </w:pPr>
      <w:r>
        <w:rPr>
          <w:rFonts w:ascii="方正小标宋_GBK" w:eastAsia="方正小标宋_GBK" w:hint="eastAsia"/>
          <w:sz w:val="28"/>
          <w:szCs w:val="28"/>
        </w:rPr>
        <w:t>清单明细</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50"/>
        <w:gridCol w:w="3153"/>
        <w:gridCol w:w="995"/>
        <w:gridCol w:w="1032"/>
        <w:gridCol w:w="1126"/>
        <w:gridCol w:w="1745"/>
      </w:tblGrid>
      <w:tr w:rsidR="002071AE">
        <w:trPr>
          <w:trHeight w:val="589"/>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overflowPunct w:val="0"/>
              <w:autoSpaceDE w:val="0"/>
              <w:autoSpaceDN w:val="0"/>
              <w:ind w:firstLine="0"/>
              <w:rPr>
                <w:rFonts w:ascii="Times New Roman" w:eastAsia="方正仿宋_GBK"/>
                <w:b/>
                <w:bCs/>
                <w:color w:val="000000"/>
                <w:szCs w:val="28"/>
              </w:rPr>
            </w:pPr>
            <w:r>
              <w:rPr>
                <w:rFonts w:ascii="Times New Roman" w:eastAsia="方正仿宋_GBK" w:hint="eastAsia"/>
                <w:b/>
                <w:bCs/>
                <w:color w:val="000000"/>
                <w:szCs w:val="28"/>
              </w:rPr>
              <w:t>品</w:t>
            </w:r>
            <w:r>
              <w:rPr>
                <w:rFonts w:ascii="Times New Roman" w:eastAsia="方正仿宋_GBK" w:hint="eastAsia"/>
                <w:b/>
                <w:bCs/>
                <w:color w:val="000000"/>
                <w:szCs w:val="28"/>
              </w:rPr>
              <w:t xml:space="preserve"> </w:t>
            </w:r>
            <w:r>
              <w:rPr>
                <w:rFonts w:ascii="Times New Roman" w:eastAsia="方正仿宋_GBK" w:hint="eastAsia"/>
                <w:b/>
                <w:bCs/>
                <w:color w:val="000000"/>
                <w:szCs w:val="28"/>
              </w:rPr>
              <w:t>名</w:t>
            </w:r>
            <w:r>
              <w:rPr>
                <w:rFonts w:ascii="Times New Roman" w:eastAsia="方正仿宋_GBK" w:hint="eastAsia"/>
                <w:b/>
                <w:bCs/>
                <w:color w:val="000000"/>
                <w:szCs w:val="28"/>
              </w:rPr>
              <w:t xml:space="preserve"> </w:t>
            </w:r>
            <w:proofErr w:type="gramStart"/>
            <w:r>
              <w:rPr>
                <w:rFonts w:ascii="Times New Roman" w:eastAsia="方正仿宋_GBK" w:hint="eastAsia"/>
                <w:b/>
                <w:bCs/>
                <w:color w:val="000000"/>
                <w:szCs w:val="28"/>
              </w:rPr>
              <w:t>规</w:t>
            </w:r>
            <w:proofErr w:type="gramEnd"/>
            <w:r>
              <w:rPr>
                <w:rFonts w:ascii="Times New Roman" w:eastAsia="方正仿宋_GBK" w:hint="eastAsia"/>
                <w:b/>
                <w:bCs/>
                <w:color w:val="000000"/>
                <w:szCs w:val="28"/>
              </w:rPr>
              <w:t xml:space="preserve"> </w:t>
            </w:r>
            <w:r>
              <w:rPr>
                <w:rFonts w:ascii="Times New Roman" w:eastAsia="方正仿宋_GBK" w:hint="eastAsia"/>
                <w:b/>
                <w:bCs/>
                <w:color w:val="000000"/>
                <w:szCs w:val="28"/>
              </w:rPr>
              <w:t>格</w:t>
            </w: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wordWrap w:val="0"/>
              <w:overflowPunct w:val="0"/>
              <w:autoSpaceDE w:val="0"/>
              <w:autoSpaceDN w:val="0"/>
              <w:ind w:firstLine="0"/>
              <w:rPr>
                <w:rFonts w:ascii="Times New Roman" w:eastAsia="方正仿宋_GBK"/>
                <w:b/>
                <w:bCs/>
                <w:color w:val="000000"/>
                <w:szCs w:val="28"/>
              </w:rPr>
            </w:pPr>
            <w:r>
              <w:rPr>
                <w:rFonts w:ascii="Times New Roman" w:eastAsia="方正仿宋_GBK" w:hint="eastAsia"/>
                <w:b/>
                <w:bCs/>
                <w:color w:val="000000"/>
                <w:szCs w:val="28"/>
              </w:rPr>
              <w:t>单位</w:t>
            </w: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wordWrap w:val="0"/>
              <w:overflowPunct w:val="0"/>
              <w:autoSpaceDE w:val="0"/>
              <w:autoSpaceDN w:val="0"/>
              <w:ind w:firstLine="0"/>
              <w:rPr>
                <w:rFonts w:ascii="Times New Roman" w:eastAsia="方正仿宋_GBK"/>
                <w:b/>
                <w:bCs/>
                <w:color w:val="000000"/>
                <w:szCs w:val="28"/>
              </w:rPr>
            </w:pPr>
            <w:r>
              <w:rPr>
                <w:rFonts w:ascii="Times New Roman" w:eastAsia="方正仿宋_GBK" w:hint="eastAsia"/>
                <w:b/>
                <w:bCs/>
                <w:color w:val="000000"/>
                <w:szCs w:val="28"/>
              </w:rPr>
              <w:t>数量</w:t>
            </w: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wordWrap w:val="0"/>
              <w:overflowPunct w:val="0"/>
              <w:autoSpaceDE w:val="0"/>
              <w:autoSpaceDN w:val="0"/>
              <w:ind w:firstLine="0"/>
              <w:rPr>
                <w:rFonts w:ascii="Times New Roman" w:eastAsia="方正仿宋_GBK"/>
                <w:b/>
                <w:bCs/>
                <w:color w:val="000000"/>
                <w:szCs w:val="28"/>
              </w:rPr>
            </w:pPr>
            <w:r>
              <w:rPr>
                <w:rFonts w:ascii="Times New Roman" w:eastAsia="方正仿宋_GBK" w:hint="eastAsia"/>
                <w:b/>
                <w:bCs/>
                <w:color w:val="000000"/>
                <w:szCs w:val="28"/>
              </w:rPr>
              <w:t>单价</w:t>
            </w: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a7"/>
              <w:kinsoku w:val="0"/>
              <w:wordWrap w:val="0"/>
              <w:overflowPunct w:val="0"/>
              <w:autoSpaceDE w:val="0"/>
              <w:autoSpaceDN w:val="0"/>
              <w:ind w:firstLine="0"/>
              <w:rPr>
                <w:rFonts w:ascii="Times New Roman" w:eastAsia="方正仿宋_GBK"/>
                <w:b/>
                <w:bCs/>
                <w:color w:val="000000"/>
                <w:szCs w:val="28"/>
              </w:rPr>
            </w:pPr>
            <w:r>
              <w:rPr>
                <w:rFonts w:ascii="Times New Roman" w:eastAsia="方正仿宋_GBK" w:hint="eastAsia"/>
                <w:b/>
                <w:bCs/>
                <w:color w:val="000000"/>
                <w:szCs w:val="28"/>
              </w:rPr>
              <w:t>合计金额</w:t>
            </w:r>
          </w:p>
        </w:tc>
      </w:tr>
      <w:tr w:rsidR="002071AE">
        <w:trPr>
          <w:trHeight w:val="807"/>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trPr>
          <w:trHeight w:val="678"/>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a7"/>
              <w:kinsoku w:val="0"/>
              <w:wordWrap w:val="0"/>
              <w:overflowPunct w:val="0"/>
              <w:autoSpaceDE w:val="0"/>
              <w:autoSpaceDN w:val="0"/>
              <w:ind w:firstLine="0"/>
              <w:jc w:val="both"/>
              <w:rPr>
                <w:rFonts w:ascii="Times New Roman" w:eastAsia="方正仿宋_GBK"/>
                <w:color w:val="000000"/>
                <w:szCs w:val="28"/>
              </w:rPr>
            </w:pPr>
          </w:p>
        </w:tc>
      </w:tr>
      <w:tr w:rsidR="002071AE">
        <w:trPr>
          <w:trHeight w:val="688"/>
          <w:jc w:val="center"/>
        </w:trPr>
        <w:tc>
          <w:tcPr>
            <w:tcW w:w="2395" w:type="pct"/>
            <w:gridSpan w:val="2"/>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rightChars="-50" w:right="-105"/>
              <w:rPr>
                <w:rFonts w:ascii="宋体"/>
                <w:sz w:val="24"/>
              </w:rPr>
            </w:pPr>
          </w:p>
        </w:tc>
        <w:tc>
          <w:tcPr>
            <w:tcW w:w="52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leftChars="-52" w:left="57" w:rightChars="-50" w:right="-105" w:hangingChars="69" w:hanging="166"/>
              <w:jc w:val="center"/>
              <w:rPr>
                <w:rFonts w:ascii="宋体"/>
                <w:sz w:val="24"/>
              </w:rPr>
            </w:pPr>
          </w:p>
        </w:tc>
        <w:tc>
          <w:tcPr>
            <w:tcW w:w="54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leftChars="-52" w:left="57" w:rightChars="-50" w:right="-105" w:hangingChars="69" w:hanging="166"/>
              <w:jc w:val="right"/>
              <w:rPr>
                <w:rFonts w:ascii="宋体"/>
                <w:sz w:val="24"/>
              </w:rPr>
            </w:pPr>
          </w:p>
        </w:tc>
        <w:tc>
          <w:tcPr>
            <w:tcW w:w="599"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leftChars="-52" w:left="57" w:rightChars="-50" w:right="-105" w:hangingChars="69" w:hanging="166"/>
              <w:jc w:val="right"/>
              <w:rPr>
                <w:rFonts w:ascii="宋体"/>
                <w:sz w:val="24"/>
              </w:rPr>
            </w:pPr>
          </w:p>
        </w:tc>
        <w:tc>
          <w:tcPr>
            <w:tcW w:w="928" w:type="pct"/>
            <w:tcBorders>
              <w:top w:val="single" w:sz="12" w:space="0" w:color="auto"/>
              <w:left w:val="single" w:sz="12" w:space="0" w:color="auto"/>
              <w:bottom w:val="single" w:sz="12" w:space="0" w:color="auto"/>
              <w:right w:val="single" w:sz="12" w:space="0" w:color="auto"/>
            </w:tcBorders>
            <w:vAlign w:val="center"/>
          </w:tcPr>
          <w:p w:rsidR="002071AE" w:rsidRDefault="002071AE">
            <w:pPr>
              <w:pStyle w:val="24710"/>
              <w:ind w:leftChars="-52" w:left="57" w:rightChars="-50" w:right="-105" w:hangingChars="69" w:hanging="166"/>
              <w:jc w:val="right"/>
              <w:rPr>
                <w:rFonts w:ascii="宋体"/>
                <w:sz w:val="24"/>
              </w:rPr>
            </w:pPr>
          </w:p>
        </w:tc>
      </w:tr>
      <w:tr w:rsidR="002071AE">
        <w:trPr>
          <w:trHeight w:val="671"/>
          <w:jc w:val="center"/>
        </w:trPr>
        <w:tc>
          <w:tcPr>
            <w:tcW w:w="718" w:type="pct"/>
            <w:tcBorders>
              <w:top w:val="single" w:sz="12" w:space="0" w:color="auto"/>
              <w:left w:val="single" w:sz="12" w:space="0" w:color="auto"/>
              <w:bottom w:val="single" w:sz="12" w:space="0" w:color="auto"/>
              <w:right w:val="single" w:sz="12" w:space="0" w:color="auto"/>
            </w:tcBorders>
            <w:vAlign w:val="center"/>
          </w:tcPr>
          <w:p w:rsidR="002071AE" w:rsidRDefault="00CD0FDF">
            <w:pPr>
              <w:pStyle w:val="24710"/>
              <w:ind w:leftChars="-52" w:left="61" w:rightChars="-50" w:right="-105" w:hangingChars="71" w:hanging="170"/>
              <w:jc w:val="center"/>
              <w:rPr>
                <w:rFonts w:ascii="宋体"/>
                <w:sz w:val="24"/>
              </w:rPr>
            </w:pPr>
            <w:r>
              <w:rPr>
                <w:rFonts w:ascii="宋体" w:hint="eastAsia"/>
                <w:sz w:val="24"/>
              </w:rPr>
              <w:t>合 计</w:t>
            </w:r>
          </w:p>
        </w:tc>
        <w:tc>
          <w:tcPr>
            <w:tcW w:w="4282" w:type="pct"/>
            <w:gridSpan w:val="5"/>
            <w:tcBorders>
              <w:top w:val="single" w:sz="12" w:space="0" w:color="auto"/>
              <w:left w:val="single" w:sz="12" w:space="0" w:color="auto"/>
              <w:bottom w:val="single" w:sz="12" w:space="0" w:color="auto"/>
              <w:right w:val="single" w:sz="4" w:space="0" w:color="auto"/>
            </w:tcBorders>
            <w:vAlign w:val="center"/>
          </w:tcPr>
          <w:p w:rsidR="002071AE" w:rsidRDefault="002071AE">
            <w:pPr>
              <w:pStyle w:val="24710"/>
              <w:ind w:rightChars="-50" w:right="-105"/>
              <w:jc w:val="right"/>
              <w:rPr>
                <w:rFonts w:ascii="宋体"/>
                <w:sz w:val="24"/>
              </w:rPr>
            </w:pPr>
          </w:p>
        </w:tc>
      </w:tr>
    </w:tbl>
    <w:p w:rsidR="002071AE" w:rsidRDefault="00CD0FDF">
      <w:pPr>
        <w:pStyle w:val="afa"/>
        <w:widowControl w:val="0"/>
        <w:spacing w:before="0" w:beforeAutospacing="0" w:after="0" w:afterAutospacing="0" w:line="240" w:lineRule="auto"/>
        <w:jc w:val="center"/>
        <w:textAlignment w:val="auto"/>
        <w:rPr>
          <w:rFonts w:ascii="方正仿宋_GBK" w:eastAsia="方正仿宋_GBK"/>
          <w:color w:val="000000"/>
          <w:kern w:val="24"/>
        </w:rPr>
      </w:pPr>
      <w:r>
        <w:rPr>
          <w:rFonts w:ascii="方正仿宋_GBK" w:eastAsia="方正仿宋_GBK" w:hint="eastAsia"/>
          <w:color w:val="000000"/>
          <w:kern w:val="24"/>
        </w:rPr>
        <w:t>第一页，共1页</w:t>
      </w:r>
      <w:r>
        <w:rPr>
          <w:rFonts w:ascii="方正仿宋_GBK" w:eastAsia="方正仿宋_GBK"/>
          <w:color w:val="000000"/>
          <w:kern w:val="24"/>
        </w:rPr>
        <w:t xml:space="preserve"> </w:t>
      </w:r>
    </w:p>
    <w:p w:rsidR="002071AE" w:rsidRDefault="002071AE">
      <w:pPr>
        <w:pStyle w:val="28"/>
      </w:pPr>
    </w:p>
    <w:p w:rsidR="002071AE" w:rsidRDefault="00CD0FDF">
      <w:pPr>
        <w:pStyle w:val="afa"/>
        <w:widowControl w:val="0"/>
        <w:spacing w:before="0" w:beforeAutospacing="0" w:after="0" w:afterAutospacing="0" w:line="240" w:lineRule="auto"/>
        <w:textAlignment w:val="auto"/>
        <w:rPr>
          <w:rFonts w:ascii="方正仿宋_GBK" w:eastAsia="方正仿宋_GBK"/>
          <w:color w:val="000000"/>
          <w:kern w:val="24"/>
        </w:rPr>
      </w:pPr>
      <w:r>
        <w:rPr>
          <w:rFonts w:ascii="方正仿宋_GBK" w:eastAsia="方正仿宋_GBK" w:hint="eastAsia"/>
          <w:color w:val="000000"/>
          <w:kern w:val="24"/>
        </w:rPr>
        <w:t>备注：</w:t>
      </w:r>
    </w:p>
    <w:p w:rsidR="002071AE" w:rsidRDefault="002071AE">
      <w:pPr>
        <w:pStyle w:val="28"/>
      </w:pPr>
    </w:p>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2351"/>
        <w:gridCol w:w="2351"/>
        <w:gridCol w:w="2350"/>
      </w:tblGrid>
      <w:tr w:rsidR="002071AE">
        <w:tc>
          <w:tcPr>
            <w:tcW w:w="1249" w:type="pct"/>
          </w:tcPr>
          <w:p w:rsidR="002071AE" w:rsidRDefault="00CD0FDF">
            <w:pPr>
              <w:pStyle w:val="afa"/>
              <w:widowControl w:val="0"/>
              <w:spacing w:before="0" w:beforeAutospacing="0" w:after="0" w:afterAutospacing="0" w:line="240" w:lineRule="auto"/>
              <w:jc w:val="left"/>
              <w:textAlignment w:val="auto"/>
              <w:rPr>
                <w:rFonts w:ascii="方正仿宋_GBK" w:eastAsia="方正仿宋_GBK"/>
                <w:b/>
                <w:bCs/>
                <w:color w:val="000000"/>
                <w:kern w:val="24"/>
              </w:rPr>
            </w:pPr>
            <w:r>
              <w:rPr>
                <w:rFonts w:ascii="方正仿宋_GBK" w:eastAsia="方正仿宋_GBK" w:hint="eastAsia"/>
                <w:b/>
                <w:bCs/>
                <w:color w:val="000000"/>
                <w:kern w:val="24"/>
              </w:rPr>
              <w:t>业务：</w:t>
            </w:r>
          </w:p>
        </w:tc>
        <w:tc>
          <w:tcPr>
            <w:tcW w:w="1250" w:type="pct"/>
          </w:tcPr>
          <w:p w:rsidR="002071AE" w:rsidRDefault="00CD0FDF">
            <w:pPr>
              <w:pStyle w:val="afa"/>
              <w:widowControl w:val="0"/>
              <w:spacing w:before="0" w:beforeAutospacing="0" w:after="0" w:afterAutospacing="0" w:line="240" w:lineRule="auto"/>
              <w:jc w:val="left"/>
              <w:textAlignment w:val="auto"/>
              <w:rPr>
                <w:rFonts w:ascii="方正仿宋_GBK" w:eastAsia="方正仿宋_GBK"/>
                <w:b/>
                <w:bCs/>
                <w:color w:val="000000"/>
                <w:kern w:val="24"/>
              </w:rPr>
            </w:pPr>
            <w:r>
              <w:rPr>
                <w:rFonts w:ascii="方正仿宋_GBK" w:eastAsia="方正仿宋_GBK" w:hint="eastAsia"/>
                <w:b/>
                <w:bCs/>
                <w:color w:val="000000"/>
                <w:kern w:val="24"/>
              </w:rPr>
              <w:t>制单：</w:t>
            </w:r>
          </w:p>
        </w:tc>
        <w:tc>
          <w:tcPr>
            <w:tcW w:w="1250" w:type="pct"/>
          </w:tcPr>
          <w:p w:rsidR="002071AE" w:rsidRDefault="00CD0FDF">
            <w:pPr>
              <w:pStyle w:val="afa"/>
              <w:widowControl w:val="0"/>
              <w:spacing w:before="0" w:beforeAutospacing="0" w:after="0" w:afterAutospacing="0" w:line="240" w:lineRule="auto"/>
              <w:jc w:val="left"/>
              <w:textAlignment w:val="auto"/>
              <w:rPr>
                <w:rFonts w:ascii="方正仿宋_GBK" w:eastAsia="方正仿宋_GBK"/>
                <w:b/>
                <w:bCs/>
                <w:color w:val="000000"/>
                <w:kern w:val="24"/>
              </w:rPr>
            </w:pPr>
            <w:r>
              <w:rPr>
                <w:rFonts w:ascii="方正仿宋_GBK" w:eastAsia="方正仿宋_GBK" w:hint="eastAsia"/>
                <w:b/>
                <w:bCs/>
                <w:color w:val="000000"/>
                <w:kern w:val="24"/>
              </w:rPr>
              <w:t>审核：</w:t>
            </w:r>
          </w:p>
        </w:tc>
        <w:tc>
          <w:tcPr>
            <w:tcW w:w="1250" w:type="pct"/>
          </w:tcPr>
          <w:p w:rsidR="002071AE" w:rsidRDefault="00CD0FDF">
            <w:pPr>
              <w:pStyle w:val="afa"/>
              <w:widowControl w:val="0"/>
              <w:spacing w:before="0" w:beforeAutospacing="0" w:after="0" w:afterAutospacing="0" w:line="240" w:lineRule="auto"/>
              <w:jc w:val="left"/>
              <w:textAlignment w:val="auto"/>
              <w:rPr>
                <w:rFonts w:ascii="方正仿宋_GBK" w:eastAsia="方正仿宋_GBK"/>
                <w:b/>
                <w:bCs/>
                <w:color w:val="000000"/>
                <w:kern w:val="24"/>
              </w:rPr>
            </w:pPr>
            <w:r>
              <w:rPr>
                <w:rFonts w:ascii="方正仿宋_GBK" w:eastAsia="方正仿宋_GBK" w:hint="eastAsia"/>
                <w:b/>
                <w:bCs/>
                <w:color w:val="000000"/>
                <w:kern w:val="24"/>
              </w:rPr>
              <w:t>客户（签章）：</w:t>
            </w:r>
          </w:p>
        </w:tc>
      </w:tr>
    </w:tbl>
    <w:p w:rsidR="002071AE" w:rsidRDefault="002071AE">
      <w:pPr>
        <w:pStyle w:val="28"/>
      </w:pPr>
    </w:p>
    <w:p w:rsidR="002071AE" w:rsidRDefault="00CD0FDF">
      <w:pPr>
        <w:pStyle w:val="1"/>
        <w:keepNext w:val="0"/>
        <w:widowControl w:val="0"/>
        <w:spacing w:line="560" w:lineRule="exact"/>
        <w:ind w:left="0" w:firstLine="0"/>
        <w:rPr>
          <w:rFonts w:ascii="方正小标宋_GBK" w:eastAsia="方正小标宋_GBK"/>
          <w:color w:val="000000"/>
          <w:sz w:val="44"/>
        </w:rPr>
      </w:pPr>
      <w:bookmarkStart w:id="65" w:name="_Toc28428168"/>
      <w:r>
        <w:rPr>
          <w:rFonts w:ascii="方正小标宋_GBK" w:eastAsia="方正小标宋_GBK" w:hint="eastAsia"/>
          <w:color w:val="000000"/>
          <w:sz w:val="44"/>
        </w:rPr>
        <w:lastRenderedPageBreak/>
        <w:t>第五章  项目需求</w:t>
      </w:r>
      <w:bookmarkEnd w:id="65"/>
    </w:p>
    <w:bookmarkEnd w:id="53"/>
    <w:p w:rsidR="002071AE" w:rsidRDefault="00CD0FDF">
      <w:pPr>
        <w:pStyle w:val="24710"/>
        <w:spacing w:beforeLines="100" w:before="240"/>
        <w:jc w:val="center"/>
        <w:rPr>
          <w:rFonts w:ascii="方正小标宋_GBK" w:eastAsia="方正小标宋_GBK"/>
          <w:bCs/>
          <w:sz w:val="44"/>
          <w:szCs w:val="44"/>
        </w:rPr>
      </w:pPr>
      <w:r>
        <w:rPr>
          <w:rFonts w:ascii="方正小标宋_GBK" w:eastAsia="方正小标宋_GBK" w:hint="eastAsia"/>
          <w:bCs/>
          <w:sz w:val="44"/>
          <w:szCs w:val="44"/>
        </w:rPr>
        <w:t>包1.办公用品</w:t>
      </w:r>
    </w:p>
    <w:p w:rsidR="002071AE" w:rsidRDefault="00CD0FDF">
      <w:pPr>
        <w:widowControl/>
        <w:spacing w:line="560" w:lineRule="exact"/>
        <w:ind w:firstLine="0"/>
        <w:rPr>
          <w:rFonts w:ascii="方正黑体_GBK" w:eastAsia="方正黑体_GBK"/>
          <w:color w:val="000000"/>
          <w:kern w:val="0"/>
          <w:sz w:val="32"/>
          <w:szCs w:val="32"/>
        </w:rPr>
      </w:pPr>
      <w:r>
        <w:rPr>
          <w:rFonts w:ascii="Segoe UI Symbol" w:eastAsia="方正黑体_GBK" w:hAnsi="Segoe UI Symbol" w:cs="Segoe UI Symbol"/>
          <w:color w:val="000000"/>
          <w:kern w:val="0"/>
          <w:sz w:val="32"/>
          <w:szCs w:val="32"/>
        </w:rPr>
        <w:t>★</w:t>
      </w:r>
      <w:r>
        <w:rPr>
          <w:rFonts w:ascii="方正黑体_GBK" w:eastAsia="方正黑体_GBK" w:hint="eastAsia"/>
          <w:color w:val="000000"/>
          <w:kern w:val="0"/>
          <w:sz w:val="32"/>
          <w:szCs w:val="32"/>
        </w:rPr>
        <w:t>一、采购标的物清单</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采购标的物包括但不限于以下种类：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1.文件档案管理类：有孔文件夹（两孔、三孔文件夹）、无孔文件夹（单强力夹、双强力夹、</w:t>
      </w:r>
      <w:proofErr w:type="gramStart"/>
      <w:r>
        <w:rPr>
          <w:rFonts w:ascii="方正仿宋_GBK" w:eastAsia="方正仿宋_GBK" w:hint="eastAsia"/>
          <w:color w:val="000000"/>
          <w:kern w:val="24"/>
          <w:sz w:val="32"/>
          <w:szCs w:val="32"/>
        </w:rPr>
        <w:t>长押夹</w:t>
      </w:r>
      <w:proofErr w:type="gramEnd"/>
      <w:r>
        <w:rPr>
          <w:rFonts w:ascii="方正仿宋_GBK" w:eastAsia="方正仿宋_GBK" w:hint="eastAsia"/>
          <w:color w:val="000000"/>
          <w:kern w:val="24"/>
          <w:sz w:val="32"/>
          <w:szCs w:val="32"/>
        </w:rPr>
        <w:t>等）、报告夹、板夹、分类文件夹、挂</w:t>
      </w:r>
      <w:proofErr w:type="gramStart"/>
      <w:r>
        <w:rPr>
          <w:rFonts w:ascii="方正仿宋_GBK" w:eastAsia="方正仿宋_GBK" w:hint="eastAsia"/>
          <w:color w:val="000000"/>
          <w:kern w:val="24"/>
          <w:sz w:val="32"/>
          <w:szCs w:val="32"/>
        </w:rPr>
        <w:t>劳</w:t>
      </w:r>
      <w:proofErr w:type="gramEnd"/>
      <w:r>
        <w:rPr>
          <w:rFonts w:ascii="方正仿宋_GBK" w:eastAsia="方正仿宋_GBK" w:hint="eastAsia"/>
          <w:color w:val="000000"/>
          <w:kern w:val="24"/>
          <w:sz w:val="32"/>
          <w:szCs w:val="32"/>
        </w:rPr>
        <w:t>夹、电脑夹、票据夹、档案盒、资料册、档案袋、文件套、名片盒/册、CD包/册、公事包、拉链袋、卡片袋、文件柜、资料架、文件篮、书立、相册、图纸夹等</w:t>
      </w:r>
      <w:r>
        <w:rPr>
          <w:rFonts w:ascii="方正仿宋_GBK" w:eastAsia="方正仿宋_GBK"/>
          <w:color w:val="000000"/>
          <w:kern w:val="24"/>
          <w:sz w:val="32"/>
          <w:szCs w:val="32"/>
        </w:rPr>
        <w:t>。</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2.桌面用品：订书机、起钉器、打孔器、剪刀、美工刀（壁纸刀）、切纸刀、票夹、</w:t>
      </w:r>
      <w:proofErr w:type="gramStart"/>
      <w:r>
        <w:rPr>
          <w:rFonts w:ascii="方正仿宋_GBK" w:eastAsia="方正仿宋_GBK" w:hint="eastAsia"/>
          <w:color w:val="000000"/>
          <w:kern w:val="24"/>
          <w:sz w:val="32"/>
          <w:szCs w:val="32"/>
        </w:rPr>
        <w:t>钉针系列</w:t>
      </w:r>
      <w:proofErr w:type="gramEnd"/>
      <w:r>
        <w:rPr>
          <w:rFonts w:ascii="方正仿宋_GBK" w:eastAsia="方正仿宋_GBK" w:hint="eastAsia"/>
          <w:color w:val="000000"/>
          <w:kern w:val="24"/>
          <w:sz w:val="32"/>
          <w:szCs w:val="32"/>
        </w:rPr>
        <w:t>、削笔刀、胶棒、胶水、胶带、胶带座、计算器、仪尺、圆规、笔筒、笔袋、台历架、会议牌等</w:t>
      </w:r>
      <w:r>
        <w:rPr>
          <w:rFonts w:ascii="方正仿宋_GBK" w:eastAsia="方正仿宋_GBK"/>
          <w:color w:val="000000"/>
          <w:kern w:val="24"/>
          <w:sz w:val="32"/>
          <w:szCs w:val="32"/>
        </w:rPr>
        <w:t>。</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3.办公本薄：无线装订本、螺旋本、皮面本、活页本、拍纸本、报事贴、便利贴、便签纸/盒、会议记录本等</w:t>
      </w:r>
      <w:r>
        <w:rPr>
          <w:rFonts w:ascii="方正仿宋_GBK" w:eastAsia="方正仿宋_GBK"/>
          <w:color w:val="000000"/>
          <w:kern w:val="24"/>
          <w:sz w:val="32"/>
          <w:szCs w:val="32"/>
        </w:rPr>
        <w:t>。</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4.书写</w:t>
      </w:r>
      <w:r>
        <w:rPr>
          <w:rFonts w:ascii="方正仿宋_GBK" w:eastAsia="方正仿宋_GBK"/>
          <w:color w:val="000000"/>
          <w:kern w:val="24"/>
          <w:sz w:val="32"/>
          <w:szCs w:val="32"/>
        </w:rPr>
        <w:t>、</w:t>
      </w:r>
      <w:r>
        <w:rPr>
          <w:rFonts w:ascii="方正仿宋_GBK" w:eastAsia="方正仿宋_GBK" w:hint="eastAsia"/>
          <w:color w:val="000000"/>
          <w:kern w:val="24"/>
          <w:sz w:val="32"/>
          <w:szCs w:val="32"/>
        </w:rPr>
        <w:t>修正用品：中性笔（签字笔）、圆珠笔、铅笔、台笔、白板笔、荧光笔、漆油笔、钢笔、记号笔、水彩笔、POP笔、橡皮、修正液、修正带、墨水笔芯、软笔、蜡笔（油画棒）、毛笔等</w:t>
      </w:r>
      <w:r>
        <w:rPr>
          <w:rFonts w:ascii="方正仿宋_GBK" w:eastAsia="方正仿宋_GBK"/>
          <w:color w:val="000000"/>
          <w:kern w:val="24"/>
          <w:sz w:val="32"/>
          <w:szCs w:val="32"/>
        </w:rPr>
        <w:t>。</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5.财务用品：账本/账册、无碳复写票据、凭证/单据、复写纸、用友耗材、票据装订机、财务计算器、印台/印油、支票夹、专用印章、印章箱、手提金库、号码机等</w:t>
      </w:r>
      <w:r>
        <w:rPr>
          <w:rFonts w:ascii="方正仿宋_GBK" w:eastAsia="方正仿宋_GBK"/>
          <w:color w:val="000000"/>
          <w:kern w:val="24"/>
          <w:sz w:val="32"/>
          <w:szCs w:val="32"/>
        </w:rPr>
        <w:t>。</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6.辅助用品：报刊架、杂志架、白板系列、证件卡、包装用品、台座系列、证书系列、钥匙管理等</w:t>
      </w:r>
      <w:r>
        <w:rPr>
          <w:rFonts w:ascii="方正仿宋_GBK" w:eastAsia="方正仿宋_GBK"/>
          <w:color w:val="000000"/>
          <w:kern w:val="24"/>
          <w:sz w:val="32"/>
          <w:szCs w:val="32"/>
        </w:rPr>
        <w:t>。</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7.电子设备类产品：光盘、U盘、键盘、鼠标、鼠标垫、移动硬盘、录音笔、插线板、电池、耳麦、光驱、读卡器、存储卡、控制器（触摸屏控制盒）等</w:t>
      </w:r>
      <w:r>
        <w:rPr>
          <w:rFonts w:ascii="方正仿宋_GBK" w:eastAsia="方正仿宋_GBK"/>
          <w:color w:val="000000"/>
          <w:kern w:val="24"/>
          <w:sz w:val="32"/>
          <w:szCs w:val="32"/>
        </w:rPr>
        <w:t>。</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lastRenderedPageBreak/>
        <w:t>8.复印、电脑打印纸：A3、A4、A5、A6、B4、B5等规格常规用纸</w:t>
      </w:r>
      <w:r>
        <w:rPr>
          <w:rFonts w:ascii="方正仿宋_GBK" w:eastAsia="方正仿宋_GBK"/>
          <w:color w:val="000000"/>
          <w:kern w:val="24"/>
          <w:sz w:val="32"/>
          <w:szCs w:val="32"/>
        </w:rPr>
        <w:t>；</w:t>
      </w:r>
      <w:r>
        <w:rPr>
          <w:rFonts w:ascii="方正仿宋_GBK" w:eastAsia="方正仿宋_GBK" w:hint="eastAsia"/>
          <w:color w:val="000000"/>
          <w:kern w:val="24"/>
          <w:sz w:val="32"/>
          <w:szCs w:val="32"/>
        </w:rPr>
        <w:t>标签打印纸/条码纸：热敏标签纸、不干胶标签纸等</w:t>
      </w:r>
      <w:r>
        <w:rPr>
          <w:rFonts w:ascii="方正仿宋_GBK" w:eastAsia="方正仿宋_GBK"/>
          <w:color w:val="000000"/>
          <w:kern w:val="24"/>
          <w:sz w:val="32"/>
          <w:szCs w:val="32"/>
        </w:rPr>
        <w:t>；</w:t>
      </w:r>
      <w:r>
        <w:rPr>
          <w:rFonts w:ascii="方正仿宋_GBK" w:eastAsia="方正仿宋_GBK" w:hint="eastAsia"/>
          <w:color w:val="000000"/>
          <w:kern w:val="24"/>
          <w:sz w:val="32"/>
          <w:szCs w:val="32"/>
        </w:rPr>
        <w:t>相片纸：高光相纸、绒面相纸等</w:t>
      </w:r>
      <w:r>
        <w:rPr>
          <w:rFonts w:ascii="方正仿宋_GBK" w:eastAsia="方正仿宋_GBK"/>
          <w:color w:val="000000"/>
          <w:kern w:val="24"/>
          <w:sz w:val="32"/>
          <w:szCs w:val="32"/>
        </w:rPr>
        <w:t>；</w:t>
      </w:r>
      <w:r>
        <w:rPr>
          <w:rFonts w:ascii="方正仿宋_GBK" w:eastAsia="方正仿宋_GBK" w:hint="eastAsia"/>
          <w:color w:val="000000"/>
          <w:kern w:val="24"/>
          <w:sz w:val="32"/>
          <w:szCs w:val="32"/>
        </w:rPr>
        <w:t>其他纸：传真纸、彩色卡纸、牛皮纸、铜版纸、凸版纸等非常规电脑打印用纸</w:t>
      </w:r>
      <w:r>
        <w:rPr>
          <w:rFonts w:ascii="方正仿宋_GBK" w:eastAsia="方正仿宋_GBK"/>
          <w:color w:val="000000"/>
          <w:kern w:val="24"/>
          <w:sz w:val="32"/>
          <w:szCs w:val="32"/>
        </w:rPr>
        <w:t>。</w:t>
      </w:r>
    </w:p>
    <w:p w:rsidR="002071AE" w:rsidRDefault="00CD0FDF">
      <w:pPr>
        <w:widowControl/>
        <w:spacing w:line="560" w:lineRule="exact"/>
        <w:ind w:firstLine="0"/>
        <w:rPr>
          <w:rFonts w:ascii="Segoe UI Symbol" w:eastAsia="方正黑体_GBK" w:hAnsi="Segoe UI Symbol" w:cs="Segoe UI Symbol"/>
          <w:color w:val="000000"/>
          <w:kern w:val="0"/>
          <w:sz w:val="32"/>
          <w:szCs w:val="32"/>
        </w:rPr>
      </w:pPr>
      <w:r>
        <w:rPr>
          <w:rFonts w:ascii="Segoe UI Symbol" w:eastAsia="方正黑体_GBK" w:hAnsi="Segoe UI Symbol" w:cs="Segoe UI Symbol"/>
          <w:color w:val="000000"/>
          <w:kern w:val="0"/>
          <w:sz w:val="32"/>
          <w:szCs w:val="32"/>
        </w:rPr>
        <w:t>★</w:t>
      </w:r>
      <w:r>
        <w:rPr>
          <w:rFonts w:ascii="Segoe UI Symbol" w:eastAsia="方正黑体_GBK" w:hAnsi="Segoe UI Symbol" w:cs="Segoe UI Symbol" w:hint="eastAsia"/>
          <w:color w:val="000000"/>
          <w:kern w:val="0"/>
          <w:sz w:val="32"/>
          <w:szCs w:val="32"/>
        </w:rPr>
        <w:t>二、标的</w:t>
      </w:r>
      <w:proofErr w:type="gramStart"/>
      <w:r>
        <w:rPr>
          <w:rFonts w:ascii="Segoe UI Symbol" w:eastAsia="方正黑体_GBK" w:hAnsi="Segoe UI Symbol" w:cs="Segoe UI Symbol" w:hint="eastAsia"/>
          <w:color w:val="000000"/>
          <w:kern w:val="0"/>
          <w:sz w:val="32"/>
          <w:szCs w:val="32"/>
        </w:rPr>
        <w:t>物服务</w:t>
      </w:r>
      <w:proofErr w:type="gramEnd"/>
      <w:r>
        <w:rPr>
          <w:rFonts w:ascii="Segoe UI Symbol" w:eastAsia="方正黑体_GBK" w:hAnsi="Segoe UI Symbol" w:cs="Segoe UI Symbol" w:hint="eastAsia"/>
          <w:color w:val="000000"/>
          <w:kern w:val="0"/>
          <w:sz w:val="32"/>
          <w:szCs w:val="32"/>
        </w:rPr>
        <w:t>要求</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 供应商应固定安排一名专业人员负责与采购人的接洽。</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 供应商应按照要求统计供应情况，及时提交供应表单,对常见的问题形成书面改进建议。</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 供应商应在接到采购需求后，</w:t>
      </w:r>
      <w:r>
        <w:rPr>
          <w:rFonts w:ascii="方正仿宋_GBK" w:eastAsia="方正仿宋_GBK"/>
          <w:color w:val="000000"/>
          <w:kern w:val="24"/>
          <w:sz w:val="32"/>
          <w:szCs w:val="32"/>
        </w:rPr>
        <w:t>24</w:t>
      </w:r>
      <w:r>
        <w:rPr>
          <w:rFonts w:ascii="方正仿宋_GBK" w:eastAsia="方正仿宋_GBK" w:hint="eastAsia"/>
          <w:color w:val="000000"/>
          <w:kern w:val="24"/>
          <w:sz w:val="32"/>
          <w:szCs w:val="32"/>
        </w:rPr>
        <w:t>小时内完成重庆市主城区送货；48小时内完成主城区外区县（重庆市内）送货。特殊情况在征得采购人同意后，可按约定时间送货。</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 供应商应为购买的电子设备类产品提供至少1年以上维修和</w:t>
      </w:r>
      <w:proofErr w:type="gramStart"/>
      <w:r>
        <w:rPr>
          <w:rFonts w:ascii="方正仿宋_GBK" w:eastAsia="方正仿宋_GBK" w:hint="eastAsia"/>
          <w:color w:val="000000"/>
          <w:kern w:val="24"/>
          <w:sz w:val="32"/>
          <w:szCs w:val="32"/>
        </w:rPr>
        <w:t>质保</w:t>
      </w:r>
      <w:proofErr w:type="gramEnd"/>
      <w:r>
        <w:rPr>
          <w:rFonts w:ascii="方正仿宋_GBK" w:eastAsia="方正仿宋_GBK" w:hint="eastAsia"/>
          <w:color w:val="000000"/>
          <w:kern w:val="24"/>
          <w:sz w:val="32"/>
          <w:szCs w:val="32"/>
        </w:rPr>
        <w:t>服务（国家和产品本身另有规定的除外，但不得低于1年）。</w:t>
      </w:r>
    </w:p>
    <w:p w:rsidR="002071AE" w:rsidRDefault="002071AE">
      <w:pPr>
        <w:pStyle w:val="24810"/>
        <w:rPr>
          <w:rFonts w:ascii="宋体"/>
          <w:sz w:val="24"/>
        </w:rPr>
      </w:pPr>
    </w:p>
    <w:p w:rsidR="002071AE" w:rsidRDefault="00CD0FDF">
      <w:pPr>
        <w:pStyle w:val="24710"/>
        <w:spacing w:beforeLines="100" w:before="240"/>
        <w:jc w:val="center"/>
        <w:rPr>
          <w:rFonts w:ascii="方正小标宋_GBK" w:eastAsia="方正小标宋_GBK"/>
          <w:bCs/>
          <w:sz w:val="44"/>
          <w:szCs w:val="44"/>
        </w:rPr>
      </w:pPr>
      <w:r>
        <w:rPr>
          <w:rFonts w:ascii="方正小标宋_GBK" w:eastAsia="方正小标宋_GBK" w:hint="eastAsia"/>
          <w:bCs/>
          <w:sz w:val="44"/>
          <w:szCs w:val="44"/>
        </w:rPr>
        <w:t>包2.印刷广</w:t>
      </w:r>
      <w:proofErr w:type="gramStart"/>
      <w:r>
        <w:rPr>
          <w:rFonts w:ascii="方正小标宋_GBK" w:eastAsia="方正小标宋_GBK" w:hint="eastAsia"/>
          <w:bCs/>
          <w:sz w:val="44"/>
          <w:szCs w:val="44"/>
        </w:rPr>
        <w:t>宣设计</w:t>
      </w:r>
      <w:proofErr w:type="gramEnd"/>
      <w:r>
        <w:rPr>
          <w:rFonts w:ascii="方正小标宋_GBK" w:eastAsia="方正小标宋_GBK" w:hint="eastAsia"/>
          <w:bCs/>
          <w:sz w:val="44"/>
          <w:szCs w:val="44"/>
        </w:rPr>
        <w:t>制作</w:t>
      </w:r>
    </w:p>
    <w:p w:rsidR="002071AE" w:rsidRDefault="00CD0FDF">
      <w:pPr>
        <w:widowControl/>
        <w:spacing w:line="560" w:lineRule="exact"/>
        <w:ind w:firstLine="0"/>
        <w:rPr>
          <w:rFonts w:ascii="Segoe UI Symbol" w:eastAsia="方正黑体_GBK" w:hAnsi="Segoe UI Symbol" w:cs="Segoe UI Symbol"/>
          <w:color w:val="000000"/>
          <w:kern w:val="0"/>
          <w:sz w:val="32"/>
          <w:szCs w:val="32"/>
        </w:rPr>
      </w:pPr>
      <w:r>
        <w:rPr>
          <w:rFonts w:ascii="Segoe UI Symbol" w:eastAsia="方正黑体_GBK" w:hAnsi="Segoe UI Symbol" w:cs="Segoe UI Symbol"/>
          <w:color w:val="000000"/>
          <w:kern w:val="0"/>
          <w:sz w:val="32"/>
          <w:szCs w:val="32"/>
        </w:rPr>
        <w:t>★</w:t>
      </w:r>
      <w:r>
        <w:rPr>
          <w:rFonts w:ascii="Segoe UI Symbol" w:eastAsia="方正黑体_GBK" w:hAnsi="Segoe UI Symbol" w:cs="Segoe UI Symbol" w:hint="eastAsia"/>
          <w:color w:val="000000"/>
          <w:kern w:val="0"/>
          <w:sz w:val="32"/>
          <w:szCs w:val="32"/>
        </w:rPr>
        <w:t>一、采购标的物清单</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采购标的物包括但不限于以下种类：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1.宣传展板设计制作；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2.海报、宣传</w:t>
      </w:r>
      <w:proofErr w:type="gramStart"/>
      <w:r>
        <w:rPr>
          <w:rFonts w:ascii="方正仿宋_GBK" w:eastAsia="方正仿宋_GBK" w:hint="eastAsia"/>
          <w:color w:val="000000"/>
          <w:kern w:val="24"/>
          <w:sz w:val="32"/>
          <w:szCs w:val="32"/>
        </w:rPr>
        <w:t>单设计</w:t>
      </w:r>
      <w:proofErr w:type="gramEnd"/>
      <w:r>
        <w:rPr>
          <w:rFonts w:ascii="方正仿宋_GBK" w:eastAsia="方正仿宋_GBK" w:hint="eastAsia"/>
          <w:color w:val="000000"/>
          <w:kern w:val="24"/>
          <w:sz w:val="32"/>
          <w:szCs w:val="32"/>
        </w:rPr>
        <w:t>制作；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3.电子</w:t>
      </w:r>
      <w:proofErr w:type="gramStart"/>
      <w:r>
        <w:rPr>
          <w:rFonts w:ascii="方正仿宋_GBK" w:eastAsia="方正仿宋_GBK" w:hint="eastAsia"/>
          <w:color w:val="000000"/>
          <w:kern w:val="24"/>
          <w:sz w:val="32"/>
          <w:szCs w:val="32"/>
        </w:rPr>
        <w:t>屏展示</w:t>
      </w:r>
      <w:proofErr w:type="gramEnd"/>
      <w:r>
        <w:rPr>
          <w:rFonts w:ascii="方正仿宋_GBK" w:eastAsia="方正仿宋_GBK" w:hint="eastAsia"/>
          <w:color w:val="000000"/>
          <w:kern w:val="24"/>
          <w:sz w:val="32"/>
          <w:szCs w:val="32"/>
        </w:rPr>
        <w:t>设计制作；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4.陈列室展览设计制作；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5宣传品（雨伞、书签、充电宝等）设计制作；</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 xml:space="preserve">6. </w:t>
      </w:r>
      <w:r>
        <w:rPr>
          <w:rFonts w:ascii="方正仿宋_GBK" w:eastAsia="方正仿宋_GBK"/>
          <w:color w:val="000000"/>
          <w:kern w:val="24"/>
          <w:sz w:val="32"/>
          <w:szCs w:val="32"/>
        </w:rPr>
        <w:t>会议材料、书报材料、宣传资料等</w:t>
      </w:r>
      <w:r>
        <w:rPr>
          <w:rFonts w:ascii="方正仿宋_GBK" w:eastAsia="方正仿宋_GBK" w:hint="eastAsia"/>
          <w:color w:val="000000"/>
          <w:kern w:val="24"/>
          <w:sz w:val="32"/>
          <w:szCs w:val="32"/>
        </w:rPr>
        <w:t>印刷。</w:t>
      </w:r>
    </w:p>
    <w:p w:rsidR="002071AE" w:rsidRDefault="00CD0FDF">
      <w:pPr>
        <w:widowControl/>
        <w:spacing w:line="560" w:lineRule="exact"/>
        <w:ind w:firstLine="0"/>
        <w:rPr>
          <w:rFonts w:ascii="Segoe UI Symbol" w:eastAsia="方正黑体_GBK" w:hAnsi="Segoe UI Symbol" w:cs="Segoe UI Symbol"/>
          <w:color w:val="000000"/>
          <w:kern w:val="0"/>
          <w:sz w:val="32"/>
          <w:szCs w:val="32"/>
        </w:rPr>
      </w:pPr>
      <w:r>
        <w:rPr>
          <w:rFonts w:ascii="Segoe UI Symbol" w:eastAsia="方正黑体_GBK" w:hAnsi="Segoe UI Symbol" w:cs="Segoe UI Symbol"/>
          <w:color w:val="000000"/>
          <w:kern w:val="0"/>
          <w:sz w:val="32"/>
          <w:szCs w:val="32"/>
        </w:rPr>
        <w:t>★</w:t>
      </w:r>
      <w:r>
        <w:rPr>
          <w:rFonts w:ascii="Segoe UI Symbol" w:eastAsia="方正黑体_GBK" w:hAnsi="Segoe UI Symbol" w:cs="Segoe UI Symbol" w:hint="eastAsia"/>
          <w:color w:val="000000"/>
          <w:kern w:val="0"/>
          <w:sz w:val="32"/>
          <w:szCs w:val="32"/>
        </w:rPr>
        <w:t>二、标的</w:t>
      </w:r>
      <w:proofErr w:type="gramStart"/>
      <w:r>
        <w:rPr>
          <w:rFonts w:ascii="Segoe UI Symbol" w:eastAsia="方正黑体_GBK" w:hAnsi="Segoe UI Symbol" w:cs="Segoe UI Symbol" w:hint="eastAsia"/>
          <w:color w:val="000000"/>
          <w:kern w:val="0"/>
          <w:sz w:val="32"/>
          <w:szCs w:val="32"/>
        </w:rPr>
        <w:t>物服务</w:t>
      </w:r>
      <w:proofErr w:type="gramEnd"/>
      <w:r>
        <w:rPr>
          <w:rFonts w:ascii="Segoe UI Symbol" w:eastAsia="方正黑体_GBK" w:hAnsi="Segoe UI Symbol" w:cs="Segoe UI Symbol" w:hint="eastAsia"/>
          <w:color w:val="000000"/>
          <w:kern w:val="0"/>
          <w:sz w:val="32"/>
          <w:szCs w:val="32"/>
        </w:rPr>
        <w:t>要求</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1.供应商应固定安排两名专业人员负责与甲方的接洽，并严格</w:t>
      </w:r>
      <w:r>
        <w:rPr>
          <w:rFonts w:ascii="方正仿宋_GBK" w:eastAsia="方正仿宋_GBK" w:hint="eastAsia"/>
          <w:color w:val="000000"/>
          <w:kern w:val="24"/>
          <w:sz w:val="32"/>
          <w:szCs w:val="32"/>
        </w:rPr>
        <w:lastRenderedPageBreak/>
        <w:t>遵守保密要求，不得随意传播、处置相关资料。</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2.供应商应按照要求统计供应情况，及时提交供应表单,对常见的问题形成书面改进建议。</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3.供应商应在采购人确定印刷制作的定稿后，96小时内完成主城区送货；120小时内完成主城区外区县（重庆市内）送货。特殊、紧急情况应在双方约定时间完成送货。</w:t>
      </w:r>
    </w:p>
    <w:p w:rsidR="002071AE" w:rsidRDefault="002071AE">
      <w:pPr>
        <w:pStyle w:val="24810"/>
        <w:spacing w:line="360" w:lineRule="auto"/>
        <w:ind w:firstLineChars="200" w:firstLine="480"/>
        <w:rPr>
          <w:rFonts w:ascii="宋体"/>
          <w:sz w:val="24"/>
        </w:rPr>
      </w:pPr>
    </w:p>
    <w:p w:rsidR="002071AE" w:rsidRDefault="00CD0FDF">
      <w:pPr>
        <w:pStyle w:val="24710"/>
        <w:spacing w:beforeLines="100" w:before="240"/>
        <w:jc w:val="center"/>
        <w:rPr>
          <w:rFonts w:ascii="方正小标宋_GBK" w:eastAsia="方正小标宋_GBK"/>
          <w:bCs/>
          <w:sz w:val="44"/>
          <w:szCs w:val="44"/>
        </w:rPr>
      </w:pPr>
      <w:r>
        <w:rPr>
          <w:rFonts w:ascii="方正小标宋_GBK" w:eastAsia="方正小标宋_GBK" w:hint="eastAsia"/>
          <w:bCs/>
          <w:sz w:val="44"/>
          <w:szCs w:val="44"/>
        </w:rPr>
        <w:t>包3.通用物资及器具</w:t>
      </w:r>
    </w:p>
    <w:p w:rsidR="002071AE" w:rsidRDefault="00CD0FDF">
      <w:pPr>
        <w:widowControl/>
        <w:spacing w:line="560" w:lineRule="exact"/>
        <w:ind w:firstLine="0"/>
        <w:rPr>
          <w:rFonts w:ascii="Segoe UI Symbol" w:eastAsia="方正黑体_GBK" w:hAnsi="Segoe UI Symbol" w:cs="Segoe UI Symbol"/>
          <w:color w:val="000000"/>
          <w:kern w:val="0"/>
          <w:sz w:val="32"/>
          <w:szCs w:val="32"/>
        </w:rPr>
      </w:pPr>
      <w:r>
        <w:rPr>
          <w:rFonts w:ascii="Segoe UI Symbol" w:eastAsia="方正黑体_GBK" w:hAnsi="Segoe UI Symbol" w:cs="Segoe UI Symbol"/>
          <w:color w:val="000000"/>
          <w:kern w:val="0"/>
          <w:sz w:val="32"/>
          <w:szCs w:val="32"/>
        </w:rPr>
        <w:t>★</w:t>
      </w:r>
      <w:r>
        <w:rPr>
          <w:rFonts w:ascii="Segoe UI Symbol" w:eastAsia="方正黑体_GBK" w:hAnsi="Segoe UI Symbol" w:cs="Segoe UI Symbol" w:hint="eastAsia"/>
          <w:color w:val="000000"/>
          <w:kern w:val="0"/>
          <w:sz w:val="32"/>
          <w:szCs w:val="32"/>
        </w:rPr>
        <w:t>一、采购标的物清单</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采购标的物包括但不限于以下种类：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w:t>
      </w:r>
      <w:r>
        <w:rPr>
          <w:rFonts w:ascii="方正仿宋_GBK" w:eastAsia="方正仿宋_GBK"/>
          <w:color w:val="000000"/>
          <w:kern w:val="24"/>
          <w:sz w:val="32"/>
          <w:szCs w:val="32"/>
        </w:rPr>
        <w:t>、清洁卫生用品</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洗衣粉、洗洁精、洁厕净、去污粉、洗手液、抹布、钢丝球、扫把、拖把、垃圾袋、垃圾桶、塑料脸盆、水桶、喷壶、刮水器、毛巾</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w:t>
      </w:r>
      <w:r>
        <w:rPr>
          <w:rFonts w:ascii="方正仿宋_GBK" w:eastAsia="方正仿宋_GBK"/>
          <w:color w:val="000000"/>
          <w:kern w:val="24"/>
          <w:sz w:val="32"/>
          <w:szCs w:val="32"/>
        </w:rPr>
        <w:t>、个人防护与劳保用品</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棉手套、橡胶手套、防酸手套、防割手套、围裙、袖套、试验服、一次性医用帽子、鞋套、安全帽、防滑鞋、雨靴、雨衣、防暴头盔、耳塞、防晒衣、防晒乳</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w:t>
      </w:r>
      <w:r>
        <w:rPr>
          <w:rFonts w:ascii="方正仿宋_GBK" w:eastAsia="方正仿宋_GBK"/>
          <w:color w:val="000000"/>
          <w:kern w:val="24"/>
          <w:sz w:val="32"/>
          <w:szCs w:val="32"/>
        </w:rPr>
        <w:t>、医疗急救用品</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急救箱、医用纱布、医用胶带、碘酒、绷带、</w:t>
      </w:r>
      <w:proofErr w:type="gramStart"/>
      <w:r>
        <w:rPr>
          <w:rFonts w:ascii="方正仿宋_GBK" w:eastAsia="方正仿宋_GBK"/>
          <w:color w:val="000000"/>
          <w:kern w:val="24"/>
          <w:sz w:val="32"/>
          <w:szCs w:val="32"/>
        </w:rPr>
        <w:t>创可帖</w:t>
      </w:r>
      <w:proofErr w:type="gramEnd"/>
      <w:r>
        <w:rPr>
          <w:rFonts w:ascii="方正仿宋_GBK" w:eastAsia="方正仿宋_GBK"/>
          <w:color w:val="000000"/>
          <w:kern w:val="24"/>
          <w:sz w:val="32"/>
          <w:szCs w:val="32"/>
        </w:rPr>
        <w:t>、消毒棉签、烧伤膏、破立妥、藿香正气液、晕车快贴</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4</w:t>
      </w:r>
      <w:r>
        <w:rPr>
          <w:rFonts w:ascii="方正仿宋_GBK" w:eastAsia="方正仿宋_GBK"/>
          <w:color w:val="000000"/>
          <w:kern w:val="24"/>
          <w:sz w:val="32"/>
          <w:szCs w:val="32"/>
        </w:rPr>
        <w:t>、消防应急与安全防护器材</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灭火器、消防沙桶、消防呼吸器、疏散引导箱套装、疏散指挥棒、警戒带、烟感报警器、可燃气体报警器、气体标识牌、安全锁扣、防爆柜、防爆柜隔板、气瓶固定支架、气瓶减压表、二氧化碳</w:t>
      </w:r>
      <w:r>
        <w:rPr>
          <w:rFonts w:ascii="方正仿宋_GBK" w:eastAsia="方正仿宋_GBK"/>
          <w:color w:val="000000"/>
          <w:kern w:val="24"/>
          <w:sz w:val="32"/>
          <w:szCs w:val="32"/>
        </w:rPr>
        <w:lastRenderedPageBreak/>
        <w:t>检测仪</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5</w:t>
      </w:r>
      <w:r>
        <w:rPr>
          <w:rFonts w:ascii="方正仿宋_GBK" w:eastAsia="方正仿宋_GBK"/>
          <w:color w:val="000000"/>
          <w:kern w:val="24"/>
          <w:sz w:val="32"/>
          <w:szCs w:val="32"/>
        </w:rPr>
        <w:t>、五金工具及维修材料</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推车、多用途工具箱、冲击钻、电锯、手电筒、铲子、梯子、台虎钳、扳手、凿子、砍刀、剪刀、打孔器、磨刀石、金属桶封口钳、伸缩杆、尼龙绳、军用麻绳、扎带、挂钩、锁、钥匙盘、点火枪、电气胶</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电线、电线管</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槽</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、阀门、水管、水龙头、水管三通、下水器、水槽、气管接头、气管、衣柜铰链、纱窗、隔热片</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6</w:t>
      </w:r>
      <w:r>
        <w:rPr>
          <w:rFonts w:ascii="方正仿宋_GBK" w:eastAsia="方正仿宋_GBK"/>
          <w:color w:val="000000"/>
          <w:kern w:val="24"/>
          <w:sz w:val="32"/>
          <w:szCs w:val="32"/>
        </w:rPr>
        <w:t>、电气电子</w:t>
      </w:r>
      <w:r>
        <w:rPr>
          <w:rFonts w:ascii="方正仿宋_GBK" w:eastAsia="方正仿宋_GBK" w:hint="eastAsia"/>
          <w:color w:val="000000"/>
          <w:kern w:val="24"/>
          <w:sz w:val="32"/>
          <w:szCs w:val="32"/>
        </w:rPr>
        <w:t>器具</w:t>
      </w:r>
      <w:r>
        <w:rPr>
          <w:rFonts w:ascii="方正仿宋_GBK" w:eastAsia="方正仿宋_GBK"/>
          <w:color w:val="000000"/>
          <w:kern w:val="24"/>
          <w:sz w:val="32"/>
          <w:szCs w:val="32"/>
        </w:rPr>
        <w:t>及配件</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接线盒、计时器、电热水器、电风扇、灯泡、开关、电源适配器、</w:t>
      </w:r>
      <w:proofErr w:type="gramStart"/>
      <w:r>
        <w:rPr>
          <w:rFonts w:ascii="方正仿宋_GBK" w:eastAsia="方正仿宋_GBK"/>
          <w:color w:val="000000"/>
          <w:kern w:val="24"/>
          <w:sz w:val="32"/>
          <w:szCs w:val="32"/>
        </w:rPr>
        <w:t>扫码枪</w:t>
      </w:r>
      <w:proofErr w:type="gramEnd"/>
      <w:r>
        <w:rPr>
          <w:rFonts w:ascii="方正仿宋_GBK" w:eastAsia="方正仿宋_GBK"/>
          <w:color w:val="000000"/>
          <w:kern w:val="24"/>
          <w:sz w:val="32"/>
          <w:szCs w:val="32"/>
        </w:rPr>
        <w:t>、热封口机、喇叭、</w:t>
      </w:r>
      <w:r>
        <w:rPr>
          <w:rFonts w:ascii="方正仿宋_GBK" w:eastAsia="方正仿宋_GBK" w:hint="eastAsia"/>
          <w:color w:val="000000"/>
          <w:kern w:val="24"/>
          <w:sz w:val="32"/>
          <w:szCs w:val="32"/>
        </w:rPr>
        <w:t>话筒、</w:t>
      </w:r>
      <w:r>
        <w:rPr>
          <w:rFonts w:ascii="方正仿宋_GBK" w:eastAsia="方正仿宋_GBK"/>
          <w:color w:val="000000"/>
          <w:kern w:val="24"/>
          <w:sz w:val="32"/>
          <w:szCs w:val="32"/>
        </w:rPr>
        <w:t>电子称、电热水壶、电磁炉、遥控器、压力表</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7</w:t>
      </w:r>
      <w:r>
        <w:rPr>
          <w:rFonts w:ascii="方正仿宋_GBK" w:eastAsia="方正仿宋_GBK"/>
          <w:color w:val="000000"/>
          <w:kern w:val="24"/>
          <w:sz w:val="32"/>
          <w:szCs w:val="32"/>
        </w:rPr>
        <w:t>、实验耗材及采样</w:t>
      </w:r>
      <w:r>
        <w:rPr>
          <w:rFonts w:ascii="方正仿宋_GBK" w:eastAsia="方正仿宋_GBK" w:hint="eastAsia"/>
          <w:color w:val="000000"/>
          <w:kern w:val="24"/>
          <w:sz w:val="32"/>
          <w:szCs w:val="32"/>
        </w:rPr>
        <w:t>、制样</w:t>
      </w:r>
      <w:r>
        <w:rPr>
          <w:rFonts w:ascii="方正仿宋_GBK" w:eastAsia="方正仿宋_GBK"/>
          <w:color w:val="000000"/>
          <w:kern w:val="24"/>
          <w:sz w:val="32"/>
          <w:szCs w:val="32"/>
        </w:rPr>
        <w:t>器具</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样品袋、无菌袋、采样棉签、无菌袋密封杆、</w:t>
      </w:r>
      <w:proofErr w:type="gramStart"/>
      <w:r>
        <w:rPr>
          <w:rFonts w:ascii="方正仿宋_GBK" w:eastAsia="方正仿宋_GBK"/>
          <w:color w:val="000000"/>
          <w:kern w:val="24"/>
          <w:sz w:val="32"/>
          <w:szCs w:val="32"/>
        </w:rPr>
        <w:t>存样瓶</w:t>
      </w:r>
      <w:proofErr w:type="gramEnd"/>
      <w:r>
        <w:rPr>
          <w:rFonts w:ascii="方正仿宋_GBK" w:eastAsia="方正仿宋_GBK"/>
          <w:color w:val="000000"/>
          <w:kern w:val="24"/>
          <w:sz w:val="32"/>
          <w:szCs w:val="32"/>
        </w:rPr>
        <w:t>、采集器、紫外线试纸、吸水纸、废液桶、酒精灯</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保鲜盒、洗菜篮、塑料桶、保温箱、背心袋</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破壁机、温湿度计、天牛诱捕器、小蠢诱捕器、小蠢引诱剂</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8</w:t>
      </w:r>
      <w:r>
        <w:rPr>
          <w:rFonts w:ascii="方正仿宋_GBK" w:eastAsia="方正仿宋_GBK"/>
          <w:color w:val="000000"/>
          <w:kern w:val="24"/>
          <w:sz w:val="32"/>
          <w:szCs w:val="32"/>
        </w:rPr>
        <w:t>、化学处理剂及消杀</w:t>
      </w:r>
      <w:proofErr w:type="gramStart"/>
      <w:r>
        <w:rPr>
          <w:rFonts w:ascii="方正仿宋_GBK" w:eastAsia="方正仿宋_GBK"/>
          <w:color w:val="000000"/>
          <w:kern w:val="24"/>
          <w:sz w:val="32"/>
          <w:szCs w:val="32"/>
        </w:rPr>
        <w:t>防害</w:t>
      </w:r>
      <w:proofErr w:type="gramEnd"/>
      <w:r>
        <w:rPr>
          <w:rFonts w:ascii="方正仿宋_GBK" w:eastAsia="方正仿宋_GBK"/>
          <w:color w:val="000000"/>
          <w:kern w:val="24"/>
          <w:sz w:val="32"/>
          <w:szCs w:val="32"/>
        </w:rPr>
        <w:t>用品</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污水处理剂、杀虫剂、除胶剂、防锈漆、PVC胶、防水胶</w:t>
      </w:r>
      <w:r>
        <w:rPr>
          <w:rFonts w:ascii="方正仿宋_GBK" w:eastAsia="方正仿宋_GBK" w:hint="eastAsia"/>
          <w:color w:val="000000"/>
          <w:kern w:val="24"/>
          <w:sz w:val="32"/>
          <w:szCs w:val="32"/>
        </w:rPr>
        <w:t>、</w:t>
      </w:r>
      <w:r>
        <w:rPr>
          <w:rFonts w:ascii="方正仿宋_GBK" w:eastAsia="方正仿宋_GBK"/>
          <w:color w:val="000000"/>
          <w:kern w:val="24"/>
          <w:sz w:val="32"/>
          <w:szCs w:val="32"/>
        </w:rPr>
        <w:t>粘鼠板</w:t>
      </w:r>
      <w:r>
        <w:rPr>
          <w:rFonts w:ascii="方正仿宋_GBK" w:eastAsia="方正仿宋_GBK" w:hint="eastAsia"/>
          <w:color w:val="000000"/>
          <w:kern w:val="24"/>
          <w:sz w:val="32"/>
          <w:szCs w:val="32"/>
        </w:rPr>
        <w:t>等。</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9</w:t>
      </w:r>
      <w:r>
        <w:rPr>
          <w:rFonts w:ascii="方正仿宋_GBK" w:eastAsia="方正仿宋_GBK"/>
          <w:color w:val="000000"/>
          <w:kern w:val="24"/>
          <w:sz w:val="32"/>
          <w:szCs w:val="32"/>
        </w:rPr>
        <w:t>、生活后勤物资</w:t>
      </w:r>
      <w:r>
        <w:rPr>
          <w:rFonts w:ascii="方正仿宋_GBK" w:eastAsia="方正仿宋_GBK" w:hint="eastAsia"/>
          <w:color w:val="000000"/>
          <w:kern w:val="24"/>
          <w:sz w:val="32"/>
          <w:szCs w:val="32"/>
        </w:rPr>
        <w:t>类</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color w:val="000000"/>
          <w:kern w:val="24"/>
          <w:sz w:val="32"/>
          <w:szCs w:val="32"/>
        </w:rPr>
        <w:t>瓶装水、厨房用纸、纸箱、整理箱、收纳箱、收纳盒、置物架、货架、书架、文件</w:t>
      </w:r>
      <w:r>
        <w:rPr>
          <w:rFonts w:ascii="方正仿宋_GBK" w:eastAsia="方正仿宋_GBK" w:hint="eastAsia"/>
          <w:color w:val="000000"/>
          <w:kern w:val="24"/>
          <w:sz w:val="32"/>
          <w:szCs w:val="32"/>
        </w:rPr>
        <w:t>架</w:t>
      </w:r>
      <w:r>
        <w:rPr>
          <w:rFonts w:ascii="方正仿宋_GBK" w:eastAsia="方正仿宋_GBK"/>
          <w:color w:val="000000"/>
          <w:kern w:val="24"/>
          <w:sz w:val="32"/>
          <w:szCs w:val="32"/>
        </w:rPr>
        <w:t>、凳子、折叠床、床单、毛毯、晾衣架、窗帘、椅子皮套</w:t>
      </w:r>
      <w:r>
        <w:rPr>
          <w:rFonts w:ascii="方正仿宋_GBK" w:eastAsia="方正仿宋_GBK" w:hint="eastAsia"/>
          <w:color w:val="000000"/>
          <w:kern w:val="24"/>
          <w:sz w:val="32"/>
          <w:szCs w:val="32"/>
        </w:rPr>
        <w:t>等。</w:t>
      </w:r>
    </w:p>
    <w:p w:rsidR="002071AE" w:rsidRDefault="00CD0FDF">
      <w:pPr>
        <w:widowControl/>
        <w:spacing w:line="560" w:lineRule="exact"/>
        <w:ind w:firstLine="0"/>
        <w:rPr>
          <w:rFonts w:ascii="Segoe UI Symbol" w:eastAsia="方正黑体_GBK" w:hAnsi="Segoe UI Symbol" w:cs="Segoe UI Symbol"/>
          <w:color w:val="000000"/>
          <w:kern w:val="0"/>
          <w:sz w:val="32"/>
          <w:szCs w:val="32"/>
        </w:rPr>
      </w:pPr>
      <w:r>
        <w:rPr>
          <w:rFonts w:ascii="Segoe UI Symbol" w:eastAsia="方正黑体_GBK" w:hAnsi="Segoe UI Symbol" w:cs="Segoe UI Symbol"/>
          <w:color w:val="000000"/>
          <w:kern w:val="0"/>
          <w:sz w:val="32"/>
          <w:szCs w:val="32"/>
        </w:rPr>
        <w:t>★</w:t>
      </w:r>
      <w:r>
        <w:rPr>
          <w:rFonts w:ascii="Segoe UI Symbol" w:eastAsia="方正黑体_GBK" w:hAnsi="Segoe UI Symbol" w:cs="Segoe UI Symbol" w:hint="eastAsia"/>
          <w:color w:val="000000"/>
          <w:kern w:val="0"/>
          <w:sz w:val="32"/>
          <w:szCs w:val="32"/>
        </w:rPr>
        <w:t>二、标的</w:t>
      </w:r>
      <w:proofErr w:type="gramStart"/>
      <w:r>
        <w:rPr>
          <w:rFonts w:ascii="Segoe UI Symbol" w:eastAsia="方正黑体_GBK" w:hAnsi="Segoe UI Symbol" w:cs="Segoe UI Symbol" w:hint="eastAsia"/>
          <w:color w:val="000000"/>
          <w:kern w:val="0"/>
          <w:sz w:val="32"/>
          <w:szCs w:val="32"/>
        </w:rPr>
        <w:t>物服务</w:t>
      </w:r>
      <w:proofErr w:type="gramEnd"/>
      <w:r>
        <w:rPr>
          <w:rFonts w:ascii="Segoe UI Symbol" w:eastAsia="方正黑体_GBK" w:hAnsi="Segoe UI Symbol" w:cs="Segoe UI Symbol" w:hint="eastAsia"/>
          <w:color w:val="000000"/>
          <w:kern w:val="0"/>
          <w:sz w:val="32"/>
          <w:szCs w:val="32"/>
        </w:rPr>
        <w:t>要求</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1. 供应商应固定安排至少两名专业人员负责与甲方的接洽，</w:t>
      </w:r>
      <w:r>
        <w:rPr>
          <w:rFonts w:ascii="方正仿宋_GBK" w:eastAsia="方正仿宋_GBK" w:hint="eastAsia"/>
          <w:color w:val="000000"/>
          <w:kern w:val="24"/>
          <w:sz w:val="32"/>
          <w:szCs w:val="32"/>
        </w:rPr>
        <w:lastRenderedPageBreak/>
        <w:t>并严格遵守保密要求，不得随意传播、处置相关资料。</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2. 供应商应按照要求统计供应情况，及时提交供应表单,对常见的问题形成书面改进建议。</w:t>
      </w:r>
    </w:p>
    <w:p w:rsidR="002071AE" w:rsidRDefault="00CD0FDF">
      <w:pPr>
        <w:pStyle w:val="afa"/>
        <w:widowControl w:val="0"/>
        <w:tabs>
          <w:tab w:val="left" w:pos="360"/>
          <w:tab w:val="left" w:pos="588"/>
        </w:tabs>
        <w:spacing w:before="0" w:beforeAutospacing="0" w:after="0" w:afterAutospacing="0" w:line="520" w:lineRule="exact"/>
        <w:ind w:firstLineChars="200" w:firstLine="640"/>
        <w:textAlignment w:val="auto"/>
        <w:rPr>
          <w:rFonts w:ascii="方正仿宋_GBK" w:eastAsia="方正仿宋_GBK"/>
          <w:color w:val="000000"/>
          <w:kern w:val="24"/>
          <w:sz w:val="32"/>
          <w:szCs w:val="32"/>
        </w:rPr>
      </w:pPr>
      <w:r>
        <w:rPr>
          <w:rFonts w:ascii="方正仿宋_GBK" w:eastAsia="方正仿宋_GBK" w:hint="eastAsia"/>
          <w:color w:val="000000"/>
          <w:kern w:val="24"/>
          <w:sz w:val="32"/>
          <w:szCs w:val="32"/>
        </w:rPr>
        <w:t>3.供应商应在接到采购需求后，应按照双方约定时间内完成送货并做好售后服务。</w:t>
      </w:r>
    </w:p>
    <w:p w:rsidR="002071AE" w:rsidRDefault="00CD0FDF">
      <w:pPr>
        <w:rPr>
          <w:rFonts w:ascii="宋体"/>
          <w:color w:val="000000"/>
          <w:sz w:val="44"/>
        </w:rPr>
      </w:pPr>
      <w:r>
        <w:rPr>
          <w:rFonts w:ascii="宋体" w:hint="eastAsia"/>
          <w:color w:val="000000"/>
          <w:sz w:val="44"/>
        </w:rPr>
        <w:br w:type="page"/>
      </w:r>
    </w:p>
    <w:p w:rsidR="002071AE" w:rsidRDefault="00CD0FDF">
      <w:pPr>
        <w:pStyle w:val="1"/>
        <w:keepNext w:val="0"/>
        <w:widowControl w:val="0"/>
        <w:spacing w:line="560" w:lineRule="exact"/>
        <w:ind w:left="0" w:firstLine="0"/>
        <w:rPr>
          <w:rFonts w:ascii="方正小标宋_GBK" w:eastAsia="方正小标宋_GBK"/>
          <w:color w:val="000000"/>
          <w:sz w:val="44"/>
        </w:rPr>
      </w:pPr>
      <w:bookmarkStart w:id="66" w:name="_Toc28428169"/>
      <w:r>
        <w:rPr>
          <w:rFonts w:ascii="方正小标宋_GBK" w:eastAsia="方正小标宋_GBK" w:hint="eastAsia"/>
          <w:color w:val="000000"/>
          <w:sz w:val="44"/>
        </w:rPr>
        <w:lastRenderedPageBreak/>
        <w:t>第六章 响应文件格式</w:t>
      </w:r>
      <w:bookmarkEnd w:id="66"/>
    </w:p>
    <w:p w:rsidR="002071AE" w:rsidRDefault="002071AE">
      <w:pPr>
        <w:pStyle w:val="2"/>
        <w:spacing w:after="240" w:line="240" w:lineRule="auto"/>
        <w:ind w:firstLine="0"/>
        <w:rPr>
          <w:b w:val="0"/>
        </w:rPr>
      </w:pPr>
    </w:p>
    <w:p w:rsidR="002071AE" w:rsidRDefault="00CD0FDF">
      <w:pPr>
        <w:pStyle w:val="24710"/>
        <w:spacing w:beforeLines="100" w:before="240"/>
        <w:jc w:val="center"/>
        <w:rPr>
          <w:rFonts w:ascii="方正小标宋_GBK" w:eastAsia="方正小标宋_GBK"/>
          <w:bCs/>
          <w:sz w:val="44"/>
          <w:szCs w:val="44"/>
        </w:rPr>
      </w:pPr>
      <w:r>
        <w:rPr>
          <w:rFonts w:ascii="方正小标宋_GBK" w:eastAsia="方正小标宋_GBK" w:hint="eastAsia"/>
          <w:bCs/>
          <w:sz w:val="44"/>
          <w:szCs w:val="44"/>
        </w:rPr>
        <w:t>重庆海关技术中心办公</w:t>
      </w:r>
      <w:r>
        <w:rPr>
          <w:rFonts w:ascii="方正小标宋_GBK" w:eastAsia="方正小标宋_GBK"/>
          <w:bCs/>
          <w:sz w:val="44"/>
          <w:szCs w:val="44"/>
        </w:rPr>
        <w:t>用品</w:t>
      </w:r>
      <w:r>
        <w:rPr>
          <w:rFonts w:ascii="方正小标宋_GBK" w:eastAsia="方正小标宋_GBK" w:hint="eastAsia"/>
          <w:bCs/>
          <w:sz w:val="44"/>
          <w:szCs w:val="44"/>
        </w:rPr>
        <w:t>、印刷广</w:t>
      </w:r>
      <w:proofErr w:type="gramStart"/>
      <w:r>
        <w:rPr>
          <w:rFonts w:ascii="方正小标宋_GBK" w:eastAsia="方正小标宋_GBK" w:hint="eastAsia"/>
          <w:bCs/>
          <w:sz w:val="44"/>
          <w:szCs w:val="44"/>
        </w:rPr>
        <w:t>宣设计</w:t>
      </w:r>
      <w:proofErr w:type="gramEnd"/>
      <w:r>
        <w:rPr>
          <w:rFonts w:ascii="方正小标宋_GBK" w:eastAsia="方正小标宋_GBK" w:hint="eastAsia"/>
          <w:bCs/>
          <w:sz w:val="44"/>
          <w:szCs w:val="44"/>
        </w:rPr>
        <w:t>制作、通用物资及器具采购项目</w:t>
      </w:r>
      <w:r>
        <w:rPr>
          <w:rFonts w:ascii="方正小标宋_GBK" w:eastAsia="方正小标宋_GBK"/>
          <w:bCs/>
          <w:sz w:val="44"/>
          <w:szCs w:val="44"/>
        </w:rPr>
        <w:t>响应文件</w:t>
      </w:r>
    </w:p>
    <w:p w:rsidR="002071AE" w:rsidRDefault="00CD0FDF">
      <w:pPr>
        <w:pStyle w:val="24710"/>
        <w:spacing w:beforeLines="100" w:before="240"/>
        <w:jc w:val="center"/>
        <w:rPr>
          <w:rFonts w:ascii="方正小标宋_GBK" w:eastAsia="方正小标宋_GBK"/>
          <w:bCs/>
          <w:sz w:val="44"/>
          <w:szCs w:val="44"/>
        </w:rPr>
      </w:pPr>
      <w:r>
        <w:rPr>
          <w:rFonts w:ascii="方正小标宋_GBK" w:eastAsia="方正小标宋_GBK" w:hint="eastAsia"/>
          <w:bCs/>
          <w:sz w:val="44"/>
          <w:szCs w:val="44"/>
        </w:rPr>
        <w:t>包（）</w:t>
      </w:r>
    </w:p>
    <w:p w:rsidR="002071AE" w:rsidRDefault="002071AE">
      <w:pPr>
        <w:spacing w:line="560" w:lineRule="exact"/>
        <w:ind w:firstLine="0"/>
        <w:jc w:val="both"/>
        <w:rPr>
          <w:color w:val="000000"/>
          <w:sz w:val="30"/>
          <w:szCs w:val="30"/>
        </w:rPr>
      </w:pPr>
    </w:p>
    <w:p w:rsidR="002071AE" w:rsidRDefault="002071AE">
      <w:pPr>
        <w:spacing w:line="560" w:lineRule="exact"/>
        <w:ind w:firstLineChars="200" w:firstLine="600"/>
        <w:jc w:val="both"/>
        <w:rPr>
          <w:color w:val="000000"/>
          <w:sz w:val="30"/>
          <w:szCs w:val="30"/>
        </w:rPr>
      </w:pPr>
    </w:p>
    <w:p w:rsidR="002071AE" w:rsidRDefault="002071AE">
      <w:pPr>
        <w:spacing w:line="560" w:lineRule="exact"/>
        <w:ind w:firstLineChars="200" w:firstLine="600"/>
        <w:jc w:val="both"/>
        <w:rPr>
          <w:color w:val="000000"/>
          <w:sz w:val="30"/>
          <w:szCs w:val="30"/>
        </w:rPr>
      </w:pPr>
    </w:p>
    <w:p w:rsidR="002071AE" w:rsidRDefault="002071AE">
      <w:pPr>
        <w:spacing w:line="560" w:lineRule="exact"/>
        <w:ind w:firstLineChars="200" w:firstLine="600"/>
        <w:jc w:val="both"/>
        <w:rPr>
          <w:color w:val="000000"/>
          <w:sz w:val="30"/>
          <w:szCs w:val="30"/>
        </w:rPr>
      </w:pPr>
    </w:p>
    <w:p w:rsidR="002071AE" w:rsidRDefault="002071AE">
      <w:pPr>
        <w:spacing w:line="560" w:lineRule="exact"/>
        <w:ind w:firstLineChars="200" w:firstLine="600"/>
        <w:jc w:val="both"/>
        <w:rPr>
          <w:color w:val="000000"/>
          <w:sz w:val="30"/>
          <w:szCs w:val="30"/>
        </w:rPr>
      </w:pPr>
    </w:p>
    <w:p w:rsidR="002071AE" w:rsidRDefault="00CD0FDF">
      <w:pPr>
        <w:spacing w:line="560" w:lineRule="exact"/>
        <w:ind w:firstLineChars="200" w:firstLine="600"/>
        <w:jc w:val="both"/>
        <w:rPr>
          <w:color w:val="000000"/>
          <w:sz w:val="30"/>
          <w:szCs w:val="30"/>
        </w:rPr>
      </w:pPr>
      <w:r>
        <w:rPr>
          <w:color w:val="000000"/>
          <w:sz w:val="30"/>
          <w:szCs w:val="30"/>
        </w:rPr>
        <w:t>供应商：</w:t>
      </w:r>
      <w:r>
        <w:rPr>
          <w:color w:val="000000"/>
          <w:sz w:val="30"/>
          <w:szCs w:val="30"/>
          <w:u w:val="single"/>
        </w:rPr>
        <w:t xml:space="preserve">          </w:t>
      </w:r>
      <w:r>
        <w:rPr>
          <w:color w:val="000000"/>
          <w:sz w:val="30"/>
          <w:szCs w:val="30"/>
          <w:u w:val="single"/>
        </w:rPr>
        <w:t>（盖章）</w:t>
      </w:r>
      <w:r>
        <w:rPr>
          <w:color w:val="000000"/>
          <w:sz w:val="30"/>
          <w:szCs w:val="30"/>
          <w:u w:val="single"/>
        </w:rPr>
        <w:t xml:space="preserve">       </w:t>
      </w:r>
    </w:p>
    <w:p w:rsidR="002071AE" w:rsidRDefault="002071AE">
      <w:pPr>
        <w:spacing w:line="560" w:lineRule="exact"/>
        <w:ind w:firstLine="0"/>
        <w:jc w:val="both"/>
        <w:rPr>
          <w:color w:val="000000"/>
          <w:sz w:val="30"/>
          <w:szCs w:val="30"/>
        </w:rPr>
      </w:pPr>
    </w:p>
    <w:p w:rsidR="002071AE" w:rsidRDefault="00CD0FDF">
      <w:pPr>
        <w:spacing w:line="560" w:lineRule="exact"/>
        <w:ind w:firstLineChars="200" w:firstLine="600"/>
        <w:jc w:val="both"/>
        <w:rPr>
          <w:color w:val="000000"/>
          <w:sz w:val="30"/>
          <w:szCs w:val="30"/>
        </w:rPr>
      </w:pPr>
      <w:r>
        <w:rPr>
          <w:color w:val="000000"/>
          <w:sz w:val="30"/>
          <w:szCs w:val="30"/>
        </w:rPr>
        <w:t>法</w:t>
      </w:r>
      <w:r>
        <w:rPr>
          <w:color w:val="000000"/>
          <w:sz w:val="30"/>
          <w:szCs w:val="30"/>
        </w:rPr>
        <w:t xml:space="preserve"> </w:t>
      </w:r>
      <w:r>
        <w:rPr>
          <w:color w:val="000000"/>
          <w:sz w:val="30"/>
          <w:szCs w:val="30"/>
        </w:rPr>
        <w:t>定</w:t>
      </w:r>
      <w:r>
        <w:rPr>
          <w:color w:val="000000"/>
          <w:sz w:val="30"/>
          <w:szCs w:val="30"/>
        </w:rPr>
        <w:t xml:space="preserve"> </w:t>
      </w:r>
      <w:r>
        <w:rPr>
          <w:color w:val="000000"/>
          <w:sz w:val="30"/>
          <w:szCs w:val="30"/>
        </w:rPr>
        <w:t>代</w:t>
      </w:r>
      <w:r>
        <w:rPr>
          <w:color w:val="000000"/>
          <w:sz w:val="30"/>
          <w:szCs w:val="30"/>
        </w:rPr>
        <w:t xml:space="preserve"> </w:t>
      </w:r>
      <w:r>
        <w:rPr>
          <w:color w:val="000000"/>
          <w:sz w:val="30"/>
          <w:szCs w:val="30"/>
        </w:rPr>
        <w:t>表</w:t>
      </w:r>
      <w:r>
        <w:rPr>
          <w:color w:val="000000"/>
          <w:sz w:val="30"/>
          <w:szCs w:val="30"/>
        </w:rPr>
        <w:t xml:space="preserve"> </w:t>
      </w:r>
      <w:r>
        <w:rPr>
          <w:color w:val="000000"/>
          <w:sz w:val="30"/>
          <w:szCs w:val="30"/>
        </w:rPr>
        <w:t>人</w:t>
      </w:r>
    </w:p>
    <w:p w:rsidR="002071AE" w:rsidRDefault="00CD0FDF">
      <w:pPr>
        <w:spacing w:line="560" w:lineRule="exact"/>
        <w:ind w:firstLineChars="200" w:firstLine="600"/>
        <w:jc w:val="both"/>
        <w:rPr>
          <w:rFonts w:hint="eastAsia"/>
          <w:color w:val="000000"/>
          <w:sz w:val="30"/>
          <w:szCs w:val="30"/>
          <w:u w:val="single"/>
        </w:rPr>
      </w:pPr>
      <w:r>
        <w:rPr>
          <w:color w:val="000000"/>
          <w:sz w:val="30"/>
          <w:szCs w:val="30"/>
        </w:rPr>
        <w:t>或其委托代理人：</w:t>
      </w:r>
      <w:r>
        <w:rPr>
          <w:color w:val="000000"/>
          <w:sz w:val="30"/>
          <w:szCs w:val="30"/>
          <w:u w:val="single"/>
        </w:rPr>
        <w:t xml:space="preserve">      </w:t>
      </w:r>
      <w:r>
        <w:rPr>
          <w:color w:val="000000"/>
          <w:sz w:val="30"/>
          <w:szCs w:val="30"/>
          <w:u w:val="single"/>
        </w:rPr>
        <w:t>（签字）</w:t>
      </w:r>
      <w:r>
        <w:rPr>
          <w:color w:val="000000"/>
          <w:sz w:val="30"/>
          <w:szCs w:val="30"/>
          <w:u w:val="single"/>
        </w:rPr>
        <w:t xml:space="preserve">   </w:t>
      </w:r>
    </w:p>
    <w:p w:rsidR="00B708B7" w:rsidRDefault="00B708B7" w:rsidP="00B708B7">
      <w:pPr>
        <w:pStyle w:val="4"/>
        <w:rPr>
          <w:rFonts w:hint="eastAsia"/>
        </w:rPr>
      </w:pPr>
    </w:p>
    <w:p w:rsidR="00B708B7" w:rsidRPr="00B708B7" w:rsidRDefault="00B708B7" w:rsidP="00B708B7">
      <w:pPr>
        <w:ind w:firstLineChars="200" w:firstLine="600"/>
        <w:rPr>
          <w:color w:val="000000"/>
          <w:sz w:val="30"/>
          <w:szCs w:val="30"/>
        </w:rPr>
      </w:pPr>
      <w:r w:rsidRPr="00B708B7">
        <w:rPr>
          <w:rFonts w:hint="eastAsia"/>
          <w:color w:val="000000"/>
          <w:sz w:val="30"/>
          <w:szCs w:val="30"/>
        </w:rPr>
        <w:t>联</w:t>
      </w:r>
      <w:r>
        <w:rPr>
          <w:rFonts w:hint="eastAsia"/>
          <w:color w:val="000000"/>
          <w:sz w:val="30"/>
          <w:szCs w:val="30"/>
        </w:rPr>
        <w:t xml:space="preserve"> </w:t>
      </w:r>
      <w:r w:rsidRPr="00B708B7">
        <w:rPr>
          <w:rFonts w:hint="eastAsia"/>
          <w:color w:val="000000"/>
          <w:sz w:val="30"/>
          <w:szCs w:val="30"/>
        </w:rPr>
        <w:t>系</w:t>
      </w:r>
      <w:r>
        <w:rPr>
          <w:rFonts w:hint="eastAsia"/>
          <w:color w:val="000000"/>
          <w:sz w:val="30"/>
          <w:szCs w:val="30"/>
        </w:rPr>
        <w:t xml:space="preserve"> </w:t>
      </w:r>
      <w:r w:rsidRPr="00B708B7">
        <w:rPr>
          <w:rFonts w:hint="eastAsia"/>
          <w:color w:val="000000"/>
          <w:sz w:val="30"/>
          <w:szCs w:val="30"/>
        </w:rPr>
        <w:t>电</w:t>
      </w:r>
      <w:r>
        <w:rPr>
          <w:rFonts w:hint="eastAsia"/>
          <w:color w:val="000000"/>
          <w:sz w:val="30"/>
          <w:szCs w:val="30"/>
        </w:rPr>
        <w:t xml:space="preserve"> </w:t>
      </w:r>
      <w:r w:rsidRPr="00B708B7">
        <w:rPr>
          <w:rFonts w:hint="eastAsia"/>
          <w:color w:val="000000"/>
          <w:sz w:val="30"/>
          <w:szCs w:val="30"/>
        </w:rPr>
        <w:t>话：</w:t>
      </w:r>
    </w:p>
    <w:p w:rsidR="002071AE" w:rsidRDefault="00CD0FDF">
      <w:pPr>
        <w:spacing w:before="480" w:line="560" w:lineRule="exact"/>
        <w:ind w:firstLineChars="200" w:firstLine="600"/>
        <w:rPr>
          <w:color w:val="000000"/>
          <w:sz w:val="30"/>
          <w:szCs w:val="30"/>
        </w:rPr>
      </w:pPr>
      <w:r>
        <w:rPr>
          <w:color w:val="000000"/>
          <w:sz w:val="30"/>
          <w:szCs w:val="30"/>
        </w:rPr>
        <w:t>日</w:t>
      </w:r>
      <w:r>
        <w:rPr>
          <w:color w:val="000000"/>
          <w:sz w:val="30"/>
          <w:szCs w:val="30"/>
        </w:rPr>
        <w:t xml:space="preserve">  </w:t>
      </w:r>
      <w:r>
        <w:rPr>
          <w:color w:val="000000"/>
          <w:sz w:val="30"/>
          <w:szCs w:val="30"/>
        </w:rPr>
        <w:t>期：</w:t>
      </w:r>
      <w:r>
        <w:rPr>
          <w:color w:val="000000"/>
          <w:sz w:val="30"/>
          <w:szCs w:val="30"/>
          <w:u w:val="single"/>
        </w:rPr>
        <w:t xml:space="preserve">       </w:t>
      </w:r>
      <w:r>
        <w:rPr>
          <w:color w:val="000000"/>
          <w:sz w:val="30"/>
          <w:szCs w:val="30"/>
        </w:rPr>
        <w:t>年</w:t>
      </w:r>
      <w:r>
        <w:rPr>
          <w:color w:val="000000"/>
          <w:sz w:val="30"/>
          <w:szCs w:val="30"/>
          <w:u w:val="single"/>
        </w:rPr>
        <w:t xml:space="preserve">     </w:t>
      </w:r>
      <w:r>
        <w:rPr>
          <w:color w:val="000000"/>
          <w:sz w:val="30"/>
          <w:szCs w:val="30"/>
        </w:rPr>
        <w:t xml:space="preserve"> </w:t>
      </w:r>
      <w:r>
        <w:rPr>
          <w:color w:val="000000"/>
          <w:sz w:val="30"/>
          <w:szCs w:val="30"/>
        </w:rPr>
        <w:t>月</w:t>
      </w:r>
      <w:r>
        <w:rPr>
          <w:color w:val="000000"/>
          <w:sz w:val="30"/>
          <w:szCs w:val="30"/>
          <w:u w:val="single"/>
        </w:rPr>
        <w:t xml:space="preserve">     </w:t>
      </w:r>
      <w:r>
        <w:rPr>
          <w:color w:val="000000"/>
          <w:sz w:val="30"/>
          <w:szCs w:val="30"/>
        </w:rPr>
        <w:t>日</w:t>
      </w:r>
    </w:p>
    <w:p w:rsidR="002071AE" w:rsidRDefault="002071AE">
      <w:pPr>
        <w:spacing w:line="560" w:lineRule="exact"/>
        <w:ind w:firstLine="600"/>
        <w:rPr>
          <w:rFonts w:eastAsia="仿宋_GB2312"/>
          <w:color w:val="000000"/>
          <w:sz w:val="30"/>
          <w:szCs w:val="30"/>
        </w:rPr>
      </w:pPr>
    </w:p>
    <w:p w:rsidR="002071AE" w:rsidRDefault="002071AE">
      <w:pPr>
        <w:spacing w:line="560" w:lineRule="exact"/>
        <w:ind w:firstLine="600"/>
        <w:rPr>
          <w:rFonts w:eastAsia="仿宋_GB2312"/>
          <w:color w:val="000000"/>
          <w:sz w:val="30"/>
          <w:szCs w:val="30"/>
        </w:rPr>
      </w:pPr>
    </w:p>
    <w:p w:rsidR="002071AE" w:rsidRDefault="002071AE">
      <w:pPr>
        <w:spacing w:line="560" w:lineRule="exact"/>
        <w:ind w:firstLine="600"/>
        <w:rPr>
          <w:rFonts w:eastAsia="仿宋_GB2312"/>
          <w:color w:val="000000"/>
          <w:sz w:val="30"/>
          <w:szCs w:val="30"/>
        </w:rPr>
      </w:pPr>
    </w:p>
    <w:p w:rsidR="002071AE" w:rsidRDefault="002071AE">
      <w:pPr>
        <w:spacing w:line="560" w:lineRule="exact"/>
        <w:ind w:firstLine="600"/>
        <w:rPr>
          <w:rFonts w:eastAsia="仿宋_GB2312"/>
          <w:color w:val="000000"/>
          <w:sz w:val="30"/>
          <w:szCs w:val="30"/>
        </w:rPr>
      </w:pPr>
    </w:p>
    <w:p w:rsidR="002071AE" w:rsidRDefault="00CD0FDF">
      <w:pPr>
        <w:pageBreakBefore/>
        <w:tabs>
          <w:tab w:val="left" w:pos="0"/>
        </w:tabs>
        <w:spacing w:line="560" w:lineRule="exact"/>
        <w:ind w:firstLine="0"/>
        <w:jc w:val="center"/>
        <w:rPr>
          <w:color w:val="000000"/>
          <w:sz w:val="32"/>
          <w:szCs w:val="32"/>
        </w:rPr>
      </w:pPr>
      <w:r>
        <w:rPr>
          <w:color w:val="000000"/>
          <w:sz w:val="32"/>
          <w:szCs w:val="32"/>
        </w:rPr>
        <w:lastRenderedPageBreak/>
        <w:t>目录</w:t>
      </w:r>
    </w:p>
    <w:p w:rsidR="002071AE" w:rsidRDefault="00CD0FDF">
      <w:pPr>
        <w:tabs>
          <w:tab w:val="left" w:pos="0"/>
        </w:tabs>
        <w:spacing w:line="560" w:lineRule="exact"/>
        <w:ind w:firstLine="0"/>
        <w:jc w:val="center"/>
        <w:rPr>
          <w:color w:val="000000"/>
          <w:sz w:val="24"/>
        </w:rPr>
      </w:pPr>
      <w:r>
        <w:rPr>
          <w:color w:val="000000"/>
          <w:sz w:val="24"/>
        </w:rPr>
        <w:t>（格式自定）</w:t>
      </w:r>
    </w:p>
    <w:p w:rsidR="002071AE" w:rsidRDefault="002071AE">
      <w:pPr>
        <w:tabs>
          <w:tab w:val="left" w:pos="0"/>
        </w:tabs>
        <w:spacing w:line="560" w:lineRule="exact"/>
        <w:rPr>
          <w:color w:val="000000"/>
          <w:sz w:val="24"/>
        </w:rPr>
      </w:pPr>
    </w:p>
    <w:p w:rsidR="002071AE" w:rsidRDefault="002071AE">
      <w:pPr>
        <w:tabs>
          <w:tab w:val="left" w:pos="0"/>
        </w:tabs>
        <w:spacing w:line="560" w:lineRule="exact"/>
        <w:rPr>
          <w:color w:val="000000"/>
          <w:sz w:val="24"/>
        </w:rPr>
      </w:pPr>
    </w:p>
    <w:p w:rsidR="002071AE" w:rsidRDefault="002071AE">
      <w:pPr>
        <w:tabs>
          <w:tab w:val="left" w:pos="0"/>
        </w:tabs>
        <w:spacing w:line="560" w:lineRule="exact"/>
        <w:rPr>
          <w:color w:val="000000"/>
          <w:sz w:val="24"/>
        </w:rPr>
      </w:pPr>
    </w:p>
    <w:p w:rsidR="002071AE" w:rsidRDefault="002071AE">
      <w:pPr>
        <w:tabs>
          <w:tab w:val="left" w:pos="0"/>
        </w:tabs>
        <w:spacing w:line="560" w:lineRule="exact"/>
        <w:rPr>
          <w:color w:val="000000"/>
          <w:sz w:val="24"/>
        </w:rPr>
      </w:pPr>
    </w:p>
    <w:p w:rsidR="002071AE" w:rsidRDefault="002071AE">
      <w:pPr>
        <w:tabs>
          <w:tab w:val="left" w:pos="0"/>
        </w:tabs>
        <w:spacing w:line="560" w:lineRule="exact"/>
        <w:rPr>
          <w:color w:val="000000"/>
          <w:sz w:val="24"/>
        </w:rPr>
      </w:pPr>
    </w:p>
    <w:p w:rsidR="002071AE" w:rsidRDefault="002071AE">
      <w:pPr>
        <w:tabs>
          <w:tab w:val="left" w:pos="0"/>
        </w:tabs>
        <w:spacing w:line="560" w:lineRule="exact"/>
        <w:rPr>
          <w:color w:val="000000"/>
          <w:sz w:val="24"/>
        </w:rPr>
      </w:pPr>
    </w:p>
    <w:p w:rsidR="002071AE" w:rsidRDefault="002071AE">
      <w:pPr>
        <w:tabs>
          <w:tab w:val="left" w:pos="0"/>
        </w:tabs>
        <w:spacing w:line="560" w:lineRule="exact"/>
        <w:rPr>
          <w:color w:val="000000"/>
          <w:sz w:val="24"/>
        </w:rPr>
      </w:pPr>
    </w:p>
    <w:p w:rsidR="002071AE" w:rsidRDefault="002071AE">
      <w:pPr>
        <w:spacing w:line="560" w:lineRule="exact"/>
        <w:ind w:firstLine="720"/>
        <w:jc w:val="center"/>
        <w:rPr>
          <w:rFonts w:eastAsia="方正黑体_GBK"/>
          <w:color w:val="000000"/>
          <w:sz w:val="36"/>
          <w:szCs w:val="44"/>
        </w:rPr>
      </w:pPr>
    </w:p>
    <w:p w:rsidR="002071AE" w:rsidRDefault="00CD0FDF">
      <w:pPr>
        <w:widowControl/>
        <w:spacing w:before="100" w:beforeAutospacing="1" w:after="100" w:afterAutospacing="1"/>
        <w:rPr>
          <w:rFonts w:eastAsia="方正黑体_GBK"/>
          <w:color w:val="000000"/>
          <w:sz w:val="36"/>
          <w:szCs w:val="44"/>
        </w:rPr>
      </w:pPr>
      <w:r>
        <w:rPr>
          <w:rFonts w:eastAsia="方正黑体_GBK"/>
          <w:color w:val="000000"/>
          <w:sz w:val="36"/>
          <w:szCs w:val="44"/>
        </w:rPr>
        <w:br w:type="page"/>
      </w:r>
    </w:p>
    <w:p w:rsidR="002071AE" w:rsidRDefault="00CD0FDF">
      <w:pPr>
        <w:pStyle w:val="2"/>
        <w:ind w:firstLine="0"/>
        <w:rPr>
          <w:b w:val="0"/>
        </w:rPr>
      </w:pPr>
      <w:r>
        <w:rPr>
          <w:b w:val="0"/>
        </w:rPr>
        <w:lastRenderedPageBreak/>
        <w:t>一、应答函</w:t>
      </w:r>
    </w:p>
    <w:p w:rsidR="002071AE" w:rsidRDefault="002071AE">
      <w:pPr>
        <w:spacing w:line="560" w:lineRule="exact"/>
        <w:ind w:firstLine="640"/>
        <w:rPr>
          <w:rFonts w:eastAsia="方正仿宋_GBK"/>
          <w:color w:val="000000"/>
          <w:sz w:val="32"/>
          <w:szCs w:val="32"/>
        </w:rPr>
      </w:pPr>
    </w:p>
    <w:p w:rsidR="002071AE" w:rsidRDefault="00CD0FDF">
      <w:pPr>
        <w:spacing w:line="560" w:lineRule="exact"/>
        <w:ind w:firstLineChars="200" w:firstLine="480"/>
        <w:rPr>
          <w:color w:val="000000"/>
          <w:sz w:val="24"/>
        </w:rPr>
      </w:pPr>
      <w:r>
        <w:rPr>
          <w:color w:val="000000"/>
          <w:sz w:val="24"/>
        </w:rPr>
        <w:t>致：</w:t>
      </w:r>
      <w:r>
        <w:rPr>
          <w:color w:val="000000"/>
          <w:sz w:val="24"/>
          <w:u w:val="single"/>
        </w:rPr>
        <w:t xml:space="preserve">          </w:t>
      </w:r>
      <w:r>
        <w:rPr>
          <w:rFonts w:ascii="宋体"/>
          <w:sz w:val="24"/>
          <w:u w:val="single"/>
        </w:rPr>
        <w:t>（采购人）</w:t>
      </w:r>
      <w:r>
        <w:rPr>
          <w:color w:val="000000"/>
          <w:sz w:val="24"/>
          <w:u w:val="single"/>
        </w:rPr>
        <w:t xml:space="preserve">          </w:t>
      </w:r>
      <w:r>
        <w:rPr>
          <w:color w:val="000000"/>
          <w:sz w:val="24"/>
        </w:rPr>
        <w:t>：</w:t>
      </w:r>
    </w:p>
    <w:p w:rsidR="002071AE" w:rsidRDefault="00CD0FDF">
      <w:pPr>
        <w:spacing w:line="560" w:lineRule="exact"/>
        <w:ind w:firstLineChars="200" w:firstLine="480"/>
        <w:rPr>
          <w:color w:val="000000"/>
          <w:sz w:val="24"/>
        </w:rPr>
      </w:pPr>
      <w:r>
        <w:rPr>
          <w:color w:val="000000"/>
          <w:sz w:val="24"/>
        </w:rPr>
        <w:t>我方收到</w:t>
      </w:r>
      <w:r>
        <w:rPr>
          <w:rFonts w:hint="eastAsia"/>
          <w:color w:val="000000"/>
          <w:sz w:val="24"/>
          <w:u w:val="single"/>
        </w:rPr>
        <w:t xml:space="preserve">         </w:t>
      </w:r>
      <w:r>
        <w:rPr>
          <w:color w:val="000000"/>
          <w:sz w:val="24"/>
          <w:u w:val="single"/>
        </w:rPr>
        <w:t>（采购项目）</w:t>
      </w:r>
      <w:r>
        <w:rPr>
          <w:rFonts w:hint="eastAsia"/>
          <w:color w:val="000000"/>
          <w:sz w:val="24"/>
          <w:u w:val="single"/>
        </w:rPr>
        <w:t xml:space="preserve">       </w:t>
      </w:r>
      <w:r>
        <w:rPr>
          <w:color w:val="000000"/>
          <w:sz w:val="24"/>
        </w:rPr>
        <w:t>的采购文件，经详细研究，决定参加该项目</w:t>
      </w:r>
      <w:r>
        <w:rPr>
          <w:rFonts w:hint="eastAsia"/>
          <w:color w:val="000000"/>
          <w:sz w:val="24"/>
        </w:rPr>
        <w:t>包（</w:t>
      </w:r>
      <w:r>
        <w:rPr>
          <w:rFonts w:hint="eastAsia"/>
          <w:color w:val="000000"/>
          <w:sz w:val="24"/>
        </w:rPr>
        <w:t xml:space="preserve">  </w:t>
      </w:r>
      <w:r>
        <w:rPr>
          <w:rFonts w:hint="eastAsia"/>
          <w:color w:val="000000"/>
          <w:sz w:val="24"/>
        </w:rPr>
        <w:t>）</w:t>
      </w:r>
      <w:r>
        <w:rPr>
          <w:color w:val="000000"/>
          <w:sz w:val="24"/>
        </w:rPr>
        <w:t>的比选，就参加本次报价有关事项郑重声明如下：</w:t>
      </w:r>
    </w:p>
    <w:p w:rsidR="002071AE" w:rsidRDefault="00CD0FDF">
      <w:pPr>
        <w:spacing w:line="560" w:lineRule="exact"/>
        <w:ind w:firstLineChars="200" w:firstLine="480"/>
        <w:rPr>
          <w:color w:val="000000"/>
          <w:sz w:val="24"/>
        </w:rPr>
      </w:pPr>
      <w:r>
        <w:rPr>
          <w:color w:val="000000"/>
          <w:sz w:val="24"/>
        </w:rPr>
        <w:t>一、我方完全理解并接受该项目采购文件所有要求，完全答应采购文件中规定的所有条件和评审办法。</w:t>
      </w:r>
    </w:p>
    <w:p w:rsidR="002071AE" w:rsidRDefault="00CD0FDF">
      <w:pPr>
        <w:spacing w:line="560" w:lineRule="exact"/>
        <w:ind w:firstLineChars="200" w:firstLine="480"/>
        <w:rPr>
          <w:color w:val="000000"/>
          <w:sz w:val="24"/>
        </w:rPr>
      </w:pPr>
      <w:r>
        <w:rPr>
          <w:color w:val="000000"/>
          <w:sz w:val="24"/>
        </w:rPr>
        <w:t>二、我方提交的所有响应文件、资料都是准确和真实的，如有虚假隐瞒或违规行为，我方愿意承担一切法律责任相关惩罚。</w:t>
      </w:r>
    </w:p>
    <w:p w:rsidR="002071AE" w:rsidRDefault="00CD0FDF">
      <w:pPr>
        <w:spacing w:line="560" w:lineRule="exact"/>
        <w:ind w:firstLineChars="200" w:firstLine="480"/>
        <w:rPr>
          <w:color w:val="000000"/>
          <w:sz w:val="24"/>
        </w:rPr>
      </w:pPr>
      <w:r>
        <w:rPr>
          <w:color w:val="000000"/>
          <w:sz w:val="24"/>
        </w:rPr>
        <w:t>三、我方承诺按照采购文件要求，提供采购标的物的供应（或制造）及技术服务。</w:t>
      </w:r>
    </w:p>
    <w:p w:rsidR="002071AE" w:rsidRDefault="00CD0FDF">
      <w:pPr>
        <w:spacing w:line="560" w:lineRule="exact"/>
        <w:ind w:firstLineChars="200" w:firstLine="480"/>
        <w:rPr>
          <w:color w:val="000000"/>
          <w:sz w:val="24"/>
        </w:rPr>
      </w:pPr>
      <w:r>
        <w:rPr>
          <w:color w:val="000000"/>
          <w:sz w:val="24"/>
        </w:rPr>
        <w:t>四、我方按采购文件要求提交的响应文件</w:t>
      </w:r>
      <w:r>
        <w:rPr>
          <w:color w:val="000000"/>
          <w:sz w:val="24"/>
        </w:rPr>
        <w:t>2</w:t>
      </w:r>
      <w:r>
        <w:rPr>
          <w:color w:val="000000"/>
          <w:sz w:val="24"/>
        </w:rPr>
        <w:t>份，其中正本</w:t>
      </w:r>
      <w:r>
        <w:rPr>
          <w:color w:val="000000"/>
          <w:sz w:val="24"/>
        </w:rPr>
        <w:t>1</w:t>
      </w:r>
      <w:r>
        <w:rPr>
          <w:color w:val="000000"/>
          <w:sz w:val="24"/>
        </w:rPr>
        <w:t>份、副本</w:t>
      </w:r>
      <w:r>
        <w:rPr>
          <w:color w:val="000000"/>
          <w:sz w:val="24"/>
        </w:rPr>
        <w:t>1</w:t>
      </w:r>
      <w:r>
        <w:rPr>
          <w:color w:val="000000"/>
          <w:sz w:val="24"/>
        </w:rPr>
        <w:t>份</w:t>
      </w:r>
    </w:p>
    <w:p w:rsidR="002071AE" w:rsidRDefault="00CD0FDF">
      <w:pPr>
        <w:spacing w:line="560" w:lineRule="exact"/>
        <w:ind w:firstLineChars="200" w:firstLine="480"/>
        <w:rPr>
          <w:color w:val="000000"/>
          <w:sz w:val="24"/>
        </w:rPr>
      </w:pPr>
      <w:r>
        <w:rPr>
          <w:color w:val="000000"/>
          <w:sz w:val="24"/>
        </w:rPr>
        <w:t>五、我方承诺：本次报价的有效期为</w:t>
      </w:r>
      <w:r>
        <w:rPr>
          <w:color w:val="000000"/>
          <w:sz w:val="24"/>
        </w:rPr>
        <w:t>____</w:t>
      </w:r>
      <w:r>
        <w:rPr>
          <w:color w:val="000000"/>
          <w:sz w:val="24"/>
        </w:rPr>
        <w:t>天，即在报价有效期和合同有效期内，该报价固定不变。</w:t>
      </w:r>
    </w:p>
    <w:p w:rsidR="002071AE" w:rsidRDefault="00CD0FDF">
      <w:pPr>
        <w:spacing w:line="560" w:lineRule="exact"/>
        <w:ind w:firstLineChars="200" w:firstLine="480"/>
        <w:rPr>
          <w:color w:val="000000"/>
          <w:sz w:val="24"/>
        </w:rPr>
      </w:pPr>
      <w:r>
        <w:rPr>
          <w:color w:val="000000"/>
          <w:sz w:val="24"/>
        </w:rPr>
        <w:t>六、如果我方成为成交单位，我方将履行采购文件中规定的各项要求以及我方响应文件的各项承诺，按《</w:t>
      </w:r>
      <w:r>
        <w:rPr>
          <w:rFonts w:hint="eastAsia"/>
          <w:color w:val="000000"/>
          <w:sz w:val="24"/>
        </w:rPr>
        <w:t>民法典</w:t>
      </w:r>
      <w:r>
        <w:rPr>
          <w:color w:val="000000"/>
          <w:sz w:val="24"/>
        </w:rPr>
        <w:t>》及合同约定条款承担我方责任。</w:t>
      </w:r>
      <w:proofErr w:type="gramStart"/>
      <w:r>
        <w:rPr>
          <w:color w:val="000000"/>
          <w:sz w:val="24"/>
        </w:rPr>
        <w:t>本承诺</w:t>
      </w:r>
      <w:proofErr w:type="gramEnd"/>
      <w:r>
        <w:rPr>
          <w:color w:val="000000"/>
          <w:sz w:val="24"/>
        </w:rPr>
        <w:t>函连同响应文件将成为合同不可分割的一部分，与合同具有同等的法律效力。</w:t>
      </w:r>
    </w:p>
    <w:p w:rsidR="002071AE" w:rsidRDefault="002071AE">
      <w:pPr>
        <w:spacing w:line="560" w:lineRule="exact"/>
        <w:ind w:firstLineChars="200" w:firstLine="480"/>
        <w:rPr>
          <w:color w:val="000000"/>
          <w:sz w:val="24"/>
        </w:rPr>
      </w:pPr>
    </w:p>
    <w:p w:rsidR="002071AE" w:rsidRDefault="002071AE">
      <w:pPr>
        <w:pStyle w:val="4"/>
        <w:spacing w:line="560" w:lineRule="exact"/>
        <w:ind w:firstLine="420"/>
        <w:rPr>
          <w:color w:val="000000"/>
        </w:rPr>
      </w:pPr>
    </w:p>
    <w:p w:rsidR="002071AE" w:rsidRDefault="00CD0FDF">
      <w:pPr>
        <w:spacing w:line="560" w:lineRule="exact"/>
        <w:ind w:firstLineChars="2100" w:firstLine="5040"/>
        <w:rPr>
          <w:color w:val="000000"/>
          <w:sz w:val="24"/>
        </w:rPr>
      </w:pPr>
      <w:r>
        <w:rPr>
          <w:color w:val="000000"/>
          <w:sz w:val="24"/>
        </w:rPr>
        <w:t>供应商（公章）：</w:t>
      </w:r>
    </w:p>
    <w:p w:rsidR="002071AE" w:rsidRDefault="00CD0FDF">
      <w:pPr>
        <w:spacing w:line="560" w:lineRule="exact"/>
        <w:ind w:firstLineChars="2400" w:firstLine="5760"/>
        <w:rPr>
          <w:color w:val="000000"/>
          <w:sz w:val="24"/>
        </w:rPr>
      </w:pPr>
      <w:r>
        <w:rPr>
          <w:color w:val="000000"/>
          <w:sz w:val="24"/>
        </w:rPr>
        <w:t>日期：</w:t>
      </w:r>
    </w:p>
    <w:p w:rsidR="002071AE" w:rsidRDefault="00CD0FDF">
      <w:pPr>
        <w:spacing w:line="560" w:lineRule="exact"/>
        <w:ind w:firstLine="0"/>
        <w:jc w:val="center"/>
        <w:outlineLvl w:val="1"/>
        <w:rPr>
          <w:rFonts w:ascii="Arial" w:eastAsia="黑体" w:hAnsi="Arial"/>
          <w:b/>
          <w:kern w:val="0"/>
          <w:sz w:val="36"/>
          <w:szCs w:val="20"/>
        </w:rPr>
      </w:pPr>
      <w:r>
        <w:rPr>
          <w:color w:val="000000"/>
          <w:sz w:val="24"/>
        </w:rPr>
        <w:br w:type="page"/>
      </w:r>
      <w:r>
        <w:rPr>
          <w:rStyle w:val="2Char"/>
          <w:b w:val="0"/>
        </w:rPr>
        <w:lastRenderedPageBreak/>
        <w:t>二、法定代表人证明书（格式）</w:t>
      </w:r>
    </w:p>
    <w:p w:rsidR="002071AE" w:rsidRDefault="002071AE">
      <w:pPr>
        <w:pStyle w:val="a9"/>
        <w:spacing w:line="560" w:lineRule="exact"/>
        <w:ind w:firstLineChars="200" w:firstLine="420"/>
        <w:rPr>
          <w:rFonts w:ascii="Times New Roman"/>
          <w:color w:val="000000"/>
        </w:rPr>
      </w:pPr>
    </w:p>
    <w:p w:rsidR="002071AE" w:rsidRDefault="00CD0FDF">
      <w:pPr>
        <w:spacing w:line="560" w:lineRule="exact"/>
        <w:ind w:firstLineChars="200" w:firstLine="480"/>
        <w:rPr>
          <w:color w:val="000000"/>
          <w:sz w:val="24"/>
        </w:rPr>
      </w:pPr>
      <w:r>
        <w:rPr>
          <w:color w:val="000000"/>
          <w:sz w:val="24"/>
        </w:rPr>
        <w:t>致：</w:t>
      </w:r>
      <w:r>
        <w:rPr>
          <w:color w:val="000000"/>
          <w:sz w:val="24"/>
          <w:u w:val="single"/>
        </w:rPr>
        <w:t xml:space="preserve">          </w:t>
      </w:r>
      <w:r>
        <w:rPr>
          <w:rFonts w:ascii="宋体"/>
          <w:sz w:val="24"/>
          <w:u w:val="single"/>
        </w:rPr>
        <w:t>（采购人）</w:t>
      </w:r>
      <w:r>
        <w:rPr>
          <w:color w:val="000000"/>
          <w:sz w:val="24"/>
          <w:u w:val="single"/>
        </w:rPr>
        <w:t xml:space="preserve">          </w:t>
      </w:r>
      <w:r>
        <w:rPr>
          <w:color w:val="000000"/>
          <w:sz w:val="24"/>
        </w:rPr>
        <w:t>：</w:t>
      </w:r>
    </w:p>
    <w:p w:rsidR="002071AE" w:rsidRDefault="00CD0FDF">
      <w:pPr>
        <w:spacing w:line="560" w:lineRule="exact"/>
        <w:ind w:firstLineChars="200" w:firstLine="480"/>
        <w:rPr>
          <w:color w:val="000000"/>
          <w:sz w:val="24"/>
        </w:rPr>
      </w:pPr>
      <w:r>
        <w:rPr>
          <w:color w:val="000000"/>
          <w:sz w:val="24"/>
        </w:rPr>
        <w:t>姓名：</w:t>
      </w:r>
      <w:r>
        <w:rPr>
          <w:color w:val="000000"/>
          <w:sz w:val="24"/>
          <w:u w:val="single"/>
        </w:rPr>
        <w:t xml:space="preserve">         </w:t>
      </w:r>
      <w:r>
        <w:rPr>
          <w:color w:val="000000"/>
          <w:sz w:val="24"/>
        </w:rPr>
        <w:t>性别：</w:t>
      </w:r>
      <w:r>
        <w:rPr>
          <w:color w:val="000000"/>
          <w:sz w:val="24"/>
          <w:u w:val="single"/>
        </w:rPr>
        <w:t xml:space="preserve">    </w:t>
      </w:r>
      <w:r>
        <w:rPr>
          <w:color w:val="000000"/>
          <w:sz w:val="24"/>
        </w:rPr>
        <w:t>年龄：</w:t>
      </w:r>
      <w:r>
        <w:rPr>
          <w:color w:val="000000"/>
          <w:sz w:val="24"/>
          <w:u w:val="single"/>
        </w:rPr>
        <w:t xml:space="preserve">    </w:t>
      </w:r>
      <w:r>
        <w:rPr>
          <w:color w:val="000000"/>
          <w:sz w:val="24"/>
        </w:rPr>
        <w:t>职务：</w:t>
      </w:r>
      <w:r>
        <w:rPr>
          <w:color w:val="000000"/>
          <w:sz w:val="24"/>
          <w:u w:val="single"/>
        </w:rPr>
        <w:t xml:space="preserve">              </w:t>
      </w:r>
      <w:r>
        <w:rPr>
          <w:color w:val="000000"/>
          <w:sz w:val="24"/>
        </w:rPr>
        <w:t>身份证号码：</w:t>
      </w:r>
      <w:r>
        <w:rPr>
          <w:color w:val="000000"/>
          <w:sz w:val="24"/>
          <w:u w:val="single"/>
        </w:rPr>
        <w:t xml:space="preserve">                </w:t>
      </w:r>
    </w:p>
    <w:p w:rsidR="002071AE" w:rsidRDefault="00CD0FDF">
      <w:pPr>
        <w:spacing w:line="560" w:lineRule="exact"/>
        <w:ind w:firstLine="480"/>
        <w:rPr>
          <w:color w:val="000000"/>
          <w:sz w:val="24"/>
        </w:rPr>
      </w:pPr>
      <w:r>
        <w:rPr>
          <w:color w:val="000000"/>
          <w:sz w:val="24"/>
        </w:rPr>
        <w:t>系</w:t>
      </w:r>
      <w:r>
        <w:rPr>
          <w:color w:val="000000"/>
          <w:sz w:val="24"/>
          <w:u w:val="single"/>
        </w:rPr>
        <w:t xml:space="preserve">        </w:t>
      </w:r>
      <w:r>
        <w:rPr>
          <w:color w:val="000000"/>
          <w:sz w:val="24"/>
          <w:u w:val="single"/>
        </w:rPr>
        <w:t>（投标人名称）</w:t>
      </w:r>
      <w:r>
        <w:rPr>
          <w:color w:val="000000"/>
          <w:sz w:val="24"/>
          <w:u w:val="single"/>
        </w:rPr>
        <w:t xml:space="preserve">        </w:t>
      </w:r>
      <w:r>
        <w:rPr>
          <w:color w:val="000000"/>
          <w:sz w:val="24"/>
        </w:rPr>
        <w:t>的法定代表人。为</w:t>
      </w:r>
      <w:r>
        <w:rPr>
          <w:color w:val="000000"/>
          <w:sz w:val="24"/>
          <w:u w:val="single"/>
        </w:rPr>
        <w:t xml:space="preserve">      </w:t>
      </w:r>
      <w:r>
        <w:rPr>
          <w:rFonts w:hint="eastAsia"/>
          <w:color w:val="000000"/>
          <w:sz w:val="24"/>
          <w:u w:val="single"/>
        </w:rPr>
        <w:t xml:space="preserve">      </w:t>
      </w:r>
      <w:r>
        <w:rPr>
          <w:color w:val="000000"/>
          <w:sz w:val="24"/>
          <w:u w:val="single"/>
        </w:rPr>
        <w:t xml:space="preserve">        </w:t>
      </w:r>
      <w:r>
        <w:rPr>
          <w:rFonts w:hint="eastAsia"/>
          <w:color w:val="000000"/>
          <w:kern w:val="0"/>
          <w:sz w:val="24"/>
        </w:rPr>
        <w:t>采购项目</w:t>
      </w:r>
      <w:r>
        <w:rPr>
          <w:color w:val="000000"/>
          <w:sz w:val="24"/>
        </w:rPr>
        <w:t>签署响应文件、进行合同签署和处理与之有关的一切事务。</w:t>
      </w:r>
    </w:p>
    <w:p w:rsidR="002071AE" w:rsidRDefault="00CD0FDF">
      <w:pPr>
        <w:spacing w:line="560" w:lineRule="exact"/>
        <w:ind w:firstLineChars="200" w:firstLine="480"/>
        <w:rPr>
          <w:color w:val="000000"/>
          <w:sz w:val="24"/>
        </w:rPr>
      </w:pPr>
      <w:r>
        <w:rPr>
          <w:color w:val="000000"/>
          <w:sz w:val="24"/>
        </w:rPr>
        <w:t>特此证明。</w:t>
      </w:r>
    </w:p>
    <w:p w:rsidR="002071AE" w:rsidRDefault="00CD0FDF">
      <w:pPr>
        <w:pStyle w:val="a9"/>
        <w:spacing w:line="560" w:lineRule="exact"/>
        <w:rPr>
          <w:rFonts w:ascii="Times New Roman"/>
          <w:color w:val="000000"/>
          <w:sz w:val="24"/>
          <w:szCs w:val="24"/>
        </w:rPr>
      </w:pPr>
      <w:r>
        <w:rPr>
          <w:rFonts w:ascii="Times New Roman"/>
          <w:color w:val="000000"/>
          <w:sz w:val="24"/>
          <w:szCs w:val="24"/>
        </w:rPr>
        <w:t xml:space="preserve">    </w:t>
      </w:r>
    </w:p>
    <w:p w:rsidR="002071AE" w:rsidRDefault="002071AE">
      <w:pPr>
        <w:pStyle w:val="a9"/>
        <w:spacing w:line="560" w:lineRule="exact"/>
        <w:ind w:firstLineChars="200" w:firstLine="480"/>
        <w:jc w:val="right"/>
        <w:rPr>
          <w:rFonts w:ascii="Times New Roman"/>
          <w:color w:val="000000"/>
          <w:sz w:val="24"/>
          <w:szCs w:val="24"/>
        </w:rPr>
      </w:pPr>
    </w:p>
    <w:p w:rsidR="002071AE" w:rsidRDefault="00CD0FDF">
      <w:pPr>
        <w:pStyle w:val="a9"/>
        <w:spacing w:line="560" w:lineRule="exact"/>
        <w:ind w:firstLineChars="200" w:firstLine="480"/>
        <w:jc w:val="right"/>
        <w:rPr>
          <w:rFonts w:ascii="Times New Roman"/>
          <w:color w:val="000000"/>
          <w:sz w:val="24"/>
          <w:szCs w:val="24"/>
          <w:u w:val="single"/>
        </w:rPr>
      </w:pPr>
      <w:r>
        <w:rPr>
          <w:rFonts w:ascii="Times New Roman"/>
          <w:color w:val="000000"/>
          <w:sz w:val="24"/>
          <w:szCs w:val="24"/>
        </w:rPr>
        <w:t>投标人：</w:t>
      </w:r>
      <w:r>
        <w:rPr>
          <w:rFonts w:ascii="Times New Roman"/>
          <w:color w:val="000000"/>
          <w:sz w:val="24"/>
          <w:szCs w:val="24"/>
          <w:u w:val="single"/>
        </w:rPr>
        <w:t xml:space="preserve">                  </w:t>
      </w:r>
      <w:r>
        <w:rPr>
          <w:rFonts w:ascii="Times New Roman"/>
          <w:color w:val="000000"/>
          <w:sz w:val="24"/>
          <w:szCs w:val="24"/>
        </w:rPr>
        <w:t>（公章）</w:t>
      </w:r>
    </w:p>
    <w:p w:rsidR="002071AE" w:rsidRDefault="002071AE">
      <w:pPr>
        <w:pStyle w:val="a9"/>
        <w:spacing w:line="560" w:lineRule="exact"/>
        <w:ind w:firstLineChars="200" w:firstLine="480"/>
        <w:jc w:val="right"/>
        <w:rPr>
          <w:rFonts w:ascii="Times New Roman"/>
          <w:color w:val="000000"/>
          <w:sz w:val="24"/>
          <w:szCs w:val="24"/>
        </w:rPr>
      </w:pPr>
    </w:p>
    <w:p w:rsidR="002071AE" w:rsidRDefault="00CD0FDF">
      <w:pPr>
        <w:pStyle w:val="a9"/>
        <w:spacing w:line="560" w:lineRule="exact"/>
        <w:ind w:firstLineChars="200" w:firstLine="480"/>
        <w:jc w:val="right"/>
        <w:rPr>
          <w:rFonts w:ascii="Times New Roman"/>
          <w:color w:val="000000"/>
          <w:sz w:val="24"/>
          <w:szCs w:val="24"/>
        </w:rPr>
      </w:pPr>
      <w:r>
        <w:rPr>
          <w:rFonts w:ascii="Times New Roman"/>
          <w:color w:val="000000"/>
          <w:sz w:val="24"/>
          <w:szCs w:val="24"/>
        </w:rPr>
        <w:t>日期：</w:t>
      </w:r>
      <w:r>
        <w:rPr>
          <w:rFonts w:ascii="Times New Roman"/>
          <w:color w:val="000000"/>
          <w:sz w:val="24"/>
          <w:szCs w:val="24"/>
          <w:u w:val="single"/>
        </w:rPr>
        <w:t xml:space="preserve">       </w:t>
      </w:r>
      <w:r>
        <w:rPr>
          <w:rFonts w:ascii="Times New Roman"/>
          <w:color w:val="000000"/>
          <w:sz w:val="24"/>
          <w:szCs w:val="24"/>
        </w:rPr>
        <w:t>年</w:t>
      </w:r>
      <w:r>
        <w:rPr>
          <w:rFonts w:ascii="Times New Roman"/>
          <w:color w:val="000000"/>
          <w:sz w:val="24"/>
          <w:szCs w:val="24"/>
          <w:u w:val="single"/>
        </w:rPr>
        <w:t xml:space="preserve">     </w:t>
      </w:r>
      <w:r>
        <w:rPr>
          <w:rFonts w:ascii="Times New Roman"/>
          <w:color w:val="000000"/>
          <w:sz w:val="24"/>
          <w:szCs w:val="24"/>
        </w:rPr>
        <w:t>月</w:t>
      </w:r>
      <w:r>
        <w:rPr>
          <w:rFonts w:ascii="Times New Roman"/>
          <w:color w:val="000000"/>
          <w:sz w:val="24"/>
          <w:szCs w:val="24"/>
          <w:u w:val="single"/>
        </w:rPr>
        <w:t xml:space="preserve">    </w:t>
      </w:r>
      <w:r>
        <w:rPr>
          <w:rFonts w:ascii="Times New Roman"/>
          <w:color w:val="000000"/>
          <w:sz w:val="24"/>
          <w:szCs w:val="24"/>
        </w:rPr>
        <w:t>日</w:t>
      </w:r>
    </w:p>
    <w:p w:rsidR="002071AE" w:rsidRDefault="002071AE">
      <w:pPr>
        <w:spacing w:line="560" w:lineRule="exact"/>
        <w:ind w:firstLine="480"/>
        <w:rPr>
          <w:color w:val="000000"/>
          <w:sz w:val="24"/>
        </w:rPr>
      </w:pPr>
    </w:p>
    <w:p w:rsidR="002071AE" w:rsidRDefault="00CD0FDF">
      <w:pPr>
        <w:spacing w:line="560" w:lineRule="exact"/>
        <w:ind w:left="840" w:hangingChars="350" w:hanging="840"/>
        <w:rPr>
          <w:color w:val="000000"/>
          <w:sz w:val="24"/>
        </w:rPr>
      </w:pPr>
      <w:r>
        <w:rPr>
          <w:color w:val="000000"/>
          <w:sz w:val="24"/>
        </w:rPr>
        <w:t>注：</w:t>
      </w:r>
      <w:r>
        <w:rPr>
          <w:color w:val="000000"/>
          <w:sz w:val="24"/>
        </w:rPr>
        <w:t>1</w:t>
      </w:r>
      <w:r>
        <w:rPr>
          <w:color w:val="000000"/>
          <w:sz w:val="24"/>
        </w:rPr>
        <w:t>．此处所述</w:t>
      </w:r>
      <w:r>
        <w:rPr>
          <w:color w:val="000000"/>
          <w:sz w:val="24"/>
        </w:rPr>
        <w:t>“</w:t>
      </w:r>
      <w:r>
        <w:rPr>
          <w:color w:val="000000"/>
          <w:sz w:val="24"/>
        </w:rPr>
        <w:t>法定代表人</w:t>
      </w:r>
      <w:r>
        <w:rPr>
          <w:color w:val="000000"/>
          <w:sz w:val="24"/>
        </w:rPr>
        <w:t>/</w:t>
      </w:r>
      <w:r>
        <w:rPr>
          <w:color w:val="000000"/>
          <w:sz w:val="24"/>
        </w:rPr>
        <w:t>受委托执行合伙事务的合伙人</w:t>
      </w:r>
      <w:r>
        <w:rPr>
          <w:color w:val="000000"/>
          <w:sz w:val="24"/>
        </w:rPr>
        <w:t>”</w:t>
      </w:r>
      <w:r>
        <w:rPr>
          <w:color w:val="000000"/>
          <w:sz w:val="24"/>
        </w:rPr>
        <w:t>须与投标人</w:t>
      </w:r>
      <w:r>
        <w:rPr>
          <w:color w:val="000000"/>
          <w:sz w:val="24"/>
        </w:rPr>
        <w:t>“</w:t>
      </w:r>
      <w:r>
        <w:rPr>
          <w:color w:val="000000"/>
          <w:sz w:val="24"/>
        </w:rPr>
        <w:t>营业执照</w:t>
      </w:r>
      <w:r>
        <w:rPr>
          <w:color w:val="000000"/>
          <w:sz w:val="24"/>
        </w:rPr>
        <w:t>”</w:t>
      </w:r>
      <w:r>
        <w:rPr>
          <w:color w:val="000000"/>
          <w:sz w:val="24"/>
        </w:rPr>
        <w:t>的内容一致。</w:t>
      </w:r>
    </w:p>
    <w:p w:rsidR="002071AE" w:rsidRDefault="00CD0FDF">
      <w:pPr>
        <w:spacing w:line="560" w:lineRule="exact"/>
        <w:ind w:firstLine="480"/>
        <w:rPr>
          <w:color w:val="000000"/>
          <w:sz w:val="24"/>
        </w:rPr>
      </w:pPr>
      <w:r>
        <w:rPr>
          <w:color w:val="000000"/>
          <w:sz w:val="24"/>
        </w:rPr>
        <w:t>2</w:t>
      </w:r>
      <w:r>
        <w:rPr>
          <w:color w:val="000000"/>
          <w:sz w:val="24"/>
        </w:rPr>
        <w:t>．法定代表人</w:t>
      </w:r>
      <w:r>
        <w:rPr>
          <w:color w:val="000000"/>
          <w:sz w:val="24"/>
        </w:rPr>
        <w:t>/</w:t>
      </w:r>
      <w:r>
        <w:rPr>
          <w:color w:val="000000"/>
          <w:sz w:val="24"/>
        </w:rPr>
        <w:t>受委托执行合伙事务的合伙人作为本项目的投标代表时，须提供此附件。</w:t>
      </w:r>
    </w:p>
    <w:p w:rsidR="002071AE" w:rsidRDefault="00CD0FDF">
      <w:pPr>
        <w:spacing w:line="560" w:lineRule="exact"/>
        <w:ind w:firstLineChars="200" w:firstLine="480"/>
        <w:rPr>
          <w:color w:val="000000"/>
          <w:sz w:val="24"/>
        </w:rPr>
      </w:pPr>
      <w:r>
        <w:rPr>
          <w:color w:val="000000"/>
          <w:sz w:val="24"/>
        </w:rPr>
        <w:t>附：法定代表人</w:t>
      </w:r>
      <w:r>
        <w:rPr>
          <w:color w:val="000000"/>
          <w:sz w:val="24"/>
          <w:lang w:val="zh-CN"/>
        </w:rPr>
        <w:t>/</w:t>
      </w:r>
      <w:r>
        <w:rPr>
          <w:color w:val="000000"/>
          <w:sz w:val="24"/>
        </w:rPr>
        <w:t>受委托执行合伙事务的合伙人的身份证复印件：</w:t>
      </w:r>
    </w:p>
    <w:p w:rsidR="002071AE" w:rsidRDefault="00CD0FDF">
      <w:pPr>
        <w:spacing w:line="560" w:lineRule="exact"/>
        <w:ind w:firstLine="480"/>
        <w:jc w:val="center"/>
        <w:outlineLvl w:val="1"/>
        <w:rPr>
          <w:rFonts w:eastAsia="方正黑体_GBK"/>
          <w:color w:val="000000"/>
          <w:sz w:val="24"/>
          <w:szCs w:val="32"/>
        </w:rPr>
      </w:pPr>
      <w:r>
        <w:rPr>
          <w:noProof/>
          <w:color w:val="000000"/>
          <w:sz w:val="24"/>
        </w:rPr>
        <mc:AlternateContent>
          <mc:Choice Requires="wps">
            <w:drawing>
              <wp:anchor distT="0" distB="0" distL="113665" distR="113665" simplePos="0" relativeHeight="251657216" behindDoc="0" locked="0" layoutInCell="1" allowOverlap="1">
                <wp:simplePos x="0" y="0"/>
                <wp:positionH relativeFrom="column">
                  <wp:posOffset>3061335</wp:posOffset>
                </wp:positionH>
                <wp:positionV relativeFrom="paragraph">
                  <wp:posOffset>529590</wp:posOffset>
                </wp:positionV>
                <wp:extent cx="3086100" cy="1962150"/>
                <wp:effectExtent l="0" t="0" r="0" b="0"/>
                <wp:wrapNone/>
                <wp:docPr id="1" name="1026 2 2 2"/>
                <wp:cNvGraphicFramePr/>
                <a:graphic xmlns:a="http://schemas.openxmlformats.org/drawingml/2006/main">
                  <a:graphicData uri="http://schemas.microsoft.com/office/word/2010/wordprocessingShape">
                    <wps:wsp>
                      <wps:cNvSpPr/>
                      <wps:spPr>
                        <a:xfrm>
                          <a:off x="0" y="0"/>
                          <a:ext cx="3086100" cy="1962150"/>
                        </a:xfrm>
                        <a:prstGeom prst="roundRect">
                          <a:avLst>
                            <a:gd name="adj" fmla="val 0"/>
                          </a:avLst>
                        </a:prstGeom>
                        <a:solidFill>
                          <a:srgbClr val="FFFFFF"/>
                        </a:solidFill>
                        <a:ln w="9525" cap="flat" cmpd="sng">
                          <a:solidFill>
                            <a:srgbClr val="000000"/>
                          </a:solidFill>
                          <a:prstDash val="dashDot"/>
                          <a:miter/>
                        </a:ln>
                      </wps:spPr>
                      <wps:bodyPr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8106F72" id="1026 2 2 2" o:spid="_x0000_s1026" style="position:absolute;margin-left:241.05pt;margin-top:41.7pt;width:243pt;height:154.5pt;z-index:251657216;visibility:visible;mso-wrap-style:square;mso-wrap-distance-left:8.95pt;mso-wrap-distance-top:0;mso-wrap-distance-right:8.95pt;mso-wrap-distance-bottom:0;mso-position-horizontal:absolute;mso-position-horizontal-relative:text;mso-position-vertical:absolute;mso-position-vertical-relative:text;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">
                <v:stroke dashstyle="dashDot" joinstyle="miter"/>
              </v:roundrect>
            </w:pict>
          </mc:Fallback>
        </mc:AlternateContent>
      </w:r>
      <w:r>
        <w:rPr>
          <w:noProof/>
          <w:color w:val="000000"/>
          <w:sz w:val="24"/>
        </w:rPr>
        <mc:AlternateContent>
          <mc:Choice Requires="wps">
            <w:drawing>
              <wp:anchor distT="0" distB="0" distL="113665" distR="113665" simplePos="0" relativeHeight="251658240" behindDoc="0" locked="0" layoutInCell="1" allowOverlap="1">
                <wp:simplePos x="0" y="0"/>
                <wp:positionH relativeFrom="column">
                  <wp:posOffset>-99695</wp:posOffset>
                </wp:positionH>
                <wp:positionV relativeFrom="paragraph">
                  <wp:posOffset>529590</wp:posOffset>
                </wp:positionV>
                <wp:extent cx="3086100" cy="1962150"/>
                <wp:effectExtent l="0" t="0" r="0" b="0"/>
                <wp:wrapNone/>
                <wp:docPr id="3" name="1027 4 4 4"/>
                <wp:cNvGraphicFramePr/>
                <a:graphic xmlns:a="http://schemas.openxmlformats.org/drawingml/2006/main">
                  <a:graphicData uri="http://schemas.microsoft.com/office/word/2010/wordprocessingShape">
                    <wps:wsp>
                      <wps:cNvSpPr/>
                      <wps:spPr>
                        <a:xfrm>
                          <a:off x="0" y="0"/>
                          <a:ext cx="3086100" cy="1962150"/>
                        </a:xfrm>
                        <a:prstGeom prst="roundRect">
                          <a:avLst>
                            <a:gd name="adj" fmla="val 0"/>
                          </a:avLst>
                        </a:prstGeom>
                        <a:solidFill>
                          <a:srgbClr val="FFFFFF"/>
                        </a:solidFill>
                        <a:ln w="9525" cap="flat" cmpd="sng">
                          <a:solidFill>
                            <a:srgbClr val="000000"/>
                          </a:solidFill>
                          <a:prstDash val="dashDot"/>
                          <a:miter/>
                        </a:ln>
                      </wps:spPr>
                      <wps:bodyPr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0053243" id="1027 4 4 4" o:spid="_x0000_s1026" style="position:absolute;margin-left:-7.85pt;margin-top:41.7pt;width:243pt;height:154.5pt;z-index:251658240;visibility:visible;mso-wrap-style:square;mso-wrap-distance-left:8.95pt;mso-wrap-distance-top:0;mso-wrap-distance-right:8.95pt;mso-wrap-distance-bottom:0;mso-position-horizontal:absolute;mso-position-horizontal-relative:text;mso-position-vertical:absolute;mso-position-vertical-relative:text;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">
                <v:stroke dashstyle="dashDot" joinstyle="miter"/>
              </v:roundrect>
            </w:pict>
          </mc:Fallback>
        </mc:AlternateContent>
      </w:r>
      <w:r>
        <w:rPr>
          <w:color w:val="000000"/>
          <w:sz w:val="24"/>
        </w:rPr>
        <w:br w:type="page"/>
      </w:r>
      <w:r>
        <w:rPr>
          <w:rFonts w:eastAsia="方正黑体_GBK"/>
          <w:color w:val="000000"/>
          <w:sz w:val="36"/>
          <w:szCs w:val="44"/>
        </w:rPr>
        <w:lastRenderedPageBreak/>
        <w:t>三、法定代表人授权委托书</w:t>
      </w:r>
    </w:p>
    <w:p w:rsidR="002071AE" w:rsidRDefault="002071AE">
      <w:pPr>
        <w:spacing w:line="560" w:lineRule="exact"/>
        <w:ind w:firstLineChars="200" w:firstLine="880"/>
        <w:jc w:val="center"/>
        <w:rPr>
          <w:rFonts w:eastAsia="方正小标宋_GBK"/>
          <w:color w:val="000000"/>
          <w:sz w:val="44"/>
          <w:szCs w:val="44"/>
        </w:rPr>
      </w:pPr>
    </w:p>
    <w:p w:rsidR="002071AE" w:rsidRDefault="00CD0FDF">
      <w:pPr>
        <w:spacing w:line="560" w:lineRule="exact"/>
        <w:ind w:firstLineChars="200" w:firstLine="480"/>
        <w:rPr>
          <w:color w:val="000000"/>
          <w:sz w:val="24"/>
        </w:rPr>
      </w:pPr>
      <w:r>
        <w:rPr>
          <w:color w:val="000000"/>
          <w:sz w:val="24"/>
        </w:rPr>
        <w:t>采购项目名称：</w:t>
      </w:r>
      <w:r>
        <w:rPr>
          <w:rFonts w:hint="eastAsia"/>
          <w:color w:val="000000"/>
          <w:sz w:val="24"/>
          <w:u w:val="single"/>
        </w:rPr>
        <w:t xml:space="preserve">　　　　　　　　　　　　　</w:t>
      </w:r>
    </w:p>
    <w:p w:rsidR="002071AE" w:rsidRDefault="00CD0FDF">
      <w:pPr>
        <w:spacing w:line="560" w:lineRule="exact"/>
        <w:ind w:firstLineChars="200" w:firstLine="480"/>
        <w:rPr>
          <w:color w:val="000000"/>
          <w:sz w:val="24"/>
          <w:u w:val="single"/>
        </w:rPr>
      </w:pPr>
      <w:r>
        <w:rPr>
          <w:color w:val="000000"/>
          <w:sz w:val="24"/>
        </w:rPr>
        <w:t>致：</w:t>
      </w:r>
      <w:r>
        <w:rPr>
          <w:color w:val="000000"/>
          <w:sz w:val="24"/>
          <w:u w:val="single"/>
        </w:rPr>
        <w:t xml:space="preserve">            </w:t>
      </w:r>
      <w:r>
        <w:rPr>
          <w:color w:val="000000"/>
          <w:sz w:val="24"/>
          <w:u w:val="single"/>
        </w:rPr>
        <w:t>（采购人）</w:t>
      </w:r>
      <w:r>
        <w:rPr>
          <w:color w:val="000000"/>
          <w:sz w:val="24"/>
          <w:u w:val="single"/>
        </w:rPr>
        <w:t xml:space="preserve">    </w:t>
      </w:r>
      <w:r>
        <w:rPr>
          <w:color w:val="000000"/>
          <w:sz w:val="24"/>
          <w:u w:val="single"/>
        </w:rPr>
        <w:t>：</w:t>
      </w:r>
    </w:p>
    <w:p w:rsidR="002071AE" w:rsidRDefault="00CD0FDF">
      <w:pPr>
        <w:spacing w:line="560" w:lineRule="exact"/>
        <w:ind w:firstLineChars="200" w:firstLine="480"/>
        <w:rPr>
          <w:color w:val="000000"/>
          <w:sz w:val="24"/>
        </w:rPr>
      </w:pPr>
      <w:r>
        <w:rPr>
          <w:color w:val="000000"/>
          <w:sz w:val="24"/>
        </w:rPr>
        <w:t xml:space="preserve">    </w:t>
      </w:r>
      <w:r>
        <w:rPr>
          <w:color w:val="000000"/>
          <w:sz w:val="24"/>
          <w:u w:val="single"/>
        </w:rPr>
        <w:t xml:space="preserve">      </w:t>
      </w:r>
      <w:r>
        <w:rPr>
          <w:color w:val="000000"/>
          <w:sz w:val="24"/>
          <w:u w:val="single"/>
        </w:rPr>
        <w:t>（法定代表人）</w:t>
      </w:r>
      <w:r>
        <w:rPr>
          <w:color w:val="000000"/>
          <w:sz w:val="24"/>
          <w:u w:val="single"/>
        </w:rPr>
        <w:t xml:space="preserve">  </w:t>
      </w:r>
      <w:r>
        <w:rPr>
          <w:color w:val="000000"/>
          <w:sz w:val="24"/>
        </w:rPr>
        <w:t>是</w:t>
      </w:r>
      <w:r>
        <w:rPr>
          <w:color w:val="000000"/>
          <w:sz w:val="24"/>
          <w:u w:val="single"/>
        </w:rPr>
        <w:t xml:space="preserve">      </w:t>
      </w:r>
      <w:r>
        <w:rPr>
          <w:color w:val="000000"/>
          <w:sz w:val="24"/>
          <w:u w:val="single"/>
        </w:rPr>
        <w:t>（供应商名称）</w:t>
      </w:r>
      <w:r>
        <w:rPr>
          <w:color w:val="000000"/>
          <w:sz w:val="24"/>
          <w:u w:val="single"/>
        </w:rPr>
        <w:t xml:space="preserve">     </w:t>
      </w:r>
      <w:r>
        <w:rPr>
          <w:color w:val="000000"/>
          <w:sz w:val="24"/>
        </w:rPr>
        <w:t>的法定代表人，特授权</w:t>
      </w:r>
      <w:r>
        <w:rPr>
          <w:color w:val="000000"/>
          <w:sz w:val="24"/>
          <w:u w:val="single"/>
        </w:rPr>
        <w:t xml:space="preserve">          </w:t>
      </w:r>
      <w:r>
        <w:rPr>
          <w:color w:val="000000"/>
          <w:sz w:val="24"/>
          <w:u w:val="single"/>
        </w:rPr>
        <w:t>（被授权人姓名及身份证代码）</w:t>
      </w:r>
      <w:r>
        <w:rPr>
          <w:color w:val="000000"/>
          <w:sz w:val="24"/>
          <w:u w:val="single"/>
        </w:rPr>
        <w:t xml:space="preserve">   </w:t>
      </w:r>
      <w:r>
        <w:rPr>
          <w:color w:val="000000"/>
          <w:sz w:val="24"/>
        </w:rPr>
        <w:t>代表我单位全权办理上述项目的报价参与、签约等具体工作，并签署全部有关文件、协议及合同。</w:t>
      </w:r>
    </w:p>
    <w:p w:rsidR="002071AE" w:rsidRDefault="00CD0FDF">
      <w:pPr>
        <w:spacing w:line="560" w:lineRule="exact"/>
        <w:ind w:firstLineChars="200" w:firstLine="480"/>
        <w:rPr>
          <w:color w:val="000000"/>
          <w:sz w:val="24"/>
        </w:rPr>
      </w:pPr>
      <w:r>
        <w:rPr>
          <w:color w:val="000000"/>
          <w:sz w:val="24"/>
        </w:rPr>
        <w:t>我单位对被授权人的签名负全部责任。</w:t>
      </w:r>
    </w:p>
    <w:p w:rsidR="002071AE" w:rsidRDefault="00CD0FDF">
      <w:pPr>
        <w:spacing w:line="560" w:lineRule="exact"/>
        <w:ind w:firstLineChars="200" w:firstLine="480"/>
        <w:rPr>
          <w:color w:val="000000"/>
          <w:sz w:val="24"/>
        </w:rPr>
      </w:pPr>
      <w:r>
        <w:rPr>
          <w:color w:val="000000"/>
          <w:sz w:val="24"/>
        </w:rPr>
        <w:t>在</w:t>
      </w:r>
      <w:r>
        <w:rPr>
          <w:rFonts w:hint="eastAsia"/>
          <w:color w:val="000000"/>
          <w:sz w:val="24"/>
        </w:rPr>
        <w:t>撤销</w:t>
      </w:r>
      <w:r>
        <w:rPr>
          <w:color w:val="000000"/>
          <w:sz w:val="24"/>
        </w:rPr>
        <w:t>授权的书面通知以前，本授权书一直有效。被授权人在授权书有效期内签署的所有文件不因授权</w:t>
      </w:r>
      <w:r>
        <w:rPr>
          <w:rFonts w:hint="eastAsia"/>
          <w:color w:val="000000"/>
          <w:sz w:val="24"/>
        </w:rPr>
        <w:t>的撤销</w:t>
      </w:r>
      <w:r>
        <w:rPr>
          <w:color w:val="000000"/>
          <w:sz w:val="24"/>
        </w:rPr>
        <w:t>而失效。</w:t>
      </w:r>
    </w:p>
    <w:p w:rsidR="002071AE" w:rsidRDefault="00CD0FDF">
      <w:pPr>
        <w:spacing w:line="560" w:lineRule="exact"/>
        <w:ind w:firstLineChars="200" w:firstLine="480"/>
        <w:rPr>
          <w:color w:val="000000"/>
          <w:sz w:val="24"/>
        </w:rPr>
      </w:pPr>
      <w:r>
        <w:rPr>
          <w:color w:val="000000"/>
          <w:sz w:val="24"/>
        </w:rPr>
        <w:t>被授权人签名：</w:t>
      </w:r>
      <w:r>
        <w:rPr>
          <w:color w:val="000000"/>
          <w:sz w:val="24"/>
        </w:rPr>
        <w:t xml:space="preserve">           </w:t>
      </w:r>
      <w:r>
        <w:rPr>
          <w:color w:val="000000"/>
          <w:sz w:val="24"/>
        </w:rPr>
        <w:t>供应</w:t>
      </w:r>
      <w:proofErr w:type="gramStart"/>
      <w:r>
        <w:rPr>
          <w:color w:val="000000"/>
          <w:sz w:val="24"/>
        </w:rPr>
        <w:t>商法定</w:t>
      </w:r>
      <w:proofErr w:type="gramEnd"/>
      <w:r>
        <w:rPr>
          <w:color w:val="000000"/>
          <w:sz w:val="24"/>
        </w:rPr>
        <w:t>代表人签名：</w:t>
      </w:r>
      <w:r>
        <w:rPr>
          <w:color w:val="000000"/>
          <w:sz w:val="24"/>
        </w:rPr>
        <w:t xml:space="preserve">        </w:t>
      </w:r>
    </w:p>
    <w:p w:rsidR="002071AE" w:rsidRDefault="00CD0FDF">
      <w:pPr>
        <w:spacing w:line="560" w:lineRule="exact"/>
        <w:ind w:firstLineChars="200" w:firstLine="480"/>
        <w:rPr>
          <w:color w:val="000000"/>
          <w:sz w:val="24"/>
        </w:rPr>
      </w:pPr>
      <w:r>
        <w:rPr>
          <w:color w:val="000000"/>
          <w:sz w:val="24"/>
        </w:rPr>
        <w:t>（附：被授权人身份证复印件、法定代表人身份证复印件）</w:t>
      </w:r>
      <w:r>
        <w:rPr>
          <w:color w:val="000000"/>
          <w:sz w:val="24"/>
        </w:rPr>
        <w:t xml:space="preserve">   </w:t>
      </w:r>
    </w:p>
    <w:p w:rsidR="002071AE" w:rsidRDefault="002071AE">
      <w:pPr>
        <w:spacing w:line="560" w:lineRule="exact"/>
        <w:ind w:firstLineChars="200" w:firstLine="480"/>
        <w:rPr>
          <w:color w:val="000000"/>
          <w:sz w:val="24"/>
        </w:rPr>
      </w:pPr>
    </w:p>
    <w:p w:rsidR="002071AE" w:rsidRDefault="002071AE">
      <w:pPr>
        <w:spacing w:line="560" w:lineRule="exact"/>
        <w:ind w:firstLineChars="200" w:firstLine="480"/>
        <w:rPr>
          <w:color w:val="000000"/>
          <w:sz w:val="24"/>
        </w:rPr>
      </w:pPr>
    </w:p>
    <w:p w:rsidR="002071AE" w:rsidRDefault="002071AE">
      <w:pPr>
        <w:spacing w:line="560" w:lineRule="exact"/>
        <w:ind w:firstLineChars="200" w:firstLine="480"/>
        <w:rPr>
          <w:color w:val="000000"/>
          <w:sz w:val="24"/>
        </w:rPr>
      </w:pPr>
    </w:p>
    <w:p w:rsidR="002071AE" w:rsidRDefault="002071AE">
      <w:pPr>
        <w:spacing w:line="560" w:lineRule="exact"/>
        <w:ind w:firstLineChars="200" w:firstLine="480"/>
        <w:rPr>
          <w:color w:val="000000"/>
          <w:sz w:val="24"/>
        </w:rPr>
      </w:pPr>
    </w:p>
    <w:p w:rsidR="002071AE" w:rsidRDefault="00CD0FDF">
      <w:pPr>
        <w:spacing w:line="560" w:lineRule="exact"/>
        <w:ind w:firstLineChars="200" w:firstLine="480"/>
        <w:rPr>
          <w:color w:val="000000"/>
          <w:sz w:val="24"/>
        </w:rPr>
      </w:pPr>
      <w:r>
        <w:rPr>
          <w:color w:val="000000"/>
          <w:sz w:val="24"/>
        </w:rPr>
        <w:t xml:space="preserve">                                   </w:t>
      </w:r>
    </w:p>
    <w:p w:rsidR="002071AE" w:rsidRDefault="00CD0FDF">
      <w:pPr>
        <w:spacing w:line="560" w:lineRule="exact"/>
        <w:ind w:right="-153" w:firstLineChars="200" w:firstLine="480"/>
        <w:jc w:val="center"/>
        <w:rPr>
          <w:color w:val="000000"/>
          <w:sz w:val="24"/>
        </w:rPr>
      </w:pPr>
      <w:r>
        <w:rPr>
          <w:rFonts w:hint="eastAsia"/>
          <w:color w:val="000000"/>
          <w:sz w:val="24"/>
        </w:rPr>
        <w:t xml:space="preserve">                                            </w:t>
      </w:r>
      <w:r>
        <w:rPr>
          <w:color w:val="000000"/>
          <w:sz w:val="24"/>
        </w:rPr>
        <w:t>（报价人公章）</w:t>
      </w:r>
    </w:p>
    <w:p w:rsidR="002071AE" w:rsidRDefault="00CD0FDF">
      <w:pPr>
        <w:spacing w:line="560" w:lineRule="exact"/>
        <w:ind w:right="-153" w:firstLineChars="2900" w:firstLine="6960"/>
        <w:rPr>
          <w:color w:val="000000"/>
          <w:sz w:val="24"/>
        </w:rPr>
      </w:pP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rsidR="002071AE" w:rsidRDefault="00CD0FDF">
      <w:pPr>
        <w:spacing w:line="560" w:lineRule="exact"/>
        <w:ind w:firstLineChars="200" w:firstLine="480"/>
        <w:rPr>
          <w:color w:val="000000"/>
          <w:sz w:val="24"/>
        </w:rPr>
      </w:pPr>
      <w:r>
        <w:rPr>
          <w:color w:val="000000"/>
          <w:sz w:val="24"/>
        </w:rPr>
        <w:br w:type="page"/>
      </w:r>
    </w:p>
    <w:p w:rsidR="002071AE" w:rsidRDefault="00CD0FDF">
      <w:pPr>
        <w:spacing w:line="560" w:lineRule="exact"/>
        <w:ind w:firstLine="0"/>
        <w:jc w:val="center"/>
        <w:outlineLvl w:val="1"/>
        <w:rPr>
          <w:rFonts w:ascii="黑体" w:eastAsia="黑体"/>
          <w:color w:val="000000"/>
          <w:sz w:val="32"/>
          <w:szCs w:val="32"/>
        </w:rPr>
      </w:pPr>
      <w:r>
        <w:rPr>
          <w:rFonts w:eastAsia="方正黑体_GBK"/>
          <w:color w:val="000000"/>
          <w:sz w:val="36"/>
          <w:szCs w:val="44"/>
        </w:rPr>
        <w:lastRenderedPageBreak/>
        <w:t>四、</w:t>
      </w:r>
      <w:bookmarkStart w:id="67" w:name="_Toc76661236"/>
      <w:r>
        <w:rPr>
          <w:rFonts w:eastAsia="方正黑体_GBK" w:hint="eastAsia"/>
          <w:color w:val="000000"/>
          <w:sz w:val="36"/>
          <w:szCs w:val="44"/>
        </w:rPr>
        <w:t>供应商资格审查一览表</w:t>
      </w:r>
    </w:p>
    <w:p w:rsidR="002071AE" w:rsidRDefault="00CD0FDF">
      <w:pPr>
        <w:spacing w:line="560" w:lineRule="exact"/>
        <w:ind w:firstLineChars="200" w:firstLine="480"/>
        <w:rPr>
          <w:rFonts w:ascii="宋体"/>
          <w:color w:val="000000"/>
          <w:sz w:val="24"/>
        </w:rPr>
      </w:pPr>
      <w:r>
        <w:rPr>
          <w:rFonts w:ascii="宋体" w:hint="eastAsia"/>
          <w:color w:val="000000"/>
          <w:sz w:val="24"/>
        </w:rPr>
        <w:t>投标人承诺：本投标人具备《政府采购法》第二十二条规定的资格条件，具有《政府采购法实施条例》第十七条规定的证明材料，不存在政府采购法第七十七条规定的情况。如有违反，愿依法接受相应处罚。</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6252"/>
        <w:gridCol w:w="2017"/>
      </w:tblGrid>
      <w:tr w:rsidR="002071AE">
        <w:tc>
          <w:tcPr>
            <w:tcW w:w="1384" w:type="dxa"/>
          </w:tcPr>
          <w:p w:rsidR="002071AE" w:rsidRDefault="00CD0FDF">
            <w:pPr>
              <w:spacing w:line="560" w:lineRule="exact"/>
              <w:ind w:firstLine="0"/>
              <w:jc w:val="center"/>
              <w:rPr>
                <w:rFonts w:ascii="宋体"/>
                <w:color w:val="000000"/>
                <w:sz w:val="24"/>
              </w:rPr>
            </w:pPr>
            <w:r>
              <w:rPr>
                <w:rFonts w:ascii="宋体" w:hint="eastAsia"/>
                <w:color w:val="000000"/>
                <w:sz w:val="24"/>
              </w:rPr>
              <w:t>序号</w:t>
            </w:r>
          </w:p>
        </w:tc>
        <w:tc>
          <w:tcPr>
            <w:tcW w:w="9781" w:type="dxa"/>
          </w:tcPr>
          <w:p w:rsidR="002071AE" w:rsidRDefault="00CD0FDF">
            <w:pPr>
              <w:spacing w:line="560" w:lineRule="exact"/>
              <w:ind w:firstLine="0"/>
              <w:jc w:val="center"/>
              <w:rPr>
                <w:rFonts w:ascii="宋体"/>
                <w:color w:val="000000"/>
                <w:sz w:val="24"/>
              </w:rPr>
            </w:pPr>
            <w:r>
              <w:rPr>
                <w:rFonts w:ascii="宋体" w:hint="eastAsia"/>
                <w:color w:val="000000"/>
                <w:sz w:val="24"/>
              </w:rPr>
              <w:t>评审内容</w:t>
            </w:r>
          </w:p>
        </w:tc>
        <w:tc>
          <w:tcPr>
            <w:tcW w:w="3009" w:type="dxa"/>
          </w:tcPr>
          <w:p w:rsidR="002071AE" w:rsidRDefault="00CD0FDF">
            <w:pPr>
              <w:spacing w:line="560" w:lineRule="exact"/>
              <w:ind w:firstLine="0"/>
              <w:jc w:val="center"/>
              <w:rPr>
                <w:rFonts w:ascii="宋体"/>
                <w:color w:val="000000"/>
                <w:sz w:val="24"/>
              </w:rPr>
            </w:pPr>
            <w:r>
              <w:rPr>
                <w:rFonts w:ascii="宋体" w:hint="eastAsia"/>
                <w:color w:val="000000"/>
                <w:sz w:val="24"/>
              </w:rPr>
              <w:t>是否满足</w:t>
            </w:r>
          </w:p>
        </w:tc>
      </w:tr>
      <w:tr w:rsidR="002071AE">
        <w:tc>
          <w:tcPr>
            <w:tcW w:w="1384" w:type="dxa"/>
            <w:tcBorders>
              <w:top w:val="single" w:sz="4" w:space="0" w:color="auto"/>
              <w:left w:val="single" w:sz="4" w:space="0" w:color="auto"/>
              <w:right w:val="single" w:sz="4" w:space="0" w:color="auto"/>
            </w:tcBorders>
          </w:tcPr>
          <w:p w:rsidR="002071AE" w:rsidRDefault="00CD0FDF">
            <w:pPr>
              <w:spacing w:line="560" w:lineRule="exact"/>
              <w:ind w:firstLine="0"/>
              <w:jc w:val="center"/>
              <w:rPr>
                <w:rFonts w:ascii="宋体"/>
                <w:color w:val="000000"/>
                <w:sz w:val="24"/>
              </w:rPr>
            </w:pPr>
            <w:r>
              <w:rPr>
                <w:rFonts w:hint="eastAsia"/>
                <w:color w:val="000000"/>
                <w:sz w:val="24"/>
              </w:rPr>
              <w:t>1</w:t>
            </w:r>
          </w:p>
        </w:tc>
        <w:tc>
          <w:tcPr>
            <w:tcW w:w="9781" w:type="dxa"/>
            <w:tcBorders>
              <w:left w:val="single" w:sz="4" w:space="0" w:color="auto"/>
              <w:right w:val="single" w:sz="4" w:space="0" w:color="auto"/>
            </w:tcBorders>
          </w:tcPr>
          <w:p w:rsidR="002071AE" w:rsidRDefault="00CD0FDF">
            <w:pPr>
              <w:spacing w:line="560" w:lineRule="exact"/>
              <w:rPr>
                <w:rFonts w:ascii="宋体"/>
                <w:color w:val="000000"/>
                <w:sz w:val="24"/>
              </w:rPr>
            </w:pPr>
            <w:r>
              <w:rPr>
                <w:rFonts w:ascii="宋体" w:hint="eastAsia"/>
                <w:color w:val="000000"/>
                <w:sz w:val="24"/>
              </w:rPr>
              <w:t>具有有效的营业执照或事业单位法人或自然人的身份证明</w:t>
            </w:r>
          </w:p>
        </w:tc>
        <w:tc>
          <w:tcPr>
            <w:tcW w:w="3009" w:type="dxa"/>
            <w:tcBorders>
              <w:top w:val="single" w:sz="4" w:space="0" w:color="auto"/>
              <w:left w:val="single" w:sz="4" w:space="0" w:color="auto"/>
              <w:right w:val="single" w:sz="4" w:space="0" w:color="auto"/>
            </w:tcBorders>
          </w:tcPr>
          <w:p w:rsidR="002071AE" w:rsidRDefault="002071AE">
            <w:pPr>
              <w:spacing w:line="560" w:lineRule="exact"/>
              <w:ind w:firstLine="640"/>
              <w:rPr>
                <w:rFonts w:ascii="宋体"/>
                <w:color w:val="000000"/>
                <w:sz w:val="24"/>
              </w:rPr>
            </w:pPr>
          </w:p>
        </w:tc>
      </w:tr>
      <w:tr w:rsidR="002071AE">
        <w:tc>
          <w:tcPr>
            <w:tcW w:w="1384" w:type="dxa"/>
            <w:tcBorders>
              <w:top w:val="single" w:sz="4" w:space="0" w:color="auto"/>
              <w:left w:val="single" w:sz="4" w:space="0" w:color="auto"/>
              <w:right w:val="single" w:sz="4" w:space="0" w:color="auto"/>
            </w:tcBorders>
          </w:tcPr>
          <w:p w:rsidR="002071AE" w:rsidRDefault="00CD0FDF">
            <w:pPr>
              <w:spacing w:line="560" w:lineRule="exact"/>
              <w:ind w:firstLine="0"/>
              <w:jc w:val="center"/>
              <w:rPr>
                <w:rFonts w:ascii="宋体"/>
                <w:color w:val="000000"/>
                <w:sz w:val="24"/>
              </w:rPr>
            </w:pPr>
            <w:r>
              <w:rPr>
                <w:rFonts w:hint="eastAsia"/>
                <w:color w:val="000000"/>
                <w:sz w:val="24"/>
              </w:rPr>
              <w:t>2</w:t>
            </w:r>
          </w:p>
        </w:tc>
        <w:tc>
          <w:tcPr>
            <w:tcW w:w="9781" w:type="dxa"/>
            <w:tcBorders>
              <w:left w:val="single" w:sz="4" w:space="0" w:color="auto"/>
              <w:right w:val="single" w:sz="4" w:space="0" w:color="auto"/>
            </w:tcBorders>
          </w:tcPr>
          <w:p w:rsidR="002071AE" w:rsidRDefault="00CD0FDF">
            <w:pPr>
              <w:spacing w:line="560" w:lineRule="exact"/>
              <w:rPr>
                <w:rFonts w:ascii="宋体"/>
                <w:color w:val="000000"/>
                <w:sz w:val="24"/>
              </w:rPr>
            </w:pPr>
            <w:r>
              <w:rPr>
                <w:rFonts w:ascii="宋体" w:hint="eastAsia"/>
                <w:color w:val="000000"/>
                <w:sz w:val="24"/>
              </w:rPr>
              <w:t>具有良好的商业信誉</w:t>
            </w:r>
          </w:p>
        </w:tc>
        <w:tc>
          <w:tcPr>
            <w:tcW w:w="3009" w:type="dxa"/>
            <w:tcBorders>
              <w:top w:val="single" w:sz="4" w:space="0" w:color="auto"/>
              <w:left w:val="single" w:sz="4" w:space="0" w:color="auto"/>
              <w:right w:val="single" w:sz="4" w:space="0" w:color="auto"/>
            </w:tcBorders>
          </w:tcPr>
          <w:p w:rsidR="002071AE" w:rsidRDefault="002071AE">
            <w:pPr>
              <w:spacing w:line="560" w:lineRule="exact"/>
              <w:ind w:firstLine="640"/>
              <w:rPr>
                <w:rFonts w:ascii="宋体"/>
                <w:color w:val="000000"/>
                <w:sz w:val="24"/>
              </w:rPr>
            </w:pPr>
          </w:p>
        </w:tc>
      </w:tr>
      <w:tr w:rsidR="002071AE">
        <w:tc>
          <w:tcPr>
            <w:tcW w:w="1384" w:type="dxa"/>
            <w:tcBorders>
              <w:top w:val="single" w:sz="4" w:space="0" w:color="auto"/>
              <w:left w:val="single" w:sz="4" w:space="0" w:color="auto"/>
              <w:right w:val="single" w:sz="4" w:space="0" w:color="auto"/>
            </w:tcBorders>
          </w:tcPr>
          <w:p w:rsidR="002071AE" w:rsidRDefault="00CD0FDF">
            <w:pPr>
              <w:spacing w:line="560" w:lineRule="exact"/>
              <w:ind w:firstLine="0"/>
              <w:jc w:val="center"/>
              <w:rPr>
                <w:rFonts w:ascii="宋体"/>
                <w:color w:val="000000"/>
                <w:sz w:val="24"/>
              </w:rPr>
            </w:pPr>
            <w:r>
              <w:rPr>
                <w:rFonts w:hint="eastAsia"/>
                <w:color w:val="000000"/>
                <w:sz w:val="24"/>
              </w:rPr>
              <w:t>3</w:t>
            </w:r>
          </w:p>
        </w:tc>
        <w:tc>
          <w:tcPr>
            <w:tcW w:w="9781" w:type="dxa"/>
            <w:tcBorders>
              <w:left w:val="single" w:sz="4" w:space="0" w:color="auto"/>
              <w:right w:val="single" w:sz="4" w:space="0" w:color="auto"/>
            </w:tcBorders>
          </w:tcPr>
          <w:p w:rsidR="002071AE" w:rsidRDefault="00CD0FDF">
            <w:pPr>
              <w:spacing w:line="560" w:lineRule="exact"/>
              <w:rPr>
                <w:rFonts w:ascii="宋体"/>
                <w:color w:val="000000"/>
                <w:sz w:val="24"/>
              </w:rPr>
            </w:pPr>
            <w:r>
              <w:rPr>
                <w:rFonts w:ascii="宋体" w:hint="eastAsia"/>
                <w:color w:val="000000"/>
                <w:sz w:val="24"/>
              </w:rPr>
              <w:t>有依法缴纳税收和社会保障金的良好记录</w:t>
            </w:r>
          </w:p>
        </w:tc>
        <w:tc>
          <w:tcPr>
            <w:tcW w:w="3009" w:type="dxa"/>
            <w:tcBorders>
              <w:top w:val="single" w:sz="4" w:space="0" w:color="auto"/>
              <w:left w:val="single" w:sz="4" w:space="0" w:color="auto"/>
              <w:right w:val="single" w:sz="4" w:space="0" w:color="auto"/>
            </w:tcBorders>
          </w:tcPr>
          <w:p w:rsidR="002071AE" w:rsidRDefault="002071AE">
            <w:pPr>
              <w:spacing w:line="560" w:lineRule="exact"/>
              <w:ind w:firstLine="640"/>
              <w:rPr>
                <w:rFonts w:ascii="宋体"/>
                <w:color w:val="000000"/>
                <w:sz w:val="24"/>
              </w:rPr>
            </w:pPr>
          </w:p>
        </w:tc>
      </w:tr>
      <w:tr w:rsidR="002071AE">
        <w:tc>
          <w:tcPr>
            <w:tcW w:w="1384" w:type="dxa"/>
            <w:tcBorders>
              <w:top w:val="single" w:sz="4" w:space="0" w:color="auto"/>
              <w:left w:val="single" w:sz="4" w:space="0" w:color="auto"/>
              <w:right w:val="single" w:sz="4" w:space="0" w:color="auto"/>
            </w:tcBorders>
          </w:tcPr>
          <w:p w:rsidR="002071AE" w:rsidRDefault="00CD0FDF">
            <w:pPr>
              <w:spacing w:line="560" w:lineRule="exact"/>
              <w:ind w:firstLine="0"/>
              <w:jc w:val="center"/>
              <w:rPr>
                <w:rFonts w:ascii="宋体"/>
                <w:color w:val="000000"/>
                <w:sz w:val="24"/>
              </w:rPr>
            </w:pPr>
            <w:r>
              <w:rPr>
                <w:rFonts w:hint="eastAsia"/>
                <w:color w:val="000000"/>
                <w:sz w:val="24"/>
              </w:rPr>
              <w:t>4</w:t>
            </w:r>
          </w:p>
        </w:tc>
        <w:tc>
          <w:tcPr>
            <w:tcW w:w="9781" w:type="dxa"/>
            <w:tcBorders>
              <w:left w:val="single" w:sz="4" w:space="0" w:color="auto"/>
              <w:right w:val="single" w:sz="4" w:space="0" w:color="auto"/>
            </w:tcBorders>
          </w:tcPr>
          <w:p w:rsidR="002071AE" w:rsidRDefault="00CD0FDF">
            <w:pPr>
              <w:spacing w:line="560" w:lineRule="exact"/>
              <w:rPr>
                <w:rFonts w:ascii="宋体"/>
                <w:color w:val="000000"/>
                <w:sz w:val="24"/>
              </w:rPr>
            </w:pPr>
            <w:r>
              <w:rPr>
                <w:rFonts w:ascii="宋体" w:hint="eastAsia"/>
                <w:color w:val="000000"/>
                <w:sz w:val="24"/>
              </w:rPr>
              <w:t>具有健全的财务会计制度</w:t>
            </w:r>
          </w:p>
        </w:tc>
        <w:tc>
          <w:tcPr>
            <w:tcW w:w="3009" w:type="dxa"/>
            <w:tcBorders>
              <w:top w:val="single" w:sz="4" w:space="0" w:color="auto"/>
              <w:left w:val="single" w:sz="4" w:space="0" w:color="auto"/>
              <w:right w:val="single" w:sz="4" w:space="0" w:color="auto"/>
            </w:tcBorders>
          </w:tcPr>
          <w:p w:rsidR="002071AE" w:rsidRDefault="002071AE">
            <w:pPr>
              <w:spacing w:line="560" w:lineRule="exact"/>
              <w:ind w:firstLine="640"/>
              <w:rPr>
                <w:rFonts w:ascii="宋体"/>
                <w:color w:val="000000"/>
                <w:sz w:val="24"/>
              </w:rPr>
            </w:pPr>
          </w:p>
        </w:tc>
      </w:tr>
      <w:tr w:rsidR="002071AE">
        <w:tc>
          <w:tcPr>
            <w:tcW w:w="1384" w:type="dxa"/>
            <w:tcBorders>
              <w:top w:val="single" w:sz="4" w:space="0" w:color="auto"/>
              <w:left w:val="single" w:sz="4" w:space="0" w:color="auto"/>
              <w:right w:val="single" w:sz="4" w:space="0" w:color="auto"/>
            </w:tcBorders>
          </w:tcPr>
          <w:p w:rsidR="002071AE" w:rsidRDefault="00CD0FDF">
            <w:pPr>
              <w:spacing w:line="560" w:lineRule="exact"/>
              <w:ind w:firstLine="0"/>
              <w:jc w:val="center"/>
              <w:rPr>
                <w:rFonts w:ascii="宋体"/>
                <w:color w:val="000000"/>
                <w:sz w:val="24"/>
              </w:rPr>
            </w:pPr>
            <w:r>
              <w:rPr>
                <w:rFonts w:hint="eastAsia"/>
                <w:color w:val="000000"/>
                <w:sz w:val="24"/>
              </w:rPr>
              <w:t>5</w:t>
            </w:r>
          </w:p>
        </w:tc>
        <w:tc>
          <w:tcPr>
            <w:tcW w:w="9781" w:type="dxa"/>
            <w:tcBorders>
              <w:left w:val="single" w:sz="4" w:space="0" w:color="auto"/>
              <w:right w:val="single" w:sz="4" w:space="0" w:color="auto"/>
            </w:tcBorders>
          </w:tcPr>
          <w:p w:rsidR="002071AE" w:rsidRDefault="00CD0FDF">
            <w:pPr>
              <w:spacing w:line="560" w:lineRule="exact"/>
              <w:rPr>
                <w:rFonts w:ascii="宋体"/>
                <w:color w:val="000000"/>
                <w:sz w:val="24"/>
              </w:rPr>
            </w:pPr>
            <w:r>
              <w:rPr>
                <w:rFonts w:ascii="宋体" w:hint="eastAsia"/>
                <w:color w:val="000000"/>
                <w:sz w:val="24"/>
              </w:rPr>
              <w:t>在参加政府采购活动近三年内，在经营活动中没有重大违法记录</w:t>
            </w:r>
          </w:p>
        </w:tc>
        <w:tc>
          <w:tcPr>
            <w:tcW w:w="3009" w:type="dxa"/>
            <w:tcBorders>
              <w:top w:val="single" w:sz="4" w:space="0" w:color="auto"/>
              <w:left w:val="single" w:sz="4" w:space="0" w:color="auto"/>
              <w:right w:val="single" w:sz="4" w:space="0" w:color="auto"/>
            </w:tcBorders>
          </w:tcPr>
          <w:p w:rsidR="002071AE" w:rsidRDefault="002071AE">
            <w:pPr>
              <w:spacing w:line="560" w:lineRule="exact"/>
              <w:ind w:firstLine="640"/>
              <w:rPr>
                <w:rFonts w:ascii="宋体"/>
                <w:color w:val="000000"/>
                <w:sz w:val="24"/>
              </w:rPr>
            </w:pPr>
          </w:p>
        </w:tc>
      </w:tr>
      <w:tr w:rsidR="002071AE">
        <w:tc>
          <w:tcPr>
            <w:tcW w:w="1384" w:type="dxa"/>
            <w:tcBorders>
              <w:top w:val="single" w:sz="4" w:space="0" w:color="auto"/>
              <w:left w:val="single" w:sz="4" w:space="0" w:color="auto"/>
              <w:right w:val="single" w:sz="4" w:space="0" w:color="auto"/>
            </w:tcBorders>
          </w:tcPr>
          <w:p w:rsidR="002071AE" w:rsidRDefault="00CD0FDF">
            <w:pPr>
              <w:spacing w:line="560" w:lineRule="exact"/>
              <w:ind w:firstLine="0"/>
              <w:jc w:val="center"/>
              <w:rPr>
                <w:rFonts w:ascii="宋体"/>
                <w:color w:val="000000"/>
                <w:sz w:val="24"/>
              </w:rPr>
            </w:pPr>
            <w:r>
              <w:rPr>
                <w:rFonts w:hint="eastAsia"/>
                <w:color w:val="000000"/>
                <w:sz w:val="24"/>
              </w:rPr>
              <w:t>6</w:t>
            </w:r>
          </w:p>
        </w:tc>
        <w:tc>
          <w:tcPr>
            <w:tcW w:w="9781" w:type="dxa"/>
            <w:tcBorders>
              <w:left w:val="single" w:sz="4" w:space="0" w:color="auto"/>
              <w:right w:val="single" w:sz="4" w:space="0" w:color="auto"/>
            </w:tcBorders>
          </w:tcPr>
          <w:p w:rsidR="002071AE" w:rsidRDefault="00CD0FDF">
            <w:pPr>
              <w:spacing w:line="560" w:lineRule="exact"/>
              <w:rPr>
                <w:rFonts w:ascii="宋体"/>
                <w:color w:val="000000"/>
                <w:sz w:val="24"/>
              </w:rPr>
            </w:pPr>
            <w:r>
              <w:rPr>
                <w:rFonts w:ascii="宋体" w:hint="eastAsia"/>
                <w:color w:val="000000"/>
                <w:sz w:val="24"/>
              </w:rPr>
              <w:t>具备法律、行政法规规定的其他条件</w:t>
            </w:r>
          </w:p>
        </w:tc>
        <w:tc>
          <w:tcPr>
            <w:tcW w:w="3009" w:type="dxa"/>
            <w:tcBorders>
              <w:top w:val="single" w:sz="4" w:space="0" w:color="auto"/>
              <w:left w:val="single" w:sz="4" w:space="0" w:color="auto"/>
              <w:right w:val="single" w:sz="4" w:space="0" w:color="auto"/>
            </w:tcBorders>
          </w:tcPr>
          <w:p w:rsidR="002071AE" w:rsidRDefault="002071AE">
            <w:pPr>
              <w:spacing w:line="560" w:lineRule="exact"/>
              <w:ind w:firstLine="640"/>
              <w:rPr>
                <w:rFonts w:ascii="宋体"/>
                <w:color w:val="000000"/>
                <w:sz w:val="24"/>
              </w:rPr>
            </w:pPr>
          </w:p>
        </w:tc>
      </w:tr>
    </w:tbl>
    <w:p w:rsidR="002071AE" w:rsidRDefault="002071AE">
      <w:pPr>
        <w:spacing w:line="560" w:lineRule="exact"/>
        <w:ind w:firstLine="0"/>
        <w:rPr>
          <w:rFonts w:ascii="宋体"/>
          <w:color w:val="000000"/>
          <w:sz w:val="24"/>
        </w:rPr>
      </w:pPr>
    </w:p>
    <w:p w:rsidR="002071AE" w:rsidRDefault="00CD0FDF">
      <w:pPr>
        <w:spacing w:line="560" w:lineRule="exact"/>
        <w:ind w:firstLineChars="1850" w:firstLine="4440"/>
        <w:rPr>
          <w:rFonts w:ascii="宋体"/>
          <w:color w:val="000000"/>
          <w:sz w:val="24"/>
        </w:rPr>
      </w:pPr>
      <w:r>
        <w:rPr>
          <w:rFonts w:ascii="宋体" w:hint="eastAsia"/>
          <w:color w:val="000000"/>
          <w:sz w:val="24"/>
        </w:rPr>
        <w:t>供应商名称（盖章）：</w:t>
      </w:r>
    </w:p>
    <w:p w:rsidR="002071AE" w:rsidRDefault="00CD0FDF">
      <w:pPr>
        <w:spacing w:line="560" w:lineRule="exact"/>
        <w:ind w:firstLineChars="2450" w:firstLine="5880"/>
        <w:rPr>
          <w:rFonts w:ascii="宋体"/>
          <w:color w:val="000000"/>
          <w:sz w:val="24"/>
        </w:rPr>
      </w:pPr>
      <w:r>
        <w:rPr>
          <w:rFonts w:ascii="宋体" w:hint="eastAsia"/>
          <w:color w:val="000000"/>
          <w:sz w:val="24"/>
        </w:rPr>
        <w:t>日期：</w:t>
      </w:r>
    </w:p>
    <w:p w:rsidR="002071AE" w:rsidRDefault="002071AE">
      <w:pPr>
        <w:pStyle w:val="4"/>
      </w:pPr>
    </w:p>
    <w:p w:rsidR="002071AE" w:rsidRDefault="002071AE"/>
    <w:p w:rsidR="002071AE" w:rsidRDefault="002071AE">
      <w:pPr>
        <w:pStyle w:val="4"/>
      </w:pPr>
    </w:p>
    <w:p w:rsidR="002071AE" w:rsidRDefault="002071AE"/>
    <w:p w:rsidR="002071AE" w:rsidRDefault="00CD0FDF">
      <w:pPr>
        <w:spacing w:line="560" w:lineRule="exact"/>
        <w:ind w:firstLine="640"/>
        <w:rPr>
          <w:rFonts w:ascii="宋体"/>
          <w:color w:val="000000"/>
          <w:sz w:val="24"/>
        </w:rPr>
      </w:pPr>
      <w:r>
        <w:rPr>
          <w:rFonts w:ascii="宋体" w:hint="eastAsia"/>
          <w:color w:val="000000"/>
          <w:sz w:val="24"/>
        </w:rPr>
        <w:t>注：供应商在提交响应文件时，应按要求提交此表，无此表或对此表作实质性修改，响应无效。</w:t>
      </w:r>
    </w:p>
    <w:p w:rsidR="002071AE" w:rsidRDefault="002071AE">
      <w:pPr>
        <w:spacing w:line="560" w:lineRule="exact"/>
        <w:ind w:firstLine="720"/>
        <w:jc w:val="center"/>
        <w:rPr>
          <w:rFonts w:ascii="宋体"/>
          <w:color w:val="000000"/>
          <w:sz w:val="24"/>
        </w:rPr>
      </w:pPr>
    </w:p>
    <w:p w:rsidR="002071AE" w:rsidRDefault="002071AE">
      <w:pPr>
        <w:spacing w:line="560" w:lineRule="exact"/>
        <w:ind w:firstLine="720"/>
        <w:jc w:val="center"/>
        <w:rPr>
          <w:rFonts w:ascii="宋体"/>
          <w:color w:val="000000"/>
          <w:sz w:val="24"/>
        </w:rPr>
      </w:pPr>
    </w:p>
    <w:p w:rsidR="002071AE" w:rsidRDefault="002071AE">
      <w:pPr>
        <w:spacing w:line="560" w:lineRule="exact"/>
        <w:ind w:firstLine="0"/>
        <w:jc w:val="both"/>
        <w:rPr>
          <w:rFonts w:eastAsia="方正黑体_GBK"/>
          <w:color w:val="000000"/>
          <w:sz w:val="36"/>
          <w:szCs w:val="44"/>
        </w:rPr>
      </w:pPr>
    </w:p>
    <w:p w:rsidR="002071AE" w:rsidRDefault="002071AE">
      <w:pPr>
        <w:spacing w:line="560" w:lineRule="exact"/>
        <w:ind w:firstLine="720"/>
        <w:jc w:val="center"/>
        <w:rPr>
          <w:rFonts w:eastAsia="方正黑体_GBK"/>
          <w:color w:val="000000"/>
          <w:sz w:val="36"/>
          <w:szCs w:val="44"/>
        </w:rPr>
      </w:pPr>
    </w:p>
    <w:p w:rsidR="002071AE" w:rsidRDefault="00CD0FDF">
      <w:pPr>
        <w:spacing w:line="560" w:lineRule="exact"/>
        <w:ind w:firstLine="0"/>
        <w:jc w:val="center"/>
        <w:outlineLvl w:val="1"/>
        <w:rPr>
          <w:rFonts w:eastAsia="方正黑体_GBK"/>
          <w:color w:val="000000"/>
          <w:sz w:val="36"/>
          <w:szCs w:val="44"/>
        </w:rPr>
      </w:pPr>
      <w:r>
        <w:rPr>
          <w:rFonts w:eastAsia="方正黑体_GBK"/>
          <w:color w:val="000000"/>
          <w:sz w:val="36"/>
          <w:szCs w:val="44"/>
        </w:rPr>
        <w:lastRenderedPageBreak/>
        <w:t>五、报价一览表</w:t>
      </w:r>
      <w:bookmarkEnd w:id="67"/>
    </w:p>
    <w:p w:rsidR="002071AE" w:rsidRDefault="002071AE">
      <w:pPr>
        <w:tabs>
          <w:tab w:val="left" w:pos="1800"/>
          <w:tab w:val="left" w:pos="5580"/>
        </w:tabs>
        <w:spacing w:line="560" w:lineRule="exact"/>
        <w:ind w:firstLine="562"/>
        <w:jc w:val="center"/>
        <w:rPr>
          <w:color w:val="000000"/>
          <w:sz w:val="28"/>
        </w:rPr>
      </w:pPr>
    </w:p>
    <w:p w:rsidR="002071AE" w:rsidRDefault="00CD0FDF">
      <w:pPr>
        <w:spacing w:line="560" w:lineRule="exact"/>
        <w:ind w:firstLineChars="150" w:firstLine="360"/>
        <w:rPr>
          <w:rFonts w:ascii="宋体"/>
          <w:color w:val="000000"/>
          <w:sz w:val="24"/>
        </w:rPr>
      </w:pPr>
      <w:r>
        <w:rPr>
          <w:rFonts w:ascii="宋体" w:hint="eastAsia"/>
          <w:color w:val="000000"/>
          <w:sz w:val="24"/>
        </w:rPr>
        <w:t>采购项目名称：</w:t>
      </w:r>
      <w:r>
        <w:rPr>
          <w:rFonts w:ascii="宋体" w:hint="eastAsia"/>
          <w:color w:val="000000"/>
          <w:sz w:val="24"/>
          <w:u w:val="single"/>
        </w:rPr>
        <w:t xml:space="preserve">                       </w:t>
      </w:r>
    </w:p>
    <w:p w:rsidR="002071AE" w:rsidRDefault="00CD0FDF">
      <w:pPr>
        <w:spacing w:line="560" w:lineRule="exact"/>
        <w:ind w:firstLineChars="150" w:firstLine="360"/>
        <w:rPr>
          <w:rFonts w:ascii="宋体"/>
          <w:color w:val="000000"/>
          <w:sz w:val="24"/>
        </w:rPr>
      </w:pPr>
      <w:r>
        <w:rPr>
          <w:rFonts w:ascii="宋体" w:hint="eastAsia"/>
          <w:color w:val="000000"/>
          <w:sz w:val="24"/>
        </w:rPr>
        <w:t>致：</w:t>
      </w:r>
      <w:r>
        <w:rPr>
          <w:rFonts w:ascii="宋体" w:hint="eastAsia"/>
          <w:color w:val="000000"/>
          <w:sz w:val="24"/>
          <w:u w:val="single"/>
        </w:rPr>
        <w:t xml:space="preserve">                     </w:t>
      </w:r>
      <w:r>
        <w:rPr>
          <w:rFonts w:ascii="宋体" w:hint="eastAsia"/>
          <w:color w:val="000000"/>
          <w:sz w:val="24"/>
        </w:rPr>
        <w:t>（采购人名称）：</w:t>
      </w:r>
    </w:p>
    <w:p w:rsidR="002071AE" w:rsidRDefault="002071AE">
      <w:pPr>
        <w:tabs>
          <w:tab w:val="left" w:pos="1800"/>
          <w:tab w:val="left" w:pos="5580"/>
        </w:tabs>
        <w:spacing w:line="560" w:lineRule="exact"/>
        <w:ind w:firstLine="480"/>
        <w:rPr>
          <w:rFonts w:ascii="宋体"/>
          <w:color w:val="000000"/>
          <w:sz w:val="24"/>
        </w:rPr>
      </w:pPr>
    </w:p>
    <w:p w:rsidR="002071AE" w:rsidRDefault="00CD0FDF">
      <w:pPr>
        <w:tabs>
          <w:tab w:val="left" w:pos="1800"/>
          <w:tab w:val="left" w:pos="5580"/>
        </w:tabs>
        <w:spacing w:line="560" w:lineRule="exact"/>
        <w:ind w:firstLineChars="200" w:firstLine="480"/>
        <w:rPr>
          <w:rFonts w:ascii="宋体"/>
          <w:color w:val="000000"/>
          <w:sz w:val="24"/>
        </w:rPr>
      </w:pPr>
      <w:r>
        <w:rPr>
          <w:rFonts w:ascii="宋体" w:hint="eastAsia"/>
          <w:color w:val="000000"/>
          <w:sz w:val="24"/>
        </w:rPr>
        <w:t>经我公司慎重研究采购文件，决定以下列报价参与</w:t>
      </w:r>
      <w:r>
        <w:rPr>
          <w:rFonts w:ascii="宋体" w:hint="eastAsia"/>
          <w:color w:val="000000"/>
          <w:sz w:val="24"/>
          <w:u w:val="single"/>
        </w:rPr>
        <w:t xml:space="preserve">                  </w:t>
      </w:r>
      <w:r>
        <w:rPr>
          <w:rFonts w:ascii="宋体" w:hint="eastAsia"/>
          <w:color w:val="000000"/>
          <w:sz w:val="24"/>
        </w:rPr>
        <w:t>（项目名称）包（）竞标：</w:t>
      </w:r>
    </w:p>
    <w:tbl>
      <w:tblPr>
        <w:tblW w:w="8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2171"/>
        <w:gridCol w:w="1966"/>
      </w:tblGrid>
      <w:tr w:rsidR="002071AE">
        <w:trPr>
          <w:trHeight w:val="678"/>
          <w:jc w:val="center"/>
        </w:trPr>
        <w:tc>
          <w:tcPr>
            <w:tcW w:w="4786" w:type="dxa"/>
            <w:tcBorders>
              <w:top w:val="single" w:sz="4" w:space="0" w:color="auto"/>
              <w:left w:val="single" w:sz="4" w:space="0" w:color="auto"/>
              <w:bottom w:val="single" w:sz="4" w:space="0" w:color="auto"/>
              <w:right w:val="single" w:sz="4" w:space="0" w:color="auto"/>
            </w:tcBorders>
            <w:noWrap/>
            <w:vAlign w:val="center"/>
          </w:tcPr>
          <w:p w:rsidR="002071AE" w:rsidRDefault="00CD0FDF">
            <w:pPr>
              <w:spacing w:line="560" w:lineRule="exact"/>
              <w:ind w:firstLine="0"/>
              <w:jc w:val="center"/>
              <w:rPr>
                <w:rFonts w:ascii="宋体" w:cs="新宋体"/>
                <w:color w:val="000000"/>
                <w:sz w:val="24"/>
              </w:rPr>
            </w:pPr>
            <w:r>
              <w:rPr>
                <w:rFonts w:ascii="宋体" w:cs="新宋体" w:hint="eastAsia"/>
                <w:color w:val="000000"/>
                <w:sz w:val="24"/>
              </w:rPr>
              <w:t>项目名称+</w:t>
            </w:r>
            <w:proofErr w:type="gramStart"/>
            <w:r>
              <w:rPr>
                <w:rFonts w:ascii="宋体" w:cs="新宋体" w:hint="eastAsia"/>
                <w:color w:val="000000"/>
                <w:sz w:val="24"/>
              </w:rPr>
              <w:t>包号</w:t>
            </w:r>
            <w:proofErr w:type="gramEnd"/>
          </w:p>
        </w:tc>
        <w:tc>
          <w:tcPr>
            <w:tcW w:w="2171" w:type="dxa"/>
            <w:tcBorders>
              <w:top w:val="single" w:sz="4" w:space="0" w:color="auto"/>
              <w:left w:val="single" w:sz="4" w:space="0" w:color="auto"/>
              <w:bottom w:val="single" w:sz="4" w:space="0" w:color="auto"/>
              <w:right w:val="single" w:sz="4" w:space="0" w:color="auto"/>
            </w:tcBorders>
            <w:noWrap/>
            <w:vAlign w:val="center"/>
          </w:tcPr>
          <w:p w:rsidR="002071AE" w:rsidRDefault="00CD0FDF">
            <w:pPr>
              <w:spacing w:line="560" w:lineRule="exact"/>
              <w:ind w:firstLine="0"/>
              <w:jc w:val="center"/>
              <w:rPr>
                <w:rFonts w:ascii="宋体" w:cs="新宋体"/>
                <w:color w:val="000000"/>
                <w:sz w:val="24"/>
              </w:rPr>
            </w:pPr>
            <w:r>
              <w:rPr>
                <w:rFonts w:ascii="宋体" w:cs="新宋体"/>
                <w:color w:val="000000"/>
                <w:sz w:val="24"/>
              </w:rPr>
              <w:t>折扣数</w:t>
            </w:r>
          </w:p>
        </w:tc>
        <w:tc>
          <w:tcPr>
            <w:tcW w:w="1966" w:type="dxa"/>
            <w:tcBorders>
              <w:top w:val="single" w:sz="4" w:space="0" w:color="auto"/>
              <w:left w:val="single" w:sz="4" w:space="0" w:color="auto"/>
              <w:bottom w:val="single" w:sz="4" w:space="0" w:color="auto"/>
              <w:right w:val="single" w:sz="4" w:space="0" w:color="auto"/>
            </w:tcBorders>
            <w:noWrap/>
            <w:vAlign w:val="center"/>
          </w:tcPr>
          <w:p w:rsidR="002071AE" w:rsidRDefault="00CD0FDF">
            <w:pPr>
              <w:spacing w:line="560" w:lineRule="exact"/>
              <w:ind w:firstLine="480"/>
              <w:jc w:val="both"/>
              <w:rPr>
                <w:rFonts w:ascii="宋体" w:cs="新宋体"/>
                <w:color w:val="000000"/>
                <w:sz w:val="24"/>
              </w:rPr>
            </w:pPr>
            <w:r>
              <w:rPr>
                <w:rFonts w:ascii="宋体" w:cs="新宋体"/>
                <w:color w:val="000000"/>
                <w:sz w:val="24"/>
              </w:rPr>
              <w:t>备注</w:t>
            </w:r>
          </w:p>
        </w:tc>
      </w:tr>
      <w:tr w:rsidR="002071AE">
        <w:trPr>
          <w:trHeight w:val="1055"/>
          <w:jc w:val="center"/>
        </w:trPr>
        <w:tc>
          <w:tcPr>
            <w:tcW w:w="4786" w:type="dxa"/>
            <w:tcBorders>
              <w:top w:val="single" w:sz="4" w:space="0" w:color="auto"/>
              <w:left w:val="single" w:sz="4" w:space="0" w:color="auto"/>
              <w:bottom w:val="single" w:sz="4" w:space="0" w:color="auto"/>
              <w:right w:val="single" w:sz="4" w:space="0" w:color="auto"/>
            </w:tcBorders>
            <w:noWrap/>
            <w:vAlign w:val="center"/>
          </w:tcPr>
          <w:p w:rsidR="002071AE" w:rsidRDefault="002071AE">
            <w:pPr>
              <w:spacing w:line="560" w:lineRule="exact"/>
              <w:rPr>
                <w:rFonts w:ascii="宋体"/>
                <w:color w:val="000000"/>
                <w:sz w:val="24"/>
              </w:rPr>
            </w:pPr>
          </w:p>
        </w:tc>
        <w:tc>
          <w:tcPr>
            <w:tcW w:w="2171" w:type="dxa"/>
            <w:tcBorders>
              <w:top w:val="single" w:sz="4" w:space="0" w:color="auto"/>
              <w:left w:val="single" w:sz="4" w:space="0" w:color="auto"/>
              <w:bottom w:val="single" w:sz="4" w:space="0" w:color="auto"/>
              <w:right w:val="single" w:sz="4" w:space="0" w:color="auto"/>
            </w:tcBorders>
            <w:noWrap/>
          </w:tcPr>
          <w:p w:rsidR="002071AE" w:rsidRDefault="002071AE">
            <w:pPr>
              <w:spacing w:line="560" w:lineRule="exact"/>
              <w:ind w:firstLine="480"/>
              <w:rPr>
                <w:rFonts w:ascii="宋体" w:cs="新宋体"/>
                <w:color w:val="000000"/>
                <w:sz w:val="24"/>
              </w:rPr>
            </w:pPr>
          </w:p>
        </w:tc>
        <w:tc>
          <w:tcPr>
            <w:tcW w:w="1966" w:type="dxa"/>
            <w:tcBorders>
              <w:top w:val="single" w:sz="4" w:space="0" w:color="auto"/>
              <w:left w:val="single" w:sz="4" w:space="0" w:color="auto"/>
              <w:bottom w:val="single" w:sz="4" w:space="0" w:color="auto"/>
              <w:right w:val="single" w:sz="4" w:space="0" w:color="auto"/>
            </w:tcBorders>
            <w:noWrap/>
          </w:tcPr>
          <w:p w:rsidR="002071AE" w:rsidRDefault="002071AE">
            <w:pPr>
              <w:spacing w:line="560" w:lineRule="exact"/>
              <w:ind w:firstLine="480"/>
              <w:rPr>
                <w:rFonts w:ascii="宋体" w:cs="新宋体"/>
                <w:color w:val="000000"/>
                <w:sz w:val="24"/>
              </w:rPr>
            </w:pPr>
          </w:p>
        </w:tc>
      </w:tr>
    </w:tbl>
    <w:p w:rsidR="002071AE" w:rsidRDefault="002071AE">
      <w:pPr>
        <w:pStyle w:val="a9"/>
        <w:tabs>
          <w:tab w:val="left" w:pos="5580"/>
        </w:tabs>
        <w:spacing w:line="560" w:lineRule="exact"/>
        <w:ind w:firstLine="420"/>
        <w:rPr>
          <w:color w:val="000000"/>
        </w:rPr>
      </w:pPr>
    </w:p>
    <w:p w:rsidR="002071AE" w:rsidRDefault="00CD0FDF">
      <w:pPr>
        <w:pStyle w:val="a9"/>
        <w:tabs>
          <w:tab w:val="left" w:pos="5580"/>
        </w:tabs>
        <w:spacing w:line="560" w:lineRule="exact"/>
        <w:ind w:firstLine="420"/>
        <w:rPr>
          <w:color w:val="000000"/>
        </w:rPr>
      </w:pPr>
      <w:r>
        <w:rPr>
          <w:rFonts w:hint="eastAsia"/>
          <w:color w:val="000000"/>
        </w:rPr>
        <w:t xml:space="preserve">注： </w:t>
      </w:r>
      <w:r>
        <w:rPr>
          <w:rFonts w:ascii="Times New Roman" w:hint="eastAsia"/>
          <w:color w:val="000000"/>
        </w:rPr>
        <w:t>1</w:t>
      </w:r>
      <w:r>
        <w:rPr>
          <w:rFonts w:hint="eastAsia"/>
          <w:color w:val="000000"/>
        </w:rPr>
        <w:t>、以上报价是供应商为完成本项目、达到比选文件第五章《项目需求》所有费用，已包括所有相关税费</w:t>
      </w:r>
      <w:r>
        <w:rPr>
          <w:color w:val="000000"/>
        </w:rPr>
        <w:t>,按照需求分项报价并汇总</w:t>
      </w:r>
      <w:r>
        <w:rPr>
          <w:rFonts w:hint="eastAsia"/>
          <w:color w:val="000000"/>
        </w:rPr>
        <w:t>。</w:t>
      </w:r>
    </w:p>
    <w:p w:rsidR="002071AE" w:rsidRDefault="002071AE">
      <w:pPr>
        <w:spacing w:line="560" w:lineRule="exact"/>
        <w:ind w:firstLine="480"/>
        <w:rPr>
          <w:rFonts w:ascii="宋体"/>
          <w:color w:val="000000"/>
          <w:sz w:val="24"/>
        </w:rPr>
      </w:pPr>
    </w:p>
    <w:p w:rsidR="002071AE" w:rsidRDefault="00CD0FDF">
      <w:pPr>
        <w:spacing w:line="560" w:lineRule="exact"/>
        <w:ind w:firstLine="480"/>
        <w:rPr>
          <w:rFonts w:ascii="宋体"/>
          <w:color w:val="000000"/>
          <w:sz w:val="24"/>
        </w:rPr>
      </w:pPr>
      <w:r>
        <w:rPr>
          <w:rFonts w:ascii="宋体" w:cs="宋体" w:hint="eastAsia"/>
          <w:color w:val="000000"/>
          <w:sz w:val="24"/>
        </w:rPr>
        <w:t>供应商代表签字：</w:t>
      </w:r>
      <w:r>
        <w:rPr>
          <w:rFonts w:ascii="宋体" w:cs="宋体" w:hint="eastAsia"/>
          <w:color w:val="000000"/>
          <w:sz w:val="24"/>
          <w:u w:val="single"/>
        </w:rPr>
        <w:t xml:space="preserve">                            </w:t>
      </w:r>
    </w:p>
    <w:p w:rsidR="002071AE" w:rsidRDefault="00CD0FDF">
      <w:pPr>
        <w:spacing w:line="560" w:lineRule="exact"/>
        <w:ind w:firstLine="480"/>
        <w:rPr>
          <w:rFonts w:ascii="宋体"/>
          <w:color w:val="000000"/>
          <w:sz w:val="24"/>
        </w:rPr>
      </w:pPr>
      <w:r>
        <w:rPr>
          <w:rFonts w:ascii="宋体" w:cs="宋体" w:hint="eastAsia"/>
          <w:color w:val="000000"/>
          <w:sz w:val="24"/>
        </w:rPr>
        <w:t>供应商名称：</w:t>
      </w:r>
      <w:r>
        <w:rPr>
          <w:rFonts w:ascii="宋体" w:cs="宋体" w:hint="eastAsia"/>
          <w:color w:val="000000"/>
          <w:sz w:val="24"/>
          <w:u w:val="single"/>
        </w:rPr>
        <w:t xml:space="preserve">         （盖章）           </w:t>
      </w:r>
    </w:p>
    <w:p w:rsidR="002071AE" w:rsidRDefault="00CD0FDF">
      <w:pPr>
        <w:spacing w:line="560" w:lineRule="exact"/>
        <w:ind w:firstLine="480"/>
        <w:rPr>
          <w:rFonts w:ascii="宋体"/>
          <w:color w:val="000000"/>
          <w:sz w:val="24"/>
        </w:rPr>
      </w:pPr>
      <w:r>
        <w:rPr>
          <w:rFonts w:ascii="宋体" w:cs="宋体" w:hint="eastAsia"/>
          <w:color w:val="000000"/>
          <w:sz w:val="24"/>
        </w:rPr>
        <w:t>日      期：________________________________</w:t>
      </w:r>
    </w:p>
    <w:p w:rsidR="002071AE" w:rsidRDefault="002071AE">
      <w:pPr>
        <w:spacing w:line="560" w:lineRule="exact"/>
        <w:ind w:firstLine="480"/>
        <w:rPr>
          <w:color w:val="000000"/>
          <w:sz w:val="24"/>
          <w:u w:val="single"/>
        </w:rPr>
      </w:pPr>
    </w:p>
    <w:p w:rsidR="002071AE" w:rsidRDefault="00CD0FDF">
      <w:pPr>
        <w:pStyle w:val="4"/>
        <w:ind w:left="0" w:firstLine="0"/>
      </w:pPr>
      <w:r>
        <w:br w:type="page"/>
      </w:r>
    </w:p>
    <w:p w:rsidR="002071AE" w:rsidRDefault="00CD0FDF">
      <w:pPr>
        <w:pStyle w:val="16210"/>
        <w:widowControl/>
        <w:jc w:val="center"/>
        <w:rPr>
          <w:rFonts w:ascii="宋体"/>
          <w:b/>
          <w:bCs/>
          <w:sz w:val="24"/>
        </w:rPr>
      </w:pPr>
      <w:r>
        <w:rPr>
          <w:rFonts w:ascii="宋体"/>
          <w:b/>
          <w:bCs/>
          <w:sz w:val="24"/>
        </w:rPr>
        <w:lastRenderedPageBreak/>
        <w:t>商务及技术响应一览表</w:t>
      </w:r>
    </w:p>
    <w:p w:rsidR="002071AE" w:rsidRDefault="00CD0FDF">
      <w:pPr>
        <w:pStyle w:val="16210"/>
        <w:spacing w:line="600" w:lineRule="exact"/>
        <w:jc w:val="left"/>
        <w:rPr>
          <w:rFonts w:ascii="宋体"/>
          <w:bCs/>
          <w:sz w:val="24"/>
        </w:rPr>
      </w:pPr>
      <w:r>
        <w:rPr>
          <w:rFonts w:ascii="宋体" w:hint="eastAsia"/>
          <w:sz w:val="24"/>
        </w:rPr>
        <w:t>项目名称：</w:t>
      </w:r>
      <w:r>
        <w:rPr>
          <w:rFonts w:ascii="宋体"/>
          <w:bCs/>
          <w:sz w:val="24"/>
          <w:u w:val="single"/>
        </w:rPr>
        <w:t xml:space="preserve">                                          </w:t>
      </w:r>
      <w:r>
        <w:rPr>
          <w:rFonts w:ascii="宋体" w:hint="eastAsia"/>
          <w:bCs/>
          <w:sz w:val="24"/>
          <w:u w:val="single"/>
        </w:rPr>
        <w:t xml:space="preserve"> </w:t>
      </w:r>
    </w:p>
    <w:p w:rsidR="002071AE" w:rsidRDefault="002071AE">
      <w:pPr>
        <w:pStyle w:val="16310"/>
      </w:pPr>
    </w:p>
    <w:tbl>
      <w:tblPr>
        <w:tblW w:w="8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4"/>
        <w:gridCol w:w="1844"/>
        <w:gridCol w:w="1785"/>
        <w:gridCol w:w="1484"/>
        <w:gridCol w:w="1456"/>
      </w:tblGrid>
      <w:tr w:rsidR="002071AE">
        <w:trPr>
          <w:jc w:val="center"/>
        </w:trPr>
        <w:tc>
          <w:tcPr>
            <w:tcW w:w="2253" w:type="dxa"/>
            <w:tcBorders>
              <w:top w:val="single" w:sz="4" w:space="0" w:color="auto"/>
              <w:left w:val="single" w:sz="4" w:space="0" w:color="auto"/>
              <w:bottom w:val="single" w:sz="4" w:space="0" w:color="auto"/>
              <w:right w:val="single" w:sz="4" w:space="0" w:color="auto"/>
            </w:tcBorders>
            <w:vAlign w:val="center"/>
          </w:tcPr>
          <w:p w:rsidR="002071AE" w:rsidRDefault="00CD0FDF">
            <w:pPr>
              <w:pStyle w:val="3710"/>
              <w:adjustRightInd w:val="0"/>
              <w:snapToGrid w:val="0"/>
              <w:spacing w:line="360" w:lineRule="auto"/>
              <w:jc w:val="center"/>
              <w:rPr>
                <w:rFonts w:ascii="宋体"/>
                <w:sz w:val="24"/>
              </w:rPr>
            </w:pPr>
            <w:r>
              <w:rPr>
                <w:rFonts w:ascii="宋体" w:hint="eastAsia"/>
                <w:sz w:val="24"/>
              </w:rPr>
              <w:t>内容</w:t>
            </w:r>
          </w:p>
        </w:tc>
        <w:tc>
          <w:tcPr>
            <w:tcW w:w="1844" w:type="dxa"/>
            <w:tcBorders>
              <w:top w:val="single" w:sz="4" w:space="0" w:color="auto"/>
              <w:left w:val="single" w:sz="4" w:space="0" w:color="auto"/>
              <w:bottom w:val="single" w:sz="4" w:space="0" w:color="auto"/>
              <w:right w:val="single" w:sz="4" w:space="0" w:color="auto"/>
            </w:tcBorders>
            <w:vAlign w:val="center"/>
          </w:tcPr>
          <w:p w:rsidR="002071AE" w:rsidRDefault="00CD0FDF">
            <w:pPr>
              <w:pStyle w:val="3610"/>
              <w:adjustRightInd w:val="0"/>
              <w:snapToGrid w:val="0"/>
              <w:spacing w:line="360" w:lineRule="auto"/>
              <w:jc w:val="center"/>
              <w:rPr>
                <w:rFonts w:ascii="宋体"/>
                <w:sz w:val="24"/>
              </w:rPr>
            </w:pPr>
            <w:r>
              <w:rPr>
                <w:rFonts w:ascii="宋体" w:hint="eastAsia"/>
                <w:sz w:val="24"/>
              </w:rPr>
              <w:t>比选要求</w:t>
            </w:r>
          </w:p>
        </w:tc>
        <w:tc>
          <w:tcPr>
            <w:tcW w:w="1785" w:type="dxa"/>
            <w:tcBorders>
              <w:top w:val="single" w:sz="4" w:space="0" w:color="auto"/>
              <w:left w:val="single" w:sz="4" w:space="0" w:color="auto"/>
              <w:bottom w:val="single" w:sz="4" w:space="0" w:color="auto"/>
              <w:right w:val="single" w:sz="4" w:space="0" w:color="auto"/>
            </w:tcBorders>
            <w:vAlign w:val="center"/>
          </w:tcPr>
          <w:p w:rsidR="002071AE" w:rsidRDefault="00CD0FDF">
            <w:pPr>
              <w:pStyle w:val="3510"/>
              <w:adjustRightInd w:val="0"/>
              <w:snapToGrid w:val="0"/>
              <w:spacing w:line="360" w:lineRule="auto"/>
              <w:jc w:val="center"/>
              <w:rPr>
                <w:rFonts w:ascii="宋体"/>
                <w:sz w:val="24"/>
              </w:rPr>
            </w:pPr>
            <w:r>
              <w:rPr>
                <w:rFonts w:ascii="宋体" w:hint="eastAsia"/>
                <w:sz w:val="24"/>
              </w:rPr>
              <w:t>投标响应</w:t>
            </w:r>
          </w:p>
        </w:tc>
        <w:tc>
          <w:tcPr>
            <w:tcW w:w="1484" w:type="dxa"/>
            <w:tcBorders>
              <w:top w:val="single" w:sz="4" w:space="0" w:color="auto"/>
              <w:left w:val="single" w:sz="4" w:space="0" w:color="auto"/>
              <w:bottom w:val="single" w:sz="4" w:space="0" w:color="auto"/>
              <w:right w:val="single" w:sz="4" w:space="0" w:color="auto"/>
            </w:tcBorders>
            <w:vAlign w:val="center"/>
          </w:tcPr>
          <w:p w:rsidR="002071AE" w:rsidRDefault="00CD0FDF">
            <w:pPr>
              <w:pStyle w:val="3410"/>
              <w:adjustRightInd w:val="0"/>
              <w:snapToGrid w:val="0"/>
              <w:spacing w:line="360" w:lineRule="auto"/>
              <w:jc w:val="center"/>
              <w:rPr>
                <w:rFonts w:ascii="宋体"/>
                <w:sz w:val="24"/>
              </w:rPr>
            </w:pPr>
            <w:r>
              <w:rPr>
                <w:rFonts w:ascii="宋体" w:hint="eastAsia"/>
                <w:sz w:val="24"/>
              </w:rPr>
              <w:t>是否偏离</w:t>
            </w:r>
          </w:p>
        </w:tc>
        <w:tc>
          <w:tcPr>
            <w:tcW w:w="1456" w:type="dxa"/>
            <w:tcBorders>
              <w:top w:val="single" w:sz="4" w:space="0" w:color="auto"/>
              <w:left w:val="single" w:sz="4" w:space="0" w:color="auto"/>
              <w:bottom w:val="single" w:sz="4" w:space="0" w:color="auto"/>
              <w:right w:val="single" w:sz="4" w:space="0" w:color="auto"/>
            </w:tcBorders>
            <w:vAlign w:val="center"/>
          </w:tcPr>
          <w:p w:rsidR="002071AE" w:rsidRDefault="00CD0FDF">
            <w:pPr>
              <w:pStyle w:val="3310"/>
              <w:adjustRightInd w:val="0"/>
              <w:snapToGrid w:val="0"/>
              <w:spacing w:line="360" w:lineRule="auto"/>
              <w:jc w:val="center"/>
              <w:rPr>
                <w:rFonts w:ascii="宋体"/>
                <w:sz w:val="24"/>
              </w:rPr>
            </w:pPr>
            <w:r>
              <w:rPr>
                <w:rFonts w:ascii="宋体" w:hint="eastAsia"/>
                <w:sz w:val="24"/>
              </w:rPr>
              <w:t>偏离原因</w:t>
            </w:r>
          </w:p>
        </w:tc>
      </w:tr>
      <w:tr w:rsidR="002071AE">
        <w:trPr>
          <w:jc w:val="center"/>
        </w:trPr>
        <w:tc>
          <w:tcPr>
            <w:tcW w:w="2253" w:type="dxa"/>
            <w:tcBorders>
              <w:top w:val="single" w:sz="4" w:space="0" w:color="auto"/>
              <w:left w:val="single" w:sz="4" w:space="0" w:color="auto"/>
              <w:bottom w:val="single" w:sz="4" w:space="0" w:color="auto"/>
              <w:right w:val="single" w:sz="4" w:space="0" w:color="auto"/>
            </w:tcBorders>
            <w:vAlign w:val="center"/>
          </w:tcPr>
          <w:p w:rsidR="002071AE" w:rsidRDefault="002071AE">
            <w:pPr>
              <w:pStyle w:val="3210"/>
              <w:adjustRightInd w:val="0"/>
              <w:snapToGrid w:val="0"/>
              <w:ind w:left="420"/>
            </w:pPr>
          </w:p>
        </w:tc>
        <w:tc>
          <w:tcPr>
            <w:tcW w:w="1844" w:type="dxa"/>
            <w:tcBorders>
              <w:top w:val="single" w:sz="4" w:space="0" w:color="auto"/>
              <w:left w:val="single" w:sz="4" w:space="0" w:color="auto"/>
              <w:bottom w:val="single" w:sz="4" w:space="0" w:color="auto"/>
              <w:right w:val="single" w:sz="4" w:space="0" w:color="auto"/>
            </w:tcBorders>
          </w:tcPr>
          <w:p w:rsidR="002071AE" w:rsidRDefault="002071AE">
            <w:pPr>
              <w:pStyle w:val="3110"/>
              <w:adjustRightInd w:val="0"/>
              <w:snapToGrid w:val="0"/>
              <w:spacing w:line="360" w:lineRule="auto"/>
              <w:rPr>
                <w:rFonts w:ascii="宋体"/>
                <w:sz w:val="24"/>
              </w:rPr>
            </w:pPr>
          </w:p>
        </w:tc>
        <w:tc>
          <w:tcPr>
            <w:tcW w:w="1785" w:type="dxa"/>
            <w:tcBorders>
              <w:top w:val="single" w:sz="4" w:space="0" w:color="auto"/>
              <w:left w:val="single" w:sz="4" w:space="0" w:color="auto"/>
              <w:bottom w:val="single" w:sz="4" w:space="0" w:color="auto"/>
              <w:right w:val="single" w:sz="4" w:space="0" w:color="auto"/>
            </w:tcBorders>
          </w:tcPr>
          <w:p w:rsidR="002071AE" w:rsidRDefault="002071AE">
            <w:pPr>
              <w:pStyle w:val="3010"/>
              <w:adjustRightInd w:val="0"/>
              <w:snapToGrid w:val="0"/>
              <w:spacing w:line="360" w:lineRule="auto"/>
              <w:rPr>
                <w:rFonts w:ascii="宋体"/>
                <w:sz w:val="24"/>
              </w:rPr>
            </w:pPr>
          </w:p>
        </w:tc>
        <w:tc>
          <w:tcPr>
            <w:tcW w:w="1484" w:type="dxa"/>
            <w:tcBorders>
              <w:top w:val="single" w:sz="4" w:space="0" w:color="auto"/>
              <w:left w:val="single" w:sz="4" w:space="0" w:color="auto"/>
              <w:bottom w:val="single" w:sz="4" w:space="0" w:color="auto"/>
              <w:right w:val="single" w:sz="4" w:space="0" w:color="auto"/>
            </w:tcBorders>
          </w:tcPr>
          <w:p w:rsidR="002071AE" w:rsidRDefault="002071AE">
            <w:pPr>
              <w:pStyle w:val="2610"/>
              <w:adjustRightInd w:val="0"/>
              <w:snapToGrid w:val="0"/>
              <w:spacing w:line="360" w:lineRule="auto"/>
              <w:rPr>
                <w:rFonts w:ascii="宋体"/>
                <w:sz w:val="24"/>
              </w:rPr>
            </w:pPr>
          </w:p>
        </w:tc>
        <w:tc>
          <w:tcPr>
            <w:tcW w:w="1456" w:type="dxa"/>
            <w:tcBorders>
              <w:top w:val="single" w:sz="4" w:space="0" w:color="auto"/>
              <w:left w:val="single" w:sz="4" w:space="0" w:color="auto"/>
              <w:bottom w:val="single" w:sz="4" w:space="0" w:color="auto"/>
              <w:right w:val="single" w:sz="4" w:space="0" w:color="auto"/>
            </w:tcBorders>
          </w:tcPr>
          <w:p w:rsidR="002071AE" w:rsidRDefault="002071AE">
            <w:pPr>
              <w:pStyle w:val="2510"/>
              <w:adjustRightInd w:val="0"/>
              <w:snapToGrid w:val="0"/>
              <w:spacing w:line="360" w:lineRule="auto"/>
              <w:rPr>
                <w:rFonts w:ascii="宋体"/>
                <w:sz w:val="24"/>
              </w:rPr>
            </w:pPr>
          </w:p>
        </w:tc>
      </w:tr>
      <w:tr w:rsidR="002071AE">
        <w:trPr>
          <w:jc w:val="center"/>
        </w:trPr>
        <w:tc>
          <w:tcPr>
            <w:tcW w:w="2253" w:type="dxa"/>
            <w:tcBorders>
              <w:top w:val="single" w:sz="4" w:space="0" w:color="auto"/>
              <w:left w:val="single" w:sz="4" w:space="0" w:color="auto"/>
              <w:bottom w:val="single" w:sz="4" w:space="0" w:color="auto"/>
              <w:right w:val="single" w:sz="4" w:space="0" w:color="auto"/>
            </w:tcBorders>
            <w:vAlign w:val="center"/>
          </w:tcPr>
          <w:p w:rsidR="002071AE" w:rsidRDefault="002071AE">
            <w:pPr>
              <w:pStyle w:val="2410"/>
              <w:adjustRightInd w:val="0"/>
              <w:snapToGrid w:val="0"/>
              <w:ind w:left="420"/>
            </w:pPr>
          </w:p>
        </w:tc>
        <w:tc>
          <w:tcPr>
            <w:tcW w:w="1844" w:type="dxa"/>
            <w:tcBorders>
              <w:top w:val="single" w:sz="4" w:space="0" w:color="auto"/>
              <w:left w:val="single" w:sz="4" w:space="0" w:color="auto"/>
              <w:bottom w:val="single" w:sz="4" w:space="0" w:color="auto"/>
              <w:right w:val="single" w:sz="4" w:space="0" w:color="auto"/>
            </w:tcBorders>
          </w:tcPr>
          <w:p w:rsidR="002071AE" w:rsidRDefault="002071AE">
            <w:pPr>
              <w:pStyle w:val="2310"/>
              <w:adjustRightInd w:val="0"/>
              <w:snapToGrid w:val="0"/>
              <w:spacing w:line="360" w:lineRule="auto"/>
              <w:rPr>
                <w:rFonts w:ascii="宋体"/>
                <w:sz w:val="24"/>
              </w:rPr>
            </w:pPr>
          </w:p>
        </w:tc>
        <w:tc>
          <w:tcPr>
            <w:tcW w:w="1785" w:type="dxa"/>
            <w:tcBorders>
              <w:top w:val="single" w:sz="4" w:space="0" w:color="auto"/>
              <w:left w:val="single" w:sz="4" w:space="0" w:color="auto"/>
              <w:bottom w:val="single" w:sz="4" w:space="0" w:color="auto"/>
              <w:right w:val="single" w:sz="4" w:space="0" w:color="auto"/>
            </w:tcBorders>
          </w:tcPr>
          <w:p w:rsidR="002071AE" w:rsidRDefault="002071AE">
            <w:pPr>
              <w:pStyle w:val="2210"/>
              <w:adjustRightInd w:val="0"/>
              <w:snapToGrid w:val="0"/>
              <w:spacing w:line="360" w:lineRule="auto"/>
              <w:rPr>
                <w:rFonts w:ascii="宋体"/>
                <w:sz w:val="24"/>
              </w:rPr>
            </w:pPr>
          </w:p>
        </w:tc>
        <w:tc>
          <w:tcPr>
            <w:tcW w:w="1484" w:type="dxa"/>
            <w:tcBorders>
              <w:top w:val="single" w:sz="4" w:space="0" w:color="auto"/>
              <w:left w:val="single" w:sz="4" w:space="0" w:color="auto"/>
              <w:bottom w:val="single" w:sz="4" w:space="0" w:color="auto"/>
              <w:right w:val="single" w:sz="4" w:space="0" w:color="auto"/>
            </w:tcBorders>
          </w:tcPr>
          <w:p w:rsidR="002071AE" w:rsidRDefault="002071AE">
            <w:pPr>
              <w:pStyle w:val="2110"/>
              <w:adjustRightInd w:val="0"/>
              <w:snapToGrid w:val="0"/>
              <w:spacing w:line="360" w:lineRule="auto"/>
              <w:rPr>
                <w:rFonts w:ascii="宋体"/>
                <w:sz w:val="24"/>
              </w:rPr>
            </w:pPr>
          </w:p>
        </w:tc>
        <w:tc>
          <w:tcPr>
            <w:tcW w:w="1456" w:type="dxa"/>
            <w:tcBorders>
              <w:top w:val="single" w:sz="4" w:space="0" w:color="auto"/>
              <w:left w:val="single" w:sz="4" w:space="0" w:color="auto"/>
              <w:bottom w:val="single" w:sz="4" w:space="0" w:color="auto"/>
              <w:right w:val="single" w:sz="4" w:space="0" w:color="auto"/>
            </w:tcBorders>
          </w:tcPr>
          <w:p w:rsidR="002071AE" w:rsidRDefault="002071AE">
            <w:pPr>
              <w:pStyle w:val="2010"/>
              <w:adjustRightInd w:val="0"/>
              <w:snapToGrid w:val="0"/>
              <w:spacing w:line="360" w:lineRule="auto"/>
              <w:rPr>
                <w:rFonts w:ascii="宋体"/>
                <w:sz w:val="24"/>
              </w:rPr>
            </w:pPr>
          </w:p>
        </w:tc>
      </w:tr>
      <w:tr w:rsidR="002071AE">
        <w:trPr>
          <w:trHeight w:val="211"/>
          <w:jc w:val="center"/>
        </w:trPr>
        <w:tc>
          <w:tcPr>
            <w:tcW w:w="2253" w:type="dxa"/>
            <w:tcBorders>
              <w:top w:val="single" w:sz="4" w:space="0" w:color="auto"/>
              <w:left w:val="single" w:sz="4" w:space="0" w:color="auto"/>
              <w:bottom w:val="single" w:sz="4" w:space="0" w:color="auto"/>
              <w:right w:val="single" w:sz="4" w:space="0" w:color="auto"/>
            </w:tcBorders>
            <w:vAlign w:val="center"/>
          </w:tcPr>
          <w:p w:rsidR="002071AE" w:rsidRDefault="002071AE">
            <w:pPr>
              <w:pStyle w:val="1910"/>
              <w:adjustRightInd w:val="0"/>
              <w:snapToGrid w:val="0"/>
              <w:ind w:left="420"/>
            </w:pPr>
          </w:p>
        </w:tc>
        <w:tc>
          <w:tcPr>
            <w:tcW w:w="1844" w:type="dxa"/>
            <w:tcBorders>
              <w:top w:val="single" w:sz="4" w:space="0" w:color="auto"/>
              <w:left w:val="single" w:sz="4" w:space="0" w:color="auto"/>
              <w:right w:val="single" w:sz="4" w:space="0" w:color="auto"/>
            </w:tcBorders>
          </w:tcPr>
          <w:p w:rsidR="002071AE" w:rsidRDefault="002071AE">
            <w:pPr>
              <w:pStyle w:val="1810"/>
              <w:adjustRightInd w:val="0"/>
              <w:snapToGrid w:val="0"/>
              <w:spacing w:line="360" w:lineRule="auto"/>
              <w:rPr>
                <w:rFonts w:ascii="宋体"/>
                <w:sz w:val="24"/>
              </w:rPr>
            </w:pPr>
          </w:p>
        </w:tc>
        <w:tc>
          <w:tcPr>
            <w:tcW w:w="1785" w:type="dxa"/>
            <w:tcBorders>
              <w:top w:val="single" w:sz="4" w:space="0" w:color="auto"/>
              <w:left w:val="single" w:sz="4" w:space="0" w:color="auto"/>
              <w:right w:val="single" w:sz="4" w:space="0" w:color="auto"/>
            </w:tcBorders>
          </w:tcPr>
          <w:p w:rsidR="002071AE" w:rsidRDefault="002071AE">
            <w:pPr>
              <w:pStyle w:val="1710"/>
              <w:adjustRightInd w:val="0"/>
              <w:snapToGrid w:val="0"/>
              <w:spacing w:line="360" w:lineRule="auto"/>
              <w:rPr>
                <w:rFonts w:ascii="宋体"/>
                <w:sz w:val="24"/>
              </w:rPr>
            </w:pPr>
          </w:p>
        </w:tc>
        <w:tc>
          <w:tcPr>
            <w:tcW w:w="1484" w:type="dxa"/>
            <w:tcBorders>
              <w:top w:val="single" w:sz="4" w:space="0" w:color="auto"/>
              <w:left w:val="single" w:sz="4" w:space="0" w:color="auto"/>
              <w:right w:val="single" w:sz="4" w:space="0" w:color="auto"/>
            </w:tcBorders>
          </w:tcPr>
          <w:p w:rsidR="002071AE" w:rsidRDefault="002071AE">
            <w:pPr>
              <w:pStyle w:val="1610"/>
              <w:adjustRightInd w:val="0"/>
              <w:snapToGrid w:val="0"/>
              <w:spacing w:line="360" w:lineRule="auto"/>
              <w:rPr>
                <w:rFonts w:ascii="宋体"/>
                <w:sz w:val="24"/>
              </w:rPr>
            </w:pPr>
          </w:p>
        </w:tc>
        <w:tc>
          <w:tcPr>
            <w:tcW w:w="1456" w:type="dxa"/>
            <w:tcBorders>
              <w:top w:val="single" w:sz="4" w:space="0" w:color="auto"/>
              <w:left w:val="single" w:sz="4" w:space="0" w:color="auto"/>
              <w:right w:val="single" w:sz="4" w:space="0" w:color="auto"/>
            </w:tcBorders>
          </w:tcPr>
          <w:p w:rsidR="002071AE" w:rsidRDefault="002071AE">
            <w:pPr>
              <w:pStyle w:val="1510"/>
              <w:adjustRightInd w:val="0"/>
              <w:snapToGrid w:val="0"/>
              <w:spacing w:line="360" w:lineRule="auto"/>
              <w:rPr>
                <w:rFonts w:ascii="宋体"/>
                <w:sz w:val="24"/>
              </w:rPr>
            </w:pPr>
          </w:p>
        </w:tc>
      </w:tr>
      <w:tr w:rsidR="002071AE">
        <w:trPr>
          <w:trHeight w:val="210"/>
          <w:jc w:val="center"/>
        </w:trPr>
        <w:tc>
          <w:tcPr>
            <w:tcW w:w="2253" w:type="dxa"/>
            <w:tcBorders>
              <w:top w:val="single" w:sz="4" w:space="0" w:color="auto"/>
              <w:left w:val="single" w:sz="4" w:space="0" w:color="auto"/>
              <w:bottom w:val="single" w:sz="4" w:space="0" w:color="auto"/>
              <w:right w:val="single" w:sz="4" w:space="0" w:color="auto"/>
            </w:tcBorders>
            <w:vAlign w:val="center"/>
          </w:tcPr>
          <w:p w:rsidR="002071AE" w:rsidRDefault="002071AE">
            <w:pPr>
              <w:pStyle w:val="1410"/>
              <w:adjustRightInd w:val="0"/>
              <w:snapToGrid w:val="0"/>
              <w:ind w:left="420"/>
            </w:pPr>
          </w:p>
        </w:tc>
        <w:tc>
          <w:tcPr>
            <w:tcW w:w="1844" w:type="dxa"/>
            <w:tcBorders>
              <w:left w:val="single" w:sz="4" w:space="0" w:color="auto"/>
              <w:bottom w:val="single" w:sz="4" w:space="0" w:color="auto"/>
              <w:right w:val="single" w:sz="4" w:space="0" w:color="auto"/>
            </w:tcBorders>
          </w:tcPr>
          <w:p w:rsidR="002071AE" w:rsidRDefault="002071AE">
            <w:pPr>
              <w:pStyle w:val="1310"/>
              <w:adjustRightInd w:val="0"/>
              <w:snapToGrid w:val="0"/>
              <w:spacing w:line="360" w:lineRule="auto"/>
              <w:rPr>
                <w:rFonts w:ascii="宋体"/>
                <w:sz w:val="24"/>
              </w:rPr>
            </w:pPr>
          </w:p>
        </w:tc>
        <w:tc>
          <w:tcPr>
            <w:tcW w:w="1785" w:type="dxa"/>
            <w:tcBorders>
              <w:left w:val="single" w:sz="4" w:space="0" w:color="auto"/>
              <w:bottom w:val="single" w:sz="4" w:space="0" w:color="auto"/>
              <w:right w:val="single" w:sz="4" w:space="0" w:color="auto"/>
            </w:tcBorders>
          </w:tcPr>
          <w:p w:rsidR="002071AE" w:rsidRDefault="002071AE">
            <w:pPr>
              <w:pStyle w:val="1210"/>
              <w:adjustRightInd w:val="0"/>
              <w:snapToGrid w:val="0"/>
              <w:spacing w:line="360" w:lineRule="auto"/>
              <w:rPr>
                <w:rFonts w:ascii="宋体"/>
                <w:sz w:val="24"/>
              </w:rPr>
            </w:pPr>
          </w:p>
        </w:tc>
        <w:tc>
          <w:tcPr>
            <w:tcW w:w="1484" w:type="dxa"/>
            <w:tcBorders>
              <w:left w:val="single" w:sz="4" w:space="0" w:color="auto"/>
              <w:bottom w:val="single" w:sz="4" w:space="0" w:color="auto"/>
              <w:right w:val="single" w:sz="4" w:space="0" w:color="auto"/>
            </w:tcBorders>
          </w:tcPr>
          <w:p w:rsidR="002071AE" w:rsidRDefault="002071AE">
            <w:pPr>
              <w:pStyle w:val="1110"/>
              <w:adjustRightInd w:val="0"/>
              <w:snapToGrid w:val="0"/>
              <w:spacing w:line="360" w:lineRule="auto"/>
              <w:rPr>
                <w:rFonts w:ascii="宋体"/>
                <w:sz w:val="24"/>
              </w:rPr>
            </w:pPr>
          </w:p>
        </w:tc>
        <w:tc>
          <w:tcPr>
            <w:tcW w:w="1456" w:type="dxa"/>
            <w:tcBorders>
              <w:left w:val="single" w:sz="4" w:space="0" w:color="auto"/>
              <w:bottom w:val="single" w:sz="4" w:space="0" w:color="auto"/>
              <w:right w:val="single" w:sz="4" w:space="0" w:color="auto"/>
            </w:tcBorders>
          </w:tcPr>
          <w:p w:rsidR="002071AE" w:rsidRDefault="002071AE">
            <w:pPr>
              <w:pStyle w:val="1010"/>
              <w:adjustRightInd w:val="0"/>
              <w:snapToGrid w:val="0"/>
              <w:spacing w:line="360" w:lineRule="auto"/>
              <w:rPr>
                <w:rFonts w:ascii="宋体"/>
                <w:sz w:val="24"/>
              </w:rPr>
            </w:pPr>
          </w:p>
        </w:tc>
      </w:tr>
    </w:tbl>
    <w:p w:rsidR="002071AE" w:rsidRDefault="002071AE">
      <w:pPr>
        <w:pStyle w:val="16310"/>
      </w:pPr>
    </w:p>
    <w:p w:rsidR="002071AE" w:rsidRDefault="002071AE">
      <w:pPr>
        <w:pStyle w:val="16410"/>
        <w:adjustRightInd w:val="0"/>
        <w:snapToGrid w:val="0"/>
        <w:spacing w:line="360" w:lineRule="auto"/>
        <w:rPr>
          <w:rFonts w:ascii="宋体"/>
          <w:sz w:val="24"/>
        </w:rPr>
      </w:pPr>
    </w:p>
    <w:p w:rsidR="002071AE" w:rsidRDefault="002071AE">
      <w:pPr>
        <w:pStyle w:val="16410"/>
        <w:adjustRightInd w:val="0"/>
        <w:snapToGrid w:val="0"/>
        <w:spacing w:line="360" w:lineRule="auto"/>
        <w:rPr>
          <w:rFonts w:ascii="宋体"/>
          <w:sz w:val="24"/>
        </w:rPr>
      </w:pPr>
    </w:p>
    <w:p w:rsidR="002071AE" w:rsidRDefault="00CD0FDF">
      <w:pPr>
        <w:pStyle w:val="16410"/>
        <w:adjustRightInd w:val="0"/>
        <w:snapToGrid w:val="0"/>
        <w:spacing w:line="360" w:lineRule="auto"/>
        <w:rPr>
          <w:rFonts w:ascii="宋体"/>
          <w:sz w:val="24"/>
        </w:rPr>
      </w:pPr>
      <w:r>
        <w:rPr>
          <w:rFonts w:ascii="宋体" w:hint="eastAsia"/>
          <w:sz w:val="24"/>
        </w:rPr>
        <w:t>供应商名称：</w:t>
      </w:r>
      <w:r>
        <w:rPr>
          <w:rFonts w:ascii="宋体" w:hint="eastAsia"/>
          <w:sz w:val="24"/>
          <w:u w:val="single"/>
        </w:rPr>
        <w:t xml:space="preserve">                             </w:t>
      </w:r>
      <w:r>
        <w:rPr>
          <w:rFonts w:ascii="宋体" w:hint="eastAsia"/>
          <w:sz w:val="24"/>
        </w:rPr>
        <w:t>（公章）</w:t>
      </w:r>
    </w:p>
    <w:p w:rsidR="002071AE" w:rsidRDefault="00CD0FDF">
      <w:pPr>
        <w:pStyle w:val="16410"/>
        <w:adjustRightInd w:val="0"/>
        <w:snapToGrid w:val="0"/>
        <w:spacing w:line="360" w:lineRule="auto"/>
        <w:rPr>
          <w:rFonts w:ascii="宋体"/>
          <w:sz w:val="24"/>
        </w:rPr>
      </w:pPr>
      <w:r>
        <w:rPr>
          <w:rFonts w:ascii="宋体" w:hint="eastAsia"/>
          <w:bCs/>
          <w:sz w:val="24"/>
        </w:rPr>
        <w:t>法定代表人或其授权委托人签名：</w:t>
      </w:r>
      <w:r>
        <w:rPr>
          <w:rFonts w:ascii="宋体" w:hint="eastAsia"/>
          <w:sz w:val="24"/>
          <w:u w:val="single"/>
        </w:rPr>
        <w:t xml:space="preserve">           </w:t>
      </w:r>
    </w:p>
    <w:p w:rsidR="002071AE" w:rsidRDefault="00CD0FDF">
      <w:pPr>
        <w:pStyle w:val="16410"/>
        <w:adjustRightInd w:val="0"/>
        <w:snapToGrid w:val="0"/>
        <w:spacing w:line="360" w:lineRule="auto"/>
        <w:rPr>
          <w:rFonts w:ascii="宋体"/>
          <w:b/>
          <w:bCs/>
          <w:sz w:val="24"/>
        </w:rPr>
      </w:pPr>
      <w:r>
        <w:rPr>
          <w:rFonts w:ascii="宋体" w:hint="eastAsia"/>
          <w:sz w:val="24"/>
        </w:rPr>
        <w:t>日期：2025年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rsidR="002071AE" w:rsidRDefault="002071AE">
      <w:pPr>
        <w:pStyle w:val="4"/>
        <w:sectPr w:rsidR="002071AE">
          <w:footerReference w:type="default" r:id="rId13"/>
          <w:type w:val="nextColumn"/>
          <w:pgSz w:w="11907" w:h="16840"/>
          <w:pgMar w:top="1758" w:right="1361" w:bottom="1588" w:left="1361" w:header="851" w:footer="851" w:gutter="0"/>
          <w:cols w:space="720"/>
          <w:docGrid w:linePitch="462"/>
        </w:sectPr>
      </w:pPr>
    </w:p>
    <w:p w:rsidR="002071AE" w:rsidRDefault="00CD0FDF">
      <w:pPr>
        <w:spacing w:line="560" w:lineRule="exact"/>
        <w:ind w:firstLine="0"/>
        <w:jc w:val="center"/>
        <w:outlineLvl w:val="1"/>
        <w:rPr>
          <w:rFonts w:eastAsia="方正黑体_GBK"/>
          <w:color w:val="000000"/>
          <w:sz w:val="36"/>
          <w:szCs w:val="44"/>
        </w:rPr>
      </w:pPr>
      <w:r>
        <w:rPr>
          <w:rFonts w:eastAsia="方正黑体_GBK"/>
          <w:color w:val="000000"/>
          <w:sz w:val="36"/>
          <w:szCs w:val="44"/>
        </w:rPr>
        <w:lastRenderedPageBreak/>
        <w:t>六、相关资料</w:t>
      </w:r>
    </w:p>
    <w:p w:rsidR="002071AE" w:rsidRDefault="002071AE">
      <w:pPr>
        <w:pStyle w:val="4"/>
        <w:spacing w:line="560" w:lineRule="exact"/>
        <w:ind w:left="0" w:firstLine="0"/>
        <w:rPr>
          <w:color w:val="000000"/>
        </w:rPr>
      </w:pPr>
    </w:p>
    <w:p w:rsidR="002071AE" w:rsidRDefault="00CD0FDF">
      <w:pPr>
        <w:pStyle w:val="25210"/>
        <w:tabs>
          <w:tab w:val="left" w:pos="6300"/>
        </w:tabs>
        <w:snapToGrid w:val="0"/>
        <w:spacing w:line="360" w:lineRule="auto"/>
        <w:ind w:firstLine="570"/>
        <w:rPr>
          <w:rFonts w:ascii="宋体" w:cs="仿宋_GB2312"/>
          <w:sz w:val="24"/>
        </w:rPr>
      </w:pPr>
      <w:r>
        <w:rPr>
          <w:rFonts w:ascii="宋体" w:cs="仿宋_GB2312" w:hint="eastAsia"/>
          <w:sz w:val="24"/>
        </w:rPr>
        <w:t>包括不限于以下资料（格式自定）</w:t>
      </w:r>
    </w:p>
    <w:p w:rsidR="002071AE" w:rsidRDefault="00CD0FDF">
      <w:pPr>
        <w:pStyle w:val="25310"/>
        <w:numPr>
          <w:ilvl w:val="0"/>
          <w:numId w:val="3"/>
        </w:numPr>
        <w:autoSpaceDE w:val="0"/>
        <w:autoSpaceDN w:val="0"/>
        <w:adjustRightInd w:val="0"/>
        <w:spacing w:line="500" w:lineRule="exact"/>
        <w:ind w:firstLineChars="0"/>
        <w:jc w:val="left"/>
        <w:rPr>
          <w:rFonts w:ascii="宋体" w:cs="宋体"/>
          <w:sz w:val="24"/>
          <w:lang w:val="zh-CN"/>
        </w:rPr>
      </w:pPr>
      <w:r>
        <w:rPr>
          <w:rFonts w:ascii="宋体" w:cs="宋体" w:hint="eastAsia"/>
          <w:sz w:val="24"/>
          <w:lang w:val="zh-CN"/>
        </w:rPr>
        <w:t>营业执照</w:t>
      </w:r>
    </w:p>
    <w:p w:rsidR="002071AE" w:rsidRDefault="00CD0FDF">
      <w:pPr>
        <w:pStyle w:val="25210"/>
        <w:autoSpaceDE w:val="0"/>
        <w:autoSpaceDN w:val="0"/>
        <w:adjustRightInd w:val="0"/>
        <w:spacing w:line="500" w:lineRule="exact"/>
        <w:ind w:firstLineChars="200" w:firstLine="480"/>
        <w:jc w:val="left"/>
        <w:rPr>
          <w:rFonts w:ascii="宋体" w:cs="宋体"/>
          <w:sz w:val="24"/>
          <w:lang w:val="zh-CN"/>
        </w:rPr>
      </w:pPr>
      <w:r>
        <w:rPr>
          <w:rFonts w:cs="宋体" w:hint="eastAsia"/>
          <w:sz w:val="24"/>
          <w:lang w:val="zh-CN"/>
        </w:rPr>
        <w:t>2</w:t>
      </w:r>
      <w:r>
        <w:rPr>
          <w:rFonts w:ascii="宋体" w:cs="宋体" w:hint="eastAsia"/>
          <w:sz w:val="24"/>
          <w:lang w:val="zh-CN"/>
        </w:rPr>
        <w:t>、资质证书及资格审核相关证明材料。</w:t>
      </w:r>
    </w:p>
    <w:p w:rsidR="002071AE" w:rsidRDefault="00CD0FDF">
      <w:pPr>
        <w:pStyle w:val="25210"/>
        <w:autoSpaceDE w:val="0"/>
        <w:autoSpaceDN w:val="0"/>
        <w:adjustRightInd w:val="0"/>
        <w:spacing w:line="500" w:lineRule="exact"/>
        <w:ind w:firstLineChars="200" w:firstLine="480"/>
        <w:jc w:val="left"/>
        <w:rPr>
          <w:rFonts w:ascii="宋体" w:cs="宋体"/>
          <w:sz w:val="24"/>
          <w:lang w:val="zh-CN"/>
        </w:rPr>
      </w:pPr>
      <w:r>
        <w:rPr>
          <w:rFonts w:cs="宋体" w:hint="eastAsia"/>
          <w:sz w:val="24"/>
          <w:lang w:val="zh-CN"/>
        </w:rPr>
        <w:t>3</w:t>
      </w:r>
      <w:r>
        <w:rPr>
          <w:rFonts w:ascii="宋体" w:cs="宋体" w:hint="eastAsia"/>
          <w:sz w:val="24"/>
          <w:lang w:val="zh-CN"/>
        </w:rPr>
        <w:t>、企业简述（包含企业简介、企业人员配备、资产状况、内部管理制度等）</w:t>
      </w:r>
    </w:p>
    <w:p w:rsidR="002071AE" w:rsidRDefault="00CD0FDF">
      <w:pPr>
        <w:pStyle w:val="25210"/>
        <w:autoSpaceDE w:val="0"/>
        <w:autoSpaceDN w:val="0"/>
        <w:adjustRightInd w:val="0"/>
        <w:spacing w:line="500" w:lineRule="exact"/>
        <w:ind w:firstLineChars="200" w:firstLine="480"/>
        <w:jc w:val="left"/>
        <w:rPr>
          <w:rFonts w:ascii="宋体" w:cs="宋体"/>
          <w:sz w:val="24"/>
          <w:lang w:val="zh-CN"/>
        </w:rPr>
      </w:pPr>
      <w:r>
        <w:rPr>
          <w:rFonts w:cs="宋体" w:hint="eastAsia"/>
          <w:sz w:val="24"/>
          <w:lang w:val="zh-CN"/>
        </w:rPr>
        <w:t>4</w:t>
      </w:r>
      <w:r>
        <w:rPr>
          <w:rFonts w:ascii="宋体" w:cs="宋体" w:hint="eastAsia"/>
          <w:sz w:val="24"/>
          <w:lang w:val="zh-CN"/>
        </w:rPr>
        <w:t>、其他材料</w:t>
      </w: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2071AE"/>
    <w:p w:rsidR="002071AE" w:rsidRDefault="002071AE">
      <w:pPr>
        <w:pStyle w:val="4"/>
      </w:pPr>
    </w:p>
    <w:p w:rsidR="002071AE" w:rsidRDefault="00CD0FDF">
      <w:pPr>
        <w:spacing w:line="560" w:lineRule="exact"/>
        <w:ind w:firstLine="0"/>
        <w:jc w:val="center"/>
        <w:outlineLvl w:val="1"/>
        <w:rPr>
          <w:color w:val="000000"/>
          <w:sz w:val="24"/>
          <w:u w:val="single"/>
        </w:rPr>
      </w:pPr>
      <w:bookmarkStart w:id="68" w:name="_Hlk508569727"/>
      <w:bookmarkStart w:id="69" w:name="_Toc39654523"/>
      <w:r>
        <w:rPr>
          <w:rFonts w:eastAsia="方正黑体_GBK"/>
          <w:color w:val="000000"/>
          <w:sz w:val="36"/>
          <w:szCs w:val="44"/>
        </w:rPr>
        <w:t>七、</w:t>
      </w:r>
      <w:bookmarkEnd w:id="68"/>
      <w:r>
        <w:rPr>
          <w:rFonts w:eastAsia="方正黑体_GBK"/>
          <w:color w:val="000000"/>
          <w:sz w:val="36"/>
          <w:szCs w:val="44"/>
        </w:rPr>
        <w:t>中小企业声明函格式</w:t>
      </w:r>
      <w:bookmarkEnd w:id="69"/>
    </w:p>
    <w:p w:rsidR="002071AE" w:rsidRDefault="002071AE">
      <w:pPr>
        <w:pStyle w:val="32"/>
        <w:spacing w:line="560" w:lineRule="exact"/>
        <w:ind w:firstLine="480"/>
        <w:rPr>
          <w:color w:val="000000"/>
          <w:sz w:val="24"/>
          <w:szCs w:val="24"/>
        </w:rPr>
      </w:pPr>
    </w:p>
    <w:p w:rsidR="002071AE" w:rsidRDefault="00CD0FDF">
      <w:pPr>
        <w:pStyle w:val="220"/>
        <w:spacing w:afterLines="0"/>
        <w:rPr>
          <w:bCs w:val="0"/>
          <w:color w:val="000000"/>
        </w:rPr>
      </w:pPr>
      <w:r>
        <w:rPr>
          <w:bCs w:val="0"/>
          <w:color w:val="000000"/>
        </w:rPr>
        <w:t>中小企业声明函</w:t>
      </w:r>
    </w:p>
    <w:p w:rsidR="002071AE" w:rsidRDefault="00CD0FDF">
      <w:pPr>
        <w:spacing w:line="560" w:lineRule="exact"/>
        <w:ind w:firstLineChars="200" w:firstLine="480"/>
        <w:rPr>
          <w:color w:val="000000"/>
          <w:sz w:val="24"/>
        </w:rPr>
      </w:pPr>
      <w:r>
        <w:rPr>
          <w:color w:val="000000"/>
          <w:sz w:val="24"/>
        </w:rPr>
        <w:t xml:space="preserve">    </w:t>
      </w:r>
      <w:r>
        <w:rPr>
          <w:color w:val="000000"/>
          <w:sz w:val="24"/>
        </w:rPr>
        <w:t>本公司（联合体）郑重声明，根据《政府采购促进中小企业发展管理办法》（财库﹝</w:t>
      </w:r>
      <w:r>
        <w:rPr>
          <w:color w:val="000000"/>
          <w:sz w:val="24"/>
        </w:rPr>
        <w:t>2020</w:t>
      </w:r>
      <w:r>
        <w:rPr>
          <w:color w:val="000000"/>
          <w:sz w:val="24"/>
        </w:rPr>
        <w:t>﹞</w:t>
      </w:r>
      <w:r>
        <w:rPr>
          <w:color w:val="000000"/>
          <w:sz w:val="24"/>
        </w:rPr>
        <w:t>46</w:t>
      </w:r>
      <w:r>
        <w:rPr>
          <w:color w:val="000000"/>
          <w:sz w:val="24"/>
        </w:rPr>
        <w:t>号）的规定，本公司（联合体）参加</w:t>
      </w:r>
      <w:r>
        <w:rPr>
          <w:color w:val="000000"/>
          <w:sz w:val="24"/>
        </w:rPr>
        <w:t xml:space="preserve"> </w:t>
      </w:r>
      <w:r>
        <w:rPr>
          <w:color w:val="000000"/>
          <w:sz w:val="24"/>
        </w:rPr>
        <w:t>（</w:t>
      </w:r>
      <w:r>
        <w:rPr>
          <w:color w:val="000000"/>
          <w:sz w:val="24"/>
          <w:u w:val="single"/>
        </w:rPr>
        <w:t>单</w:t>
      </w:r>
      <w:r>
        <w:rPr>
          <w:color w:val="000000"/>
          <w:sz w:val="24"/>
          <w:u w:val="single"/>
        </w:rPr>
        <w:t xml:space="preserve">  </w:t>
      </w:r>
      <w:r>
        <w:rPr>
          <w:color w:val="000000"/>
          <w:sz w:val="24"/>
          <w:u w:val="single"/>
        </w:rPr>
        <w:t>位</w:t>
      </w:r>
      <w:r>
        <w:rPr>
          <w:color w:val="000000"/>
          <w:sz w:val="24"/>
          <w:u w:val="single"/>
        </w:rPr>
        <w:t xml:space="preserve">   </w:t>
      </w:r>
      <w:r>
        <w:rPr>
          <w:color w:val="000000"/>
          <w:sz w:val="24"/>
          <w:u w:val="single"/>
        </w:rPr>
        <w:t>名</w:t>
      </w:r>
      <w:r>
        <w:rPr>
          <w:color w:val="000000"/>
          <w:sz w:val="24"/>
          <w:u w:val="single"/>
        </w:rPr>
        <w:t xml:space="preserve">  </w:t>
      </w:r>
      <w:r>
        <w:rPr>
          <w:color w:val="000000"/>
          <w:sz w:val="24"/>
          <w:u w:val="single"/>
        </w:rPr>
        <w:t>称）</w:t>
      </w:r>
      <w:r>
        <w:rPr>
          <w:color w:val="000000"/>
          <w:sz w:val="24"/>
        </w:rPr>
        <w:t>的</w:t>
      </w:r>
      <w:r>
        <w:rPr>
          <w:color w:val="000000"/>
          <w:sz w:val="24"/>
        </w:rPr>
        <w:t xml:space="preserve"> </w:t>
      </w:r>
      <w:r>
        <w:rPr>
          <w:color w:val="000000"/>
          <w:sz w:val="24"/>
        </w:rPr>
        <w:t>（</w:t>
      </w:r>
      <w:r>
        <w:rPr>
          <w:color w:val="000000"/>
          <w:sz w:val="24"/>
          <w:u w:val="single"/>
        </w:rPr>
        <w:t>项目名称）</w:t>
      </w:r>
      <w:r>
        <w:rPr>
          <w:color w:val="000000"/>
          <w:sz w:val="24"/>
          <w:u w:val="single"/>
        </w:rPr>
        <w:t xml:space="preserve">  </w:t>
      </w:r>
      <w:r>
        <w:rPr>
          <w:color w:val="000000"/>
          <w:sz w:val="24"/>
        </w:rPr>
        <w:t>采购活动，服务全部由符合政策要求的中小企业承接。相关企业（含联合体中的中小企业、签订分包意向协议的中小企业）的具体情况如下：</w:t>
      </w:r>
    </w:p>
    <w:p w:rsidR="002071AE" w:rsidRDefault="00CD0FDF">
      <w:pPr>
        <w:spacing w:line="560" w:lineRule="exact"/>
        <w:ind w:firstLineChars="200" w:firstLine="480"/>
        <w:rPr>
          <w:sz w:val="24"/>
        </w:rPr>
      </w:pPr>
      <w:r>
        <w:rPr>
          <w:sz w:val="24"/>
        </w:rPr>
        <w:t xml:space="preserve">1. </w:t>
      </w:r>
      <w:r>
        <w:rPr>
          <w:sz w:val="24"/>
          <w:u w:val="single"/>
        </w:rPr>
        <w:t>（标的名称）</w:t>
      </w:r>
      <w:r>
        <w:rPr>
          <w:sz w:val="24"/>
          <w:u w:val="single"/>
        </w:rPr>
        <w:t xml:space="preserve"> </w:t>
      </w:r>
      <w:r>
        <w:rPr>
          <w:sz w:val="24"/>
        </w:rPr>
        <w:t>，属于</w:t>
      </w:r>
      <w:r>
        <w:rPr>
          <w:sz w:val="24"/>
          <w:u w:val="single"/>
        </w:rPr>
        <w:t>（采购文件中明确的所属行业）</w:t>
      </w:r>
      <w:r>
        <w:rPr>
          <w:sz w:val="24"/>
          <w:u w:val="single"/>
        </w:rPr>
        <w:t xml:space="preserve">  </w:t>
      </w:r>
      <w:r>
        <w:rPr>
          <w:sz w:val="24"/>
        </w:rPr>
        <w:t>，承建（承接）企业为</w:t>
      </w:r>
      <w:r>
        <w:rPr>
          <w:sz w:val="24"/>
        </w:rPr>
        <w:t xml:space="preserve"> </w:t>
      </w:r>
      <w:r>
        <w:rPr>
          <w:sz w:val="24"/>
          <w:u w:val="single"/>
        </w:rPr>
        <w:t>（企业名称）</w:t>
      </w:r>
      <w:r>
        <w:rPr>
          <w:sz w:val="24"/>
        </w:rPr>
        <w:t>，从业人员</w:t>
      </w:r>
      <w:r>
        <w:rPr>
          <w:sz w:val="24"/>
          <w:u w:val="single"/>
        </w:rPr>
        <w:t xml:space="preserve">    </w:t>
      </w:r>
      <w:r>
        <w:rPr>
          <w:sz w:val="24"/>
        </w:rPr>
        <w:t>人，营业收入为</w:t>
      </w:r>
      <w:r>
        <w:rPr>
          <w:sz w:val="24"/>
          <w:u w:val="single"/>
        </w:rPr>
        <w:t xml:space="preserve">    </w:t>
      </w:r>
      <w:r>
        <w:rPr>
          <w:sz w:val="24"/>
        </w:rPr>
        <w:t>万元，资产总额为</w:t>
      </w:r>
      <w:r>
        <w:rPr>
          <w:sz w:val="24"/>
          <w:u w:val="single"/>
        </w:rPr>
        <w:t xml:space="preserve">    </w:t>
      </w:r>
      <w:r>
        <w:rPr>
          <w:sz w:val="24"/>
        </w:rPr>
        <w:t>万元，属于</w:t>
      </w:r>
      <w:r>
        <w:rPr>
          <w:sz w:val="24"/>
        </w:rPr>
        <w:t xml:space="preserve"> </w:t>
      </w:r>
      <w:r>
        <w:rPr>
          <w:sz w:val="24"/>
          <w:u w:val="single"/>
        </w:rPr>
        <w:t>（中型企业、小型企业、微型企业）</w:t>
      </w:r>
      <w:r>
        <w:rPr>
          <w:sz w:val="24"/>
        </w:rPr>
        <w:t>；</w:t>
      </w:r>
    </w:p>
    <w:p w:rsidR="002071AE" w:rsidRDefault="00CD0FDF">
      <w:pPr>
        <w:spacing w:line="560" w:lineRule="exact"/>
        <w:ind w:firstLineChars="200" w:firstLine="480"/>
        <w:rPr>
          <w:color w:val="000000"/>
          <w:sz w:val="24"/>
        </w:rPr>
      </w:pPr>
      <w:r>
        <w:rPr>
          <w:color w:val="000000"/>
          <w:sz w:val="24"/>
        </w:rPr>
        <w:t>2.</w:t>
      </w:r>
      <w:r>
        <w:rPr>
          <w:color w:val="000000"/>
          <w:sz w:val="24"/>
          <w:u w:val="single"/>
        </w:rPr>
        <w:t xml:space="preserve"> </w:t>
      </w:r>
      <w:r>
        <w:rPr>
          <w:color w:val="000000"/>
          <w:sz w:val="24"/>
          <w:u w:val="single"/>
        </w:rPr>
        <w:t>（标的名称）</w:t>
      </w:r>
      <w:r>
        <w:rPr>
          <w:color w:val="000000"/>
          <w:sz w:val="24"/>
          <w:u w:val="single"/>
        </w:rPr>
        <w:t xml:space="preserve"> </w:t>
      </w:r>
      <w:r>
        <w:rPr>
          <w:color w:val="000000"/>
          <w:sz w:val="24"/>
        </w:rPr>
        <w:t>，属于</w:t>
      </w:r>
      <w:r>
        <w:rPr>
          <w:color w:val="000000"/>
          <w:sz w:val="24"/>
          <w:u w:val="single"/>
        </w:rPr>
        <w:t>（采购文件中明确的所属行业）</w:t>
      </w:r>
      <w:r>
        <w:rPr>
          <w:color w:val="000000"/>
          <w:sz w:val="24"/>
          <w:u w:val="single"/>
        </w:rPr>
        <w:t xml:space="preserve">  </w:t>
      </w:r>
      <w:r>
        <w:rPr>
          <w:color w:val="000000"/>
          <w:sz w:val="24"/>
        </w:rPr>
        <w:t>，承建（承接）企业为</w:t>
      </w:r>
      <w:r>
        <w:rPr>
          <w:color w:val="000000"/>
          <w:sz w:val="24"/>
        </w:rPr>
        <w:t xml:space="preserve"> </w:t>
      </w:r>
      <w:r>
        <w:rPr>
          <w:color w:val="000000"/>
          <w:sz w:val="24"/>
          <w:u w:val="single"/>
        </w:rPr>
        <w:t>（企业名称）</w:t>
      </w:r>
      <w:r>
        <w:rPr>
          <w:color w:val="000000"/>
          <w:sz w:val="24"/>
        </w:rPr>
        <w:t>，从业人员</w:t>
      </w:r>
      <w:r>
        <w:rPr>
          <w:color w:val="000000"/>
          <w:sz w:val="24"/>
          <w:u w:val="single"/>
        </w:rPr>
        <w:t xml:space="preserve">    </w:t>
      </w:r>
      <w:r>
        <w:rPr>
          <w:color w:val="000000"/>
          <w:sz w:val="24"/>
        </w:rPr>
        <w:t>人，营业收入为</w:t>
      </w:r>
      <w:r>
        <w:rPr>
          <w:color w:val="000000"/>
          <w:sz w:val="24"/>
          <w:u w:val="single"/>
        </w:rPr>
        <w:t xml:space="preserve">    </w:t>
      </w:r>
      <w:r>
        <w:rPr>
          <w:color w:val="000000"/>
          <w:sz w:val="24"/>
        </w:rPr>
        <w:t>万元，资产总额为</w:t>
      </w:r>
      <w:r>
        <w:rPr>
          <w:color w:val="000000"/>
          <w:sz w:val="24"/>
          <w:u w:val="single"/>
        </w:rPr>
        <w:t xml:space="preserve">    </w:t>
      </w:r>
      <w:r>
        <w:rPr>
          <w:color w:val="000000"/>
          <w:sz w:val="24"/>
        </w:rPr>
        <w:t>万元，属于</w:t>
      </w:r>
      <w:r>
        <w:rPr>
          <w:color w:val="000000"/>
          <w:sz w:val="24"/>
        </w:rPr>
        <w:t xml:space="preserve"> </w:t>
      </w:r>
      <w:r>
        <w:rPr>
          <w:color w:val="000000"/>
          <w:sz w:val="24"/>
          <w:u w:val="single"/>
        </w:rPr>
        <w:t>（中型企业、小型企业、微型企业）</w:t>
      </w:r>
      <w:r>
        <w:rPr>
          <w:color w:val="000000"/>
          <w:sz w:val="24"/>
        </w:rPr>
        <w:t>；</w:t>
      </w:r>
    </w:p>
    <w:p w:rsidR="002071AE" w:rsidRDefault="00CD0FDF">
      <w:pPr>
        <w:spacing w:line="560" w:lineRule="exact"/>
        <w:ind w:firstLineChars="200" w:firstLine="480"/>
        <w:rPr>
          <w:color w:val="000000"/>
          <w:sz w:val="24"/>
        </w:rPr>
      </w:pPr>
      <w:r>
        <w:rPr>
          <w:color w:val="000000"/>
          <w:sz w:val="24"/>
        </w:rPr>
        <w:t>……</w:t>
      </w:r>
    </w:p>
    <w:p w:rsidR="002071AE" w:rsidRDefault="00CD0FDF">
      <w:pPr>
        <w:spacing w:line="560" w:lineRule="exact"/>
        <w:ind w:firstLineChars="200" w:firstLine="480"/>
        <w:rPr>
          <w:color w:val="000000"/>
          <w:sz w:val="24"/>
        </w:rPr>
      </w:pPr>
      <w:r>
        <w:rPr>
          <w:color w:val="000000"/>
          <w:sz w:val="24"/>
        </w:rPr>
        <w:t>以上企业，不属于大企业的分支机构，不存在控股股东为大企业的情形，也不存在与大企业的负责人为同一人的情形。</w:t>
      </w:r>
    </w:p>
    <w:p w:rsidR="002071AE" w:rsidRDefault="00CD0FDF">
      <w:pPr>
        <w:spacing w:line="560" w:lineRule="exact"/>
        <w:ind w:firstLineChars="200" w:firstLine="480"/>
        <w:rPr>
          <w:color w:val="000000"/>
          <w:sz w:val="24"/>
        </w:rPr>
      </w:pPr>
      <w:r>
        <w:rPr>
          <w:color w:val="000000"/>
          <w:sz w:val="24"/>
        </w:rPr>
        <w:t>本企业对上述声明内容的真实性负责。如有虚假，将依法承担相应责任。</w:t>
      </w:r>
    </w:p>
    <w:p w:rsidR="002071AE" w:rsidRDefault="00CD0FDF">
      <w:pPr>
        <w:spacing w:line="560" w:lineRule="exact"/>
        <w:ind w:firstLineChars="200" w:firstLine="480"/>
        <w:rPr>
          <w:color w:val="000000"/>
          <w:sz w:val="24"/>
        </w:rPr>
      </w:pPr>
      <w:r>
        <w:rPr>
          <w:color w:val="000000"/>
          <w:sz w:val="24"/>
        </w:rPr>
        <w:t xml:space="preserve">                                                </w:t>
      </w:r>
      <w:r>
        <w:rPr>
          <w:color w:val="000000"/>
          <w:sz w:val="24"/>
        </w:rPr>
        <w:t>企业名称（盖章）：</w:t>
      </w:r>
    </w:p>
    <w:p w:rsidR="002071AE" w:rsidRDefault="00CD0FDF">
      <w:pPr>
        <w:spacing w:line="560" w:lineRule="exact"/>
        <w:ind w:firstLineChars="200" w:firstLine="480"/>
        <w:rPr>
          <w:color w:val="000000"/>
          <w:sz w:val="24"/>
        </w:rPr>
      </w:pPr>
      <w:r>
        <w:rPr>
          <w:color w:val="000000"/>
          <w:sz w:val="24"/>
        </w:rPr>
        <w:t xml:space="preserve">                                                </w:t>
      </w:r>
      <w:r>
        <w:rPr>
          <w:color w:val="000000"/>
          <w:sz w:val="24"/>
        </w:rPr>
        <w:t>日期：</w:t>
      </w:r>
    </w:p>
    <w:p w:rsidR="002071AE" w:rsidRDefault="002071AE">
      <w:pPr>
        <w:spacing w:line="560" w:lineRule="exact"/>
        <w:ind w:firstLineChars="200" w:firstLine="480"/>
        <w:rPr>
          <w:color w:val="000000"/>
          <w:sz w:val="24"/>
        </w:rPr>
      </w:pPr>
    </w:p>
    <w:p w:rsidR="002071AE" w:rsidRDefault="002071AE">
      <w:pPr>
        <w:spacing w:line="560" w:lineRule="exact"/>
        <w:ind w:firstLineChars="200" w:firstLine="560"/>
        <w:rPr>
          <w:color w:val="000000"/>
          <w:sz w:val="28"/>
          <w:szCs w:val="28"/>
        </w:rPr>
      </w:pPr>
    </w:p>
    <w:p w:rsidR="002071AE" w:rsidRDefault="002071AE">
      <w:pPr>
        <w:spacing w:line="560" w:lineRule="exact"/>
        <w:ind w:firstLineChars="200" w:firstLine="560"/>
        <w:rPr>
          <w:color w:val="000000"/>
          <w:sz w:val="28"/>
          <w:szCs w:val="28"/>
        </w:rPr>
      </w:pPr>
    </w:p>
    <w:p w:rsidR="002071AE" w:rsidRDefault="00CD0FDF">
      <w:pPr>
        <w:spacing w:line="560" w:lineRule="exact"/>
        <w:ind w:firstLineChars="200" w:firstLine="420"/>
        <w:rPr>
          <w:color w:val="000000"/>
          <w:szCs w:val="28"/>
        </w:rPr>
      </w:pPr>
      <w:r>
        <w:rPr>
          <w:color w:val="000000"/>
          <w:szCs w:val="28"/>
        </w:rPr>
        <w:t>备注：从业人员、营业收入、总额填报上一年度数据，无上</w:t>
      </w:r>
      <w:proofErr w:type="gramStart"/>
      <w:r>
        <w:rPr>
          <w:color w:val="000000"/>
          <w:szCs w:val="28"/>
        </w:rPr>
        <w:t>一</w:t>
      </w:r>
      <w:proofErr w:type="gramEnd"/>
      <w:r>
        <w:rPr>
          <w:color w:val="000000"/>
          <w:szCs w:val="28"/>
        </w:rPr>
        <w:t>年度数据的新成立企业可不填报</w:t>
      </w:r>
    </w:p>
    <w:p w:rsidR="002071AE" w:rsidRDefault="00CD0FDF">
      <w:pPr>
        <w:spacing w:afterLines="50" w:after="156" w:line="560" w:lineRule="exact"/>
        <w:ind w:firstLine="0"/>
        <w:jc w:val="center"/>
        <w:outlineLvl w:val="1"/>
        <w:rPr>
          <w:rFonts w:eastAsia="方正黑体_GBK"/>
          <w:color w:val="000000"/>
          <w:sz w:val="36"/>
          <w:szCs w:val="44"/>
        </w:rPr>
      </w:pPr>
      <w:r>
        <w:rPr>
          <w:color w:val="000000"/>
          <w:sz w:val="24"/>
        </w:rPr>
        <w:br w:type="page"/>
      </w:r>
      <w:bookmarkStart w:id="70" w:name="_Hlk508569874"/>
      <w:bookmarkStart w:id="71" w:name="_Toc39654524"/>
      <w:r>
        <w:rPr>
          <w:rFonts w:eastAsia="方正黑体_GBK"/>
          <w:color w:val="000000"/>
          <w:sz w:val="36"/>
          <w:szCs w:val="44"/>
        </w:rPr>
        <w:lastRenderedPageBreak/>
        <w:t>八</w:t>
      </w:r>
      <w:r>
        <w:rPr>
          <w:rFonts w:eastAsia="方正黑体_GBK" w:hint="eastAsia"/>
          <w:color w:val="000000"/>
          <w:sz w:val="36"/>
          <w:szCs w:val="44"/>
        </w:rPr>
        <w:t>、</w:t>
      </w:r>
      <w:bookmarkEnd w:id="70"/>
      <w:r>
        <w:rPr>
          <w:rFonts w:eastAsia="方正黑体_GBK" w:hint="eastAsia"/>
          <w:color w:val="000000"/>
          <w:sz w:val="36"/>
          <w:szCs w:val="44"/>
        </w:rPr>
        <w:t>残疾人福利性单位声明函</w:t>
      </w:r>
      <w:bookmarkEnd w:id="71"/>
    </w:p>
    <w:p w:rsidR="002071AE" w:rsidRDefault="002071AE">
      <w:pPr>
        <w:pStyle w:val="34310"/>
        <w:spacing w:line="560" w:lineRule="exact"/>
        <w:jc w:val="center"/>
        <w:rPr>
          <w:rFonts w:eastAsia="黑体"/>
          <w:color w:val="000000"/>
          <w:sz w:val="32"/>
          <w:szCs w:val="32"/>
        </w:rPr>
      </w:pPr>
    </w:p>
    <w:p w:rsidR="002071AE" w:rsidRDefault="00CD0FDF">
      <w:pPr>
        <w:pStyle w:val="34310"/>
        <w:spacing w:line="560" w:lineRule="exact"/>
        <w:ind w:firstLineChars="200" w:firstLine="480"/>
        <w:jc w:val="left"/>
        <w:rPr>
          <w:color w:val="000000"/>
          <w:sz w:val="24"/>
          <w:szCs w:val="24"/>
        </w:rPr>
      </w:pPr>
      <w:r>
        <w:rPr>
          <w:color w:val="000000"/>
          <w:sz w:val="24"/>
          <w:szCs w:val="24"/>
        </w:rPr>
        <w:t>本单位郑重声明，根据《财政部、民政部中国残疾人联合会关于促进残疾人就业政府采购政策的通知》（财库【</w:t>
      </w:r>
      <w:r>
        <w:rPr>
          <w:color w:val="000000"/>
          <w:sz w:val="24"/>
          <w:szCs w:val="24"/>
        </w:rPr>
        <w:t>2017</w:t>
      </w:r>
      <w:r>
        <w:rPr>
          <w:color w:val="000000"/>
          <w:sz w:val="24"/>
          <w:szCs w:val="24"/>
        </w:rPr>
        <w:t>】</w:t>
      </w:r>
      <w:r>
        <w:rPr>
          <w:color w:val="000000"/>
          <w:sz w:val="24"/>
          <w:szCs w:val="24"/>
        </w:rPr>
        <w:t>141</w:t>
      </w:r>
      <w:r>
        <w:rPr>
          <w:color w:val="000000"/>
          <w:sz w:val="24"/>
          <w:szCs w:val="24"/>
        </w:rPr>
        <w:t>号）的规定，本单位为符合条件的残疾人福利性单位，且本单位参加</w:t>
      </w:r>
      <w:r>
        <w:rPr>
          <w:color w:val="000000"/>
          <w:sz w:val="24"/>
          <w:szCs w:val="24"/>
        </w:rPr>
        <w:t xml:space="preserve">   XXXXX  </w:t>
      </w:r>
      <w:r>
        <w:rPr>
          <w:color w:val="000000"/>
          <w:sz w:val="24"/>
          <w:szCs w:val="24"/>
        </w:rPr>
        <w:t>单位的</w:t>
      </w:r>
      <w:r>
        <w:rPr>
          <w:color w:val="000000"/>
          <w:sz w:val="24"/>
          <w:szCs w:val="24"/>
        </w:rPr>
        <w:t xml:space="preserve">   XXXXXXX  </w:t>
      </w:r>
      <w:r>
        <w:rPr>
          <w:color w:val="000000"/>
          <w:sz w:val="24"/>
          <w:szCs w:val="24"/>
        </w:rPr>
        <w:t>项目采购活动提供本单位制造的货物（由本单位承担工程</w:t>
      </w:r>
      <w:r>
        <w:rPr>
          <w:color w:val="000000"/>
          <w:sz w:val="24"/>
          <w:szCs w:val="24"/>
        </w:rPr>
        <w:t>/</w:t>
      </w:r>
      <w:r>
        <w:rPr>
          <w:color w:val="000000"/>
          <w:sz w:val="24"/>
          <w:szCs w:val="24"/>
        </w:rPr>
        <w:t>提供服务），或者提供其他残疾人福利性单位制造的货物（不包括使用非残疾人福利性单位注册商标的货物）。</w:t>
      </w:r>
    </w:p>
    <w:p w:rsidR="002071AE" w:rsidRDefault="00CD0FDF">
      <w:pPr>
        <w:pStyle w:val="34310"/>
        <w:spacing w:line="560" w:lineRule="exact"/>
        <w:ind w:firstLineChars="200" w:firstLine="480"/>
        <w:jc w:val="left"/>
        <w:rPr>
          <w:color w:val="000000"/>
          <w:sz w:val="24"/>
          <w:szCs w:val="24"/>
        </w:rPr>
      </w:pPr>
      <w:r>
        <w:rPr>
          <w:color w:val="000000"/>
          <w:sz w:val="24"/>
          <w:szCs w:val="24"/>
        </w:rPr>
        <w:t>本单位对上述声明的真实性负责，如有虚假，将依法承担相应责任。</w:t>
      </w:r>
    </w:p>
    <w:p w:rsidR="002071AE" w:rsidRDefault="002071AE">
      <w:pPr>
        <w:pStyle w:val="34310"/>
        <w:spacing w:line="560" w:lineRule="exact"/>
        <w:ind w:firstLineChars="200" w:firstLine="480"/>
        <w:jc w:val="left"/>
        <w:rPr>
          <w:color w:val="000000"/>
          <w:sz w:val="24"/>
          <w:szCs w:val="24"/>
        </w:rPr>
      </w:pPr>
    </w:p>
    <w:p w:rsidR="002071AE" w:rsidRDefault="002071AE">
      <w:pPr>
        <w:pStyle w:val="34310"/>
        <w:spacing w:line="560" w:lineRule="exact"/>
        <w:ind w:firstLineChars="200" w:firstLine="480"/>
        <w:jc w:val="left"/>
        <w:rPr>
          <w:color w:val="000000"/>
          <w:sz w:val="24"/>
          <w:szCs w:val="24"/>
        </w:rPr>
      </w:pPr>
    </w:p>
    <w:p w:rsidR="002071AE" w:rsidRDefault="00CD0FDF">
      <w:pPr>
        <w:pStyle w:val="34310"/>
        <w:spacing w:line="560" w:lineRule="exact"/>
        <w:ind w:firstLineChars="2050" w:firstLine="4920"/>
        <w:jc w:val="left"/>
        <w:rPr>
          <w:color w:val="000000"/>
          <w:sz w:val="24"/>
          <w:szCs w:val="24"/>
        </w:rPr>
      </w:pPr>
      <w:r>
        <w:rPr>
          <w:color w:val="000000"/>
          <w:sz w:val="24"/>
          <w:szCs w:val="24"/>
        </w:rPr>
        <w:t>供应商名称（盖章）：</w:t>
      </w:r>
    </w:p>
    <w:p w:rsidR="002071AE" w:rsidRDefault="00CD0FDF">
      <w:pPr>
        <w:pStyle w:val="34310"/>
        <w:spacing w:line="560" w:lineRule="exact"/>
        <w:ind w:firstLineChars="2050" w:firstLine="4920"/>
        <w:jc w:val="left"/>
        <w:rPr>
          <w:color w:val="000000"/>
          <w:sz w:val="24"/>
          <w:szCs w:val="24"/>
        </w:rPr>
      </w:pPr>
      <w:r>
        <w:rPr>
          <w:color w:val="000000"/>
          <w:sz w:val="24"/>
          <w:szCs w:val="24"/>
        </w:rPr>
        <w:t>供应商代表签字：</w:t>
      </w:r>
    </w:p>
    <w:p w:rsidR="002071AE" w:rsidRDefault="00CD0FDF">
      <w:pPr>
        <w:pStyle w:val="34310"/>
        <w:spacing w:line="560" w:lineRule="exact"/>
        <w:ind w:firstLineChars="2050" w:firstLine="4920"/>
        <w:jc w:val="left"/>
        <w:rPr>
          <w:color w:val="000000"/>
          <w:sz w:val="24"/>
        </w:rPr>
      </w:pPr>
      <w:r>
        <w:rPr>
          <w:color w:val="000000"/>
          <w:sz w:val="24"/>
          <w:szCs w:val="24"/>
        </w:rPr>
        <w:t>日期：</w:t>
      </w:r>
    </w:p>
    <w:p w:rsidR="002071AE" w:rsidRDefault="002071AE">
      <w:pPr>
        <w:spacing w:line="560" w:lineRule="exact"/>
        <w:rPr>
          <w:color w:val="000000"/>
          <w:sz w:val="24"/>
        </w:rPr>
      </w:pPr>
    </w:p>
    <w:p w:rsidR="002071AE" w:rsidRDefault="002071AE">
      <w:pPr>
        <w:spacing w:line="560" w:lineRule="exact"/>
        <w:rPr>
          <w:color w:val="000000"/>
          <w:sz w:val="24"/>
        </w:rPr>
      </w:pPr>
    </w:p>
    <w:p w:rsidR="002071AE" w:rsidRDefault="002071AE">
      <w:pPr>
        <w:spacing w:line="560" w:lineRule="exact"/>
        <w:rPr>
          <w:color w:val="000000"/>
          <w:sz w:val="24"/>
        </w:rPr>
      </w:pPr>
    </w:p>
    <w:p w:rsidR="002071AE" w:rsidRDefault="002071AE">
      <w:pPr>
        <w:spacing w:line="560" w:lineRule="exact"/>
        <w:rPr>
          <w:color w:val="000000"/>
          <w:sz w:val="24"/>
        </w:rPr>
      </w:pPr>
    </w:p>
    <w:p w:rsidR="002071AE" w:rsidRDefault="002071AE">
      <w:pPr>
        <w:spacing w:line="560" w:lineRule="exact"/>
        <w:rPr>
          <w:color w:val="000000"/>
          <w:sz w:val="24"/>
        </w:rPr>
      </w:pPr>
    </w:p>
    <w:p w:rsidR="002071AE" w:rsidRDefault="002071AE">
      <w:pPr>
        <w:spacing w:line="560" w:lineRule="exact"/>
      </w:pPr>
    </w:p>
    <w:p w:rsidR="002071AE" w:rsidRDefault="00CD0FDF">
      <w:pPr>
        <w:spacing w:line="560" w:lineRule="exact"/>
        <w:rPr>
          <w:color w:val="000000"/>
          <w:sz w:val="24"/>
        </w:rPr>
      </w:pPr>
      <w:r>
        <w:rPr>
          <w:color w:val="000000"/>
          <w:sz w:val="24"/>
        </w:rPr>
        <w:br w:type="page"/>
      </w:r>
    </w:p>
    <w:p w:rsidR="002071AE" w:rsidRDefault="00CD0FDF">
      <w:pPr>
        <w:pStyle w:val="25610"/>
        <w:spacing w:afterLines="50" w:after="156" w:line="560" w:lineRule="exact"/>
        <w:ind w:firstLine="0"/>
        <w:jc w:val="center"/>
        <w:outlineLvl w:val="1"/>
        <w:rPr>
          <w:rFonts w:eastAsia="方正黑体_GBK"/>
          <w:color w:val="000000"/>
          <w:sz w:val="36"/>
          <w:szCs w:val="44"/>
        </w:rPr>
      </w:pPr>
      <w:r>
        <w:rPr>
          <w:rFonts w:eastAsia="方正黑体_GBK"/>
          <w:color w:val="000000"/>
          <w:sz w:val="36"/>
          <w:szCs w:val="44"/>
        </w:rPr>
        <w:lastRenderedPageBreak/>
        <w:t>九</w:t>
      </w:r>
      <w:r>
        <w:rPr>
          <w:rFonts w:eastAsia="方正黑体_GBK" w:hint="eastAsia"/>
          <w:color w:val="000000"/>
          <w:sz w:val="36"/>
          <w:szCs w:val="44"/>
        </w:rPr>
        <w:t>、</w:t>
      </w:r>
      <w:r>
        <w:rPr>
          <w:rFonts w:eastAsia="方正黑体_GBK"/>
          <w:color w:val="000000"/>
          <w:sz w:val="36"/>
          <w:szCs w:val="44"/>
        </w:rPr>
        <w:t>综合服务方案</w:t>
      </w:r>
    </w:p>
    <w:p w:rsidR="002071AE" w:rsidRDefault="002071AE">
      <w:pPr>
        <w:spacing w:line="560" w:lineRule="exact"/>
        <w:rPr>
          <w:color w:val="000000"/>
          <w:sz w:val="24"/>
        </w:rPr>
      </w:pPr>
    </w:p>
    <w:p w:rsidR="002071AE" w:rsidRDefault="002071AE">
      <w:pPr>
        <w:pStyle w:val="220"/>
        <w:spacing w:afterLines="0"/>
        <w:ind w:firstLineChars="800" w:firstLine="2880"/>
        <w:jc w:val="both"/>
        <w:outlineLvl w:val="1"/>
        <w:rPr>
          <w:bCs w:val="0"/>
          <w:color w:val="000000"/>
        </w:rPr>
      </w:pPr>
      <w:bookmarkStart w:id="72" w:name="_Toc12890655"/>
      <w:bookmarkStart w:id="73" w:name="_Toc76661245"/>
      <w:bookmarkStart w:id="74" w:name="_Toc485990852"/>
    </w:p>
    <w:p w:rsidR="002071AE" w:rsidRDefault="002071AE">
      <w:pPr>
        <w:pStyle w:val="220"/>
        <w:keepNext w:val="0"/>
        <w:spacing w:afterLines="0"/>
        <w:jc w:val="both"/>
        <w:outlineLvl w:val="1"/>
        <w:rPr>
          <w:bCs w:val="0"/>
          <w:color w:val="000000"/>
        </w:rPr>
      </w:pPr>
    </w:p>
    <w:p w:rsidR="002071AE" w:rsidRDefault="002071AE">
      <w:pPr>
        <w:pStyle w:val="220"/>
        <w:keepNext w:val="0"/>
        <w:spacing w:afterLines="0"/>
        <w:jc w:val="both"/>
        <w:outlineLvl w:val="1"/>
        <w:rPr>
          <w:bCs w:val="0"/>
          <w:color w:val="000000"/>
        </w:rPr>
      </w:pPr>
    </w:p>
    <w:p w:rsidR="002071AE" w:rsidRDefault="00CD0FDF">
      <w:pPr>
        <w:pStyle w:val="220"/>
        <w:keepNext w:val="0"/>
        <w:spacing w:afterLines="0"/>
        <w:outlineLvl w:val="1"/>
        <w:rPr>
          <w:bCs w:val="0"/>
          <w:color w:val="000000"/>
        </w:rPr>
      </w:pPr>
      <w:r>
        <w:rPr>
          <w:bCs w:val="0"/>
          <w:color w:val="000000"/>
        </w:rPr>
        <w:br w:type="page"/>
      </w:r>
      <w:r>
        <w:rPr>
          <w:bCs w:val="0"/>
          <w:color w:val="000000"/>
        </w:rPr>
        <w:lastRenderedPageBreak/>
        <w:t>十</w:t>
      </w:r>
      <w:r>
        <w:rPr>
          <w:rFonts w:hint="eastAsia"/>
          <w:bCs w:val="0"/>
          <w:color w:val="000000"/>
        </w:rPr>
        <w:t xml:space="preserve">、质 </w:t>
      </w:r>
      <w:proofErr w:type="gramStart"/>
      <w:r>
        <w:rPr>
          <w:rFonts w:hint="eastAsia"/>
          <w:bCs w:val="0"/>
          <w:color w:val="000000"/>
        </w:rPr>
        <w:t>疑</w:t>
      </w:r>
      <w:proofErr w:type="gramEnd"/>
      <w:r>
        <w:rPr>
          <w:rFonts w:hint="eastAsia"/>
          <w:bCs w:val="0"/>
          <w:color w:val="000000"/>
        </w:rPr>
        <w:t xml:space="preserve"> 函</w:t>
      </w:r>
      <w:bookmarkEnd w:id="72"/>
      <w:bookmarkEnd w:id="73"/>
      <w:bookmarkEnd w:id="74"/>
    </w:p>
    <w:p w:rsidR="002071AE" w:rsidRDefault="00CD0FDF">
      <w:pPr>
        <w:pStyle w:val="60"/>
        <w:spacing w:line="560" w:lineRule="exact"/>
        <w:rPr>
          <w:color w:val="000000"/>
          <w:sz w:val="24"/>
          <w:szCs w:val="24"/>
        </w:rPr>
      </w:pPr>
      <w:r>
        <w:rPr>
          <w:color w:val="000000"/>
          <w:sz w:val="24"/>
          <w:szCs w:val="24"/>
        </w:rPr>
        <w:t>质疑人名称：</w:t>
      </w:r>
    </w:p>
    <w:p w:rsidR="002071AE" w:rsidRDefault="00CD0FDF">
      <w:pPr>
        <w:pStyle w:val="60"/>
        <w:spacing w:line="560" w:lineRule="exact"/>
        <w:rPr>
          <w:color w:val="000000"/>
          <w:sz w:val="24"/>
          <w:szCs w:val="24"/>
        </w:rPr>
      </w:pPr>
      <w:r>
        <w:rPr>
          <w:color w:val="000000"/>
          <w:sz w:val="24"/>
          <w:szCs w:val="24"/>
        </w:rPr>
        <w:t>质疑人地址：</w:t>
      </w:r>
      <w:r>
        <w:rPr>
          <w:color w:val="000000"/>
          <w:sz w:val="24"/>
          <w:szCs w:val="24"/>
        </w:rPr>
        <w:t xml:space="preserve">                                       </w:t>
      </w:r>
    </w:p>
    <w:p w:rsidR="002071AE" w:rsidRDefault="00CD0FDF">
      <w:pPr>
        <w:pStyle w:val="60"/>
        <w:spacing w:line="560" w:lineRule="exact"/>
        <w:rPr>
          <w:color w:val="000000"/>
          <w:sz w:val="24"/>
          <w:szCs w:val="24"/>
        </w:rPr>
      </w:pPr>
      <w:r>
        <w:rPr>
          <w:color w:val="000000"/>
          <w:sz w:val="24"/>
          <w:szCs w:val="24"/>
        </w:rPr>
        <w:t>质疑人邮编：</w:t>
      </w:r>
      <w:r>
        <w:rPr>
          <w:color w:val="000000"/>
          <w:sz w:val="24"/>
          <w:szCs w:val="24"/>
        </w:rPr>
        <w:t xml:space="preserve">                                  </w:t>
      </w:r>
    </w:p>
    <w:p w:rsidR="002071AE" w:rsidRDefault="00CD0FDF">
      <w:pPr>
        <w:pStyle w:val="60"/>
        <w:spacing w:line="560" w:lineRule="exact"/>
        <w:rPr>
          <w:color w:val="000000"/>
          <w:sz w:val="24"/>
          <w:szCs w:val="24"/>
        </w:rPr>
      </w:pPr>
      <w:r>
        <w:rPr>
          <w:color w:val="000000"/>
          <w:sz w:val="24"/>
          <w:szCs w:val="24"/>
        </w:rPr>
        <w:t>联系人：</w:t>
      </w:r>
      <w:r>
        <w:rPr>
          <w:color w:val="000000"/>
          <w:sz w:val="24"/>
          <w:szCs w:val="24"/>
        </w:rPr>
        <w:t xml:space="preserve">                                      </w:t>
      </w:r>
    </w:p>
    <w:p w:rsidR="002071AE" w:rsidRDefault="00CD0FDF">
      <w:pPr>
        <w:pStyle w:val="60"/>
        <w:spacing w:line="560" w:lineRule="exact"/>
        <w:rPr>
          <w:color w:val="000000"/>
          <w:sz w:val="24"/>
          <w:szCs w:val="24"/>
        </w:rPr>
      </w:pPr>
      <w:r>
        <w:rPr>
          <w:color w:val="000000"/>
          <w:sz w:val="24"/>
          <w:szCs w:val="24"/>
        </w:rPr>
        <w:t>手机：</w:t>
      </w:r>
      <w:r>
        <w:rPr>
          <w:color w:val="000000"/>
          <w:sz w:val="24"/>
          <w:szCs w:val="24"/>
        </w:rPr>
        <w:t xml:space="preserve">                                  </w:t>
      </w:r>
    </w:p>
    <w:p w:rsidR="002071AE" w:rsidRDefault="00CD0FDF">
      <w:pPr>
        <w:pStyle w:val="60"/>
        <w:spacing w:line="560" w:lineRule="exact"/>
        <w:rPr>
          <w:color w:val="000000"/>
          <w:sz w:val="24"/>
          <w:szCs w:val="24"/>
        </w:rPr>
      </w:pPr>
      <w:r>
        <w:rPr>
          <w:color w:val="000000"/>
          <w:sz w:val="24"/>
          <w:szCs w:val="24"/>
        </w:rPr>
        <w:t>电子邮箱：</w:t>
      </w:r>
      <w:r>
        <w:rPr>
          <w:color w:val="000000"/>
          <w:sz w:val="24"/>
          <w:szCs w:val="24"/>
        </w:rPr>
        <w:t xml:space="preserve">                                  </w:t>
      </w:r>
    </w:p>
    <w:p w:rsidR="002071AE" w:rsidRDefault="00CD0FDF">
      <w:pPr>
        <w:pStyle w:val="60"/>
        <w:spacing w:line="560" w:lineRule="exact"/>
        <w:rPr>
          <w:color w:val="000000"/>
          <w:sz w:val="24"/>
          <w:szCs w:val="24"/>
        </w:rPr>
      </w:pPr>
      <w:r>
        <w:rPr>
          <w:color w:val="000000"/>
          <w:sz w:val="24"/>
          <w:szCs w:val="24"/>
        </w:rPr>
        <w:t>质疑项目名称：</w:t>
      </w:r>
      <w:r>
        <w:rPr>
          <w:color w:val="000000"/>
          <w:sz w:val="24"/>
          <w:szCs w:val="24"/>
        </w:rPr>
        <w:t xml:space="preserve">                                  </w:t>
      </w:r>
    </w:p>
    <w:p w:rsidR="002071AE" w:rsidRDefault="00CD0FDF">
      <w:pPr>
        <w:pStyle w:val="60"/>
        <w:spacing w:line="560" w:lineRule="exact"/>
        <w:rPr>
          <w:color w:val="000000"/>
          <w:sz w:val="24"/>
          <w:szCs w:val="24"/>
        </w:rPr>
      </w:pPr>
      <w:r>
        <w:rPr>
          <w:color w:val="000000"/>
          <w:sz w:val="24"/>
          <w:szCs w:val="24"/>
        </w:rPr>
        <w:t>项目编号：</w:t>
      </w:r>
      <w:r>
        <w:rPr>
          <w:color w:val="000000"/>
          <w:sz w:val="24"/>
          <w:szCs w:val="24"/>
        </w:rPr>
        <w:t xml:space="preserve">                                      </w:t>
      </w:r>
    </w:p>
    <w:p w:rsidR="002071AE" w:rsidRDefault="00CD0FDF">
      <w:pPr>
        <w:pStyle w:val="60"/>
        <w:spacing w:line="560" w:lineRule="exact"/>
        <w:rPr>
          <w:color w:val="000000"/>
          <w:sz w:val="24"/>
          <w:szCs w:val="24"/>
        </w:rPr>
      </w:pPr>
      <w:r>
        <w:rPr>
          <w:color w:val="000000"/>
          <w:sz w:val="24"/>
          <w:szCs w:val="24"/>
        </w:rPr>
        <w:t>质疑类型：</w:t>
      </w:r>
      <w:r>
        <w:rPr>
          <w:rFonts w:ascii="宋体" w:hint="eastAsia"/>
          <w:color w:val="000000"/>
          <w:sz w:val="24"/>
          <w:szCs w:val="24"/>
        </w:rPr>
        <w:t>□</w:t>
      </w:r>
      <w:r>
        <w:rPr>
          <w:color w:val="000000"/>
          <w:sz w:val="24"/>
          <w:szCs w:val="24"/>
        </w:rPr>
        <w:t>采购文件</w:t>
      </w:r>
      <w:r>
        <w:rPr>
          <w:rFonts w:hint="eastAsia"/>
          <w:color w:val="000000"/>
          <w:sz w:val="24"/>
          <w:szCs w:val="24"/>
        </w:rPr>
        <w:t xml:space="preserve"> </w:t>
      </w:r>
      <w:r>
        <w:rPr>
          <w:rFonts w:ascii="宋体" w:hint="eastAsia"/>
          <w:color w:val="000000"/>
          <w:sz w:val="24"/>
          <w:szCs w:val="24"/>
        </w:rPr>
        <w:t>□</w:t>
      </w:r>
      <w:r>
        <w:rPr>
          <w:color w:val="000000"/>
          <w:sz w:val="24"/>
          <w:szCs w:val="24"/>
        </w:rPr>
        <w:t>评审过程</w:t>
      </w:r>
      <w:r>
        <w:rPr>
          <w:rFonts w:hint="eastAsia"/>
          <w:color w:val="000000"/>
          <w:sz w:val="24"/>
          <w:szCs w:val="24"/>
        </w:rPr>
        <w:t xml:space="preserve"> </w:t>
      </w:r>
      <w:r>
        <w:rPr>
          <w:rFonts w:ascii="宋体" w:hint="eastAsia"/>
          <w:color w:val="000000"/>
          <w:sz w:val="24"/>
          <w:szCs w:val="24"/>
        </w:rPr>
        <w:t>□</w:t>
      </w:r>
      <w:r>
        <w:rPr>
          <w:color w:val="000000"/>
          <w:sz w:val="24"/>
          <w:szCs w:val="24"/>
        </w:rPr>
        <w:t>成交结果</w:t>
      </w:r>
      <w:r>
        <w:rPr>
          <w:rFonts w:hint="eastAsia"/>
          <w:color w:val="000000"/>
          <w:sz w:val="24"/>
          <w:szCs w:val="24"/>
        </w:rPr>
        <w:t xml:space="preserve"> </w:t>
      </w:r>
      <w:r>
        <w:rPr>
          <w:rFonts w:ascii="宋体" w:hint="eastAsia"/>
          <w:color w:val="000000"/>
          <w:sz w:val="24"/>
          <w:szCs w:val="24"/>
        </w:rPr>
        <w:t>□</w:t>
      </w:r>
      <w:r>
        <w:rPr>
          <w:color w:val="000000"/>
          <w:sz w:val="24"/>
          <w:szCs w:val="24"/>
        </w:rPr>
        <w:t>其他</w:t>
      </w:r>
    </w:p>
    <w:p w:rsidR="002071AE" w:rsidRDefault="00CD0FDF">
      <w:pPr>
        <w:pStyle w:val="60"/>
        <w:spacing w:line="560" w:lineRule="exact"/>
        <w:rPr>
          <w:color w:val="000000"/>
          <w:sz w:val="24"/>
          <w:szCs w:val="24"/>
        </w:rPr>
      </w:pPr>
      <w:r>
        <w:rPr>
          <w:color w:val="000000"/>
          <w:sz w:val="24"/>
          <w:szCs w:val="24"/>
        </w:rPr>
        <w:t>质疑事项：</w:t>
      </w:r>
    </w:p>
    <w:p w:rsidR="002071AE" w:rsidRDefault="00CD0FDF">
      <w:pPr>
        <w:pStyle w:val="60"/>
        <w:spacing w:line="560" w:lineRule="exact"/>
        <w:rPr>
          <w:color w:val="000000"/>
          <w:sz w:val="24"/>
          <w:szCs w:val="24"/>
        </w:rPr>
      </w:pPr>
      <w:r>
        <w:rPr>
          <w:color w:val="000000"/>
          <w:sz w:val="24"/>
          <w:szCs w:val="24"/>
        </w:rPr>
        <w:t xml:space="preserve">                                 </w:t>
      </w:r>
    </w:p>
    <w:p w:rsidR="002071AE" w:rsidRDefault="00CD0FDF">
      <w:pPr>
        <w:pStyle w:val="60"/>
        <w:spacing w:line="560" w:lineRule="exact"/>
        <w:rPr>
          <w:color w:val="000000"/>
          <w:sz w:val="24"/>
          <w:szCs w:val="24"/>
        </w:rPr>
      </w:pPr>
      <w:r>
        <w:rPr>
          <w:color w:val="000000"/>
          <w:sz w:val="24"/>
          <w:szCs w:val="24"/>
        </w:rPr>
        <w:t>事实依据和证明材料：（可另附页详细说明）</w:t>
      </w:r>
      <w:r>
        <w:rPr>
          <w:color w:val="000000"/>
          <w:sz w:val="24"/>
          <w:szCs w:val="24"/>
        </w:rPr>
        <w:t xml:space="preserve"> </w:t>
      </w:r>
    </w:p>
    <w:p w:rsidR="002071AE" w:rsidRDefault="00CD0FDF">
      <w:pPr>
        <w:pStyle w:val="60"/>
        <w:spacing w:line="560" w:lineRule="exact"/>
        <w:rPr>
          <w:color w:val="000000"/>
          <w:sz w:val="24"/>
          <w:szCs w:val="24"/>
        </w:rPr>
      </w:pPr>
      <w:r>
        <w:rPr>
          <w:color w:val="000000"/>
          <w:sz w:val="24"/>
          <w:szCs w:val="24"/>
        </w:rPr>
        <w:t>法律依据：（可另附页详细说明）</w:t>
      </w:r>
      <w:r>
        <w:rPr>
          <w:color w:val="000000"/>
          <w:sz w:val="24"/>
          <w:szCs w:val="24"/>
        </w:rPr>
        <w:t xml:space="preserve">  </w:t>
      </w:r>
    </w:p>
    <w:p w:rsidR="002071AE" w:rsidRDefault="00CD0FDF">
      <w:pPr>
        <w:pStyle w:val="60"/>
        <w:spacing w:line="560" w:lineRule="exact"/>
        <w:rPr>
          <w:color w:val="000000"/>
          <w:sz w:val="24"/>
          <w:szCs w:val="24"/>
        </w:rPr>
      </w:pPr>
      <w:r>
        <w:rPr>
          <w:color w:val="000000"/>
          <w:sz w:val="24"/>
          <w:szCs w:val="24"/>
        </w:rPr>
        <w:t>其他需要说明的事项：（可另附页详细说明）</w:t>
      </w:r>
      <w:r>
        <w:rPr>
          <w:color w:val="000000"/>
          <w:sz w:val="24"/>
          <w:szCs w:val="24"/>
        </w:rPr>
        <w:t xml:space="preserve">                               </w:t>
      </w:r>
    </w:p>
    <w:p w:rsidR="002071AE" w:rsidRDefault="00CD0FDF">
      <w:pPr>
        <w:pStyle w:val="60"/>
        <w:spacing w:line="560" w:lineRule="exact"/>
        <w:rPr>
          <w:color w:val="000000"/>
          <w:sz w:val="24"/>
          <w:szCs w:val="24"/>
        </w:rPr>
      </w:pPr>
      <w:r>
        <w:rPr>
          <w:color w:val="000000"/>
          <w:sz w:val="24"/>
          <w:szCs w:val="24"/>
        </w:rPr>
        <w:t xml:space="preserve">  </w:t>
      </w:r>
    </w:p>
    <w:p w:rsidR="002071AE" w:rsidRDefault="00CD0FDF">
      <w:pPr>
        <w:pStyle w:val="60"/>
        <w:spacing w:line="560" w:lineRule="exact"/>
        <w:ind w:right="1220"/>
        <w:jc w:val="center"/>
        <w:rPr>
          <w:color w:val="000000"/>
          <w:sz w:val="24"/>
          <w:szCs w:val="24"/>
        </w:rPr>
      </w:pPr>
      <w:r>
        <w:rPr>
          <w:rFonts w:hint="eastAsia"/>
          <w:color w:val="000000"/>
          <w:sz w:val="24"/>
          <w:szCs w:val="24"/>
        </w:rPr>
        <w:t xml:space="preserve">                                  </w:t>
      </w:r>
      <w:r>
        <w:rPr>
          <w:color w:val="000000"/>
          <w:sz w:val="24"/>
          <w:szCs w:val="24"/>
        </w:rPr>
        <w:t>质疑人单位法人代表签字：</w:t>
      </w:r>
    </w:p>
    <w:p w:rsidR="002071AE" w:rsidRDefault="00CD0FDF">
      <w:pPr>
        <w:pStyle w:val="60"/>
        <w:spacing w:line="560" w:lineRule="exact"/>
        <w:ind w:right="1120" w:firstLine="5040"/>
        <w:rPr>
          <w:color w:val="000000"/>
          <w:sz w:val="24"/>
          <w:szCs w:val="24"/>
        </w:rPr>
      </w:pPr>
      <w:r>
        <w:rPr>
          <w:color w:val="000000"/>
          <w:sz w:val="24"/>
          <w:szCs w:val="24"/>
        </w:rPr>
        <w:t>质疑人单位全称（盖章）：</w:t>
      </w:r>
    </w:p>
    <w:p w:rsidR="002071AE" w:rsidRDefault="00CD0FDF">
      <w:pPr>
        <w:pStyle w:val="60"/>
        <w:spacing w:line="560" w:lineRule="exact"/>
        <w:ind w:right="1120" w:firstLine="5040"/>
        <w:rPr>
          <w:color w:val="000000"/>
          <w:sz w:val="24"/>
          <w:szCs w:val="24"/>
        </w:rPr>
      </w:pPr>
      <w:r>
        <w:rPr>
          <w:color w:val="000000"/>
          <w:sz w:val="24"/>
          <w:szCs w:val="24"/>
        </w:rPr>
        <w:t>日期：</w:t>
      </w:r>
      <w:r>
        <w:rPr>
          <w:color w:val="000000"/>
          <w:sz w:val="24"/>
          <w:szCs w:val="24"/>
        </w:rPr>
        <w:t xml:space="preserve">  </w:t>
      </w:r>
      <w:r>
        <w:rPr>
          <w:color w:val="000000"/>
          <w:sz w:val="24"/>
          <w:szCs w:val="24"/>
        </w:rPr>
        <w:t>年</w:t>
      </w:r>
      <w:r>
        <w:rPr>
          <w:color w:val="000000"/>
          <w:sz w:val="24"/>
          <w:szCs w:val="24"/>
        </w:rPr>
        <w:t xml:space="preserve">  </w:t>
      </w:r>
      <w:r>
        <w:rPr>
          <w:color w:val="000000"/>
          <w:sz w:val="24"/>
          <w:szCs w:val="24"/>
        </w:rPr>
        <w:t>月</w:t>
      </w:r>
      <w:r>
        <w:rPr>
          <w:color w:val="000000"/>
          <w:sz w:val="24"/>
          <w:szCs w:val="24"/>
        </w:rPr>
        <w:t xml:space="preserve">  </w:t>
      </w:r>
      <w:r>
        <w:rPr>
          <w:color w:val="000000"/>
          <w:sz w:val="24"/>
          <w:szCs w:val="24"/>
        </w:rPr>
        <w:t>日</w:t>
      </w:r>
    </w:p>
    <w:p w:rsidR="002071AE" w:rsidRDefault="00CD0FDF">
      <w:pPr>
        <w:pStyle w:val="60"/>
        <w:spacing w:line="560" w:lineRule="exact"/>
        <w:ind w:firstLineChars="200" w:firstLine="480"/>
        <w:rPr>
          <w:rFonts w:ascii="宋体"/>
          <w:color w:val="000000"/>
          <w:sz w:val="24"/>
          <w:szCs w:val="24"/>
        </w:rPr>
      </w:pPr>
      <w:r>
        <w:rPr>
          <w:rFonts w:ascii="宋体"/>
          <w:color w:val="000000"/>
          <w:sz w:val="24"/>
          <w:szCs w:val="24"/>
        </w:rPr>
        <w:t>注：</w:t>
      </w:r>
      <w:r>
        <w:rPr>
          <w:color w:val="000000"/>
          <w:sz w:val="24"/>
          <w:szCs w:val="24"/>
        </w:rPr>
        <w:t>1</w:t>
      </w:r>
      <w:r>
        <w:rPr>
          <w:rFonts w:ascii="宋体"/>
          <w:color w:val="000000"/>
          <w:sz w:val="24"/>
          <w:szCs w:val="24"/>
        </w:rPr>
        <w:t>.供应商为自然人的，由本人签字；供应商为法人或者其他组织的，应当由法定代表人签字并加盖公章。</w:t>
      </w:r>
    </w:p>
    <w:p w:rsidR="002071AE" w:rsidRDefault="00CD0FDF">
      <w:pPr>
        <w:pStyle w:val="60"/>
        <w:spacing w:line="560" w:lineRule="exact"/>
        <w:ind w:firstLineChars="200" w:firstLine="480"/>
        <w:rPr>
          <w:color w:val="000000"/>
        </w:rPr>
      </w:pPr>
      <w:r>
        <w:rPr>
          <w:color w:val="000000"/>
          <w:kern w:val="0"/>
          <w:sz w:val="24"/>
          <w:szCs w:val="24"/>
        </w:rPr>
        <w:t>2</w:t>
      </w:r>
      <w:r>
        <w:rPr>
          <w:rFonts w:ascii="宋体"/>
          <w:color w:val="000000"/>
          <w:kern w:val="0"/>
          <w:sz w:val="24"/>
          <w:szCs w:val="24"/>
        </w:rPr>
        <w:t>.以代理商身份发起质疑的供应商须同时提供货物制造商出具的授权书，授权书应当载明具体权限、期限和相关事项，并由授权单位法人或授权代表人（授权代表人需另行提供授权函）签字并加盖单位公章</w:t>
      </w:r>
      <w:r>
        <w:rPr>
          <w:rFonts w:ascii="宋体"/>
          <w:color w:val="000000"/>
          <w:sz w:val="24"/>
          <w:szCs w:val="24"/>
        </w:rPr>
        <w:t>。</w:t>
      </w:r>
    </w:p>
    <w:p w:rsidR="002071AE" w:rsidRDefault="002071AE">
      <w:pPr>
        <w:pStyle w:val="25410"/>
        <w:spacing w:line="360" w:lineRule="auto"/>
        <w:rPr>
          <w:color w:val="000000"/>
        </w:rPr>
      </w:pPr>
    </w:p>
    <w:p w:rsidR="002071AE" w:rsidRDefault="00CD0FDF">
      <w:pPr>
        <w:pStyle w:val="220"/>
        <w:spacing w:afterLines="0"/>
        <w:outlineLvl w:val="1"/>
        <w:rPr>
          <w:bCs w:val="0"/>
          <w:color w:val="000000"/>
        </w:rPr>
      </w:pPr>
      <w:r>
        <w:rPr>
          <w:bCs w:val="0"/>
          <w:color w:val="000000"/>
        </w:rPr>
        <w:lastRenderedPageBreak/>
        <w:t>十一、供应商认为应当提交的与比选有关的其他资料</w:t>
      </w:r>
    </w:p>
    <w:p w:rsidR="002071AE" w:rsidRDefault="002071AE">
      <w:pPr>
        <w:spacing w:line="560" w:lineRule="exact"/>
        <w:ind w:firstLine="720"/>
        <w:rPr>
          <w:color w:val="000000"/>
          <w:sz w:val="36"/>
        </w:rPr>
      </w:pPr>
    </w:p>
    <w:p w:rsidR="002071AE" w:rsidRDefault="002071AE">
      <w:pPr>
        <w:spacing w:line="560" w:lineRule="exact"/>
        <w:ind w:firstLine="480"/>
        <w:rPr>
          <w:color w:val="000000"/>
          <w:sz w:val="24"/>
        </w:rPr>
      </w:pPr>
    </w:p>
    <w:p w:rsidR="002071AE" w:rsidRDefault="002071AE">
      <w:pPr>
        <w:spacing w:line="560" w:lineRule="exact"/>
        <w:ind w:firstLine="480"/>
        <w:rPr>
          <w:color w:val="000000"/>
          <w:sz w:val="24"/>
        </w:rPr>
      </w:pPr>
    </w:p>
    <w:p w:rsidR="002071AE" w:rsidRDefault="002071AE">
      <w:pPr>
        <w:spacing w:line="560" w:lineRule="exact"/>
        <w:ind w:firstLine="480"/>
        <w:rPr>
          <w:color w:val="000000"/>
          <w:sz w:val="24"/>
        </w:rPr>
      </w:pPr>
    </w:p>
    <w:p w:rsidR="002071AE" w:rsidRDefault="002071AE">
      <w:pPr>
        <w:spacing w:line="560" w:lineRule="exact"/>
        <w:ind w:firstLine="480"/>
        <w:rPr>
          <w:color w:val="000000"/>
          <w:sz w:val="24"/>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2071AE">
      <w:pPr>
        <w:spacing w:line="560" w:lineRule="exact"/>
        <w:ind w:firstLine="420"/>
        <w:rPr>
          <w:color w:val="000000"/>
        </w:rPr>
      </w:pPr>
    </w:p>
    <w:p w:rsidR="002071AE" w:rsidRDefault="00CD0FDF">
      <w:pPr>
        <w:spacing w:line="560" w:lineRule="exact"/>
        <w:ind w:firstLine="420"/>
        <w:jc w:val="center"/>
        <w:rPr>
          <w:color w:val="000000"/>
        </w:rPr>
      </w:pPr>
      <w:r>
        <w:rPr>
          <w:color w:val="000000"/>
        </w:rPr>
        <w:t>&lt;</w:t>
      </w:r>
      <w:r>
        <w:rPr>
          <w:color w:val="000000"/>
        </w:rPr>
        <w:t>完</w:t>
      </w:r>
      <w:r>
        <w:rPr>
          <w:color w:val="000000"/>
        </w:rPr>
        <w:t>&gt;</w:t>
      </w:r>
    </w:p>
    <w:sectPr w:rsidR="002071AE">
      <w:footerReference w:type="even" r:id="rId14"/>
      <w:type w:val="nextColumn"/>
      <w:pgSz w:w="11906" w:h="16838"/>
      <w:pgMar w:top="1134" w:right="1134" w:bottom="1134" w:left="1247" w:header="567"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B2A" w:rsidRDefault="00E67B2A">
      <w:r>
        <w:separator/>
      </w:r>
    </w:p>
  </w:endnote>
  <w:endnote w:type="continuationSeparator" w:id="0">
    <w:p w:rsidR="00E67B2A" w:rsidRDefault="00E67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黑体_GBK">
    <w:altName w:val="微软雅黑"/>
    <w:panose1 w:val="02000000000000000000"/>
    <w:charset w:val="86"/>
    <w:family w:val="auto"/>
    <w:pitch w:val="variable"/>
    <w:sig w:usb0="A00002BF" w:usb1="38CF7CFA" w:usb2="00082016" w:usb3="00000000" w:csb0="00040001" w:csb1="00000000"/>
  </w:font>
  <w:font w:name="Microsoft JhengHei">
    <w:panose1 w:val="020B0604030504040204"/>
    <w:charset w:val="88"/>
    <w:family w:val="swiss"/>
    <w:pitch w:val="variable"/>
    <w:sig w:usb0="00000087" w:usb1="288F4000" w:usb2="00000016" w:usb3="00000000" w:csb0="00100009" w:csb1="00000000"/>
  </w:font>
  <w:font w:name="仿宋">
    <w:panose1 w:val="02010609060101010101"/>
    <w:charset w:val="86"/>
    <w:family w:val="modern"/>
    <w:pitch w:val="fixed"/>
    <w:sig w:usb0="800002BF" w:usb1="38CF7CFA" w:usb2="00000016" w:usb3="00000000" w:csb0="00040001" w:csb1="00000000"/>
  </w:font>
  <w:font w:name="方正仿宋_GBK">
    <w:altName w:val="微软雅黑"/>
    <w:panose1 w:val="02000000000000000000"/>
    <w:charset w:val="86"/>
    <w:family w:val="auto"/>
    <w:pitch w:val="variable"/>
    <w:sig w:usb0="A00002BF" w:usb1="38CF7CFA" w:usb2="00082016" w:usb3="00000000" w:csb0="00040001" w:csb1="00000000"/>
  </w:font>
  <w:font w:name="方正小标宋_GBK">
    <w:altName w:val="微软雅黑"/>
    <w:panose1 w:val="02000000000000000000"/>
    <w:charset w:val="86"/>
    <w:family w:val="auto"/>
    <w:pitch w:val="variable"/>
    <w:sig w:usb0="A00002BF" w:usb1="38CF7CFA" w:usb2="00082016" w:usb3="00000000" w:csb0="00040001" w:csb1="00000000"/>
  </w:font>
  <w:font w:name="Segoe UI Symbol">
    <w:panose1 w:val="020B0502040204020203"/>
    <w:charset w:val="00"/>
    <w:family w:val="swiss"/>
    <w:pitch w:val="variable"/>
    <w:sig w:usb0="8000006F" w:usb1="1200FBEF" w:usb2="0064C000" w:usb3="00000000" w:csb0="00000001" w:csb1="00000000"/>
  </w:font>
  <w:font w:name="新宋体">
    <w:panose1 w:val="02010609030101010101"/>
    <w:charset w:val="86"/>
    <w:family w:val="modern"/>
    <w:pitch w:val="fixed"/>
    <w:sig w:usb0="00000003" w:usb1="288F0000" w:usb2="00000016" w:usb3="00000000" w:csb0="00040001" w:csb1="00000000"/>
  </w:font>
  <w:font w:name="等线 Light">
    <w:charset w:val="86"/>
    <w:family w:val="auto"/>
    <w:pitch w:val="variable"/>
    <w:sig w:usb0="A00002BF"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FDF" w:rsidRDefault="00CD0FDF">
    <w:pPr>
      <w:pStyle w:val="ac"/>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 xml:space="preserve"> </w:t>
    </w:r>
    <w:r>
      <w:rPr>
        <w:rStyle w:val="af3"/>
      </w:rPr>
      <w:fldChar w:fldCharType="end"/>
    </w:r>
  </w:p>
  <w:p w:rsidR="00CD0FDF" w:rsidRDefault="00CD0FDF">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FDF" w:rsidRDefault="00CD0FDF">
    <w:pPr>
      <w:pStyle w:val="ac"/>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1E3845">
      <w:rPr>
        <w:rStyle w:val="af3"/>
        <w:noProof/>
      </w:rPr>
      <w:t>1</w:t>
    </w:r>
    <w:r>
      <w:rPr>
        <w:rStyle w:val="af3"/>
      </w:rPr>
      <w:fldChar w:fldCharType="end"/>
    </w:r>
  </w:p>
  <w:p w:rsidR="00CD0FDF" w:rsidRDefault="00CD0FDF">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FDF" w:rsidRDefault="00CD0FDF">
    <w:pPr>
      <w:pStyle w:val="ac"/>
      <w:ind w:right="360" w:firstLine="0"/>
      <w:jc w:val="center"/>
      <w:rPr>
        <w:rStyle w:val="af3"/>
      </w:rPr>
    </w:pPr>
    <w:r>
      <w:rPr>
        <w:rStyle w:val="af3"/>
      </w:rPr>
      <w:fldChar w:fldCharType="begin"/>
    </w:r>
    <w:r>
      <w:rPr>
        <w:rStyle w:val="af3"/>
      </w:rPr>
      <w:instrText xml:space="preserve"> PAGE </w:instrText>
    </w:r>
    <w:r>
      <w:rPr>
        <w:rStyle w:val="af3"/>
      </w:rPr>
      <w:fldChar w:fldCharType="separate"/>
    </w:r>
    <w:r w:rsidR="001E3845">
      <w:rPr>
        <w:rStyle w:val="af3"/>
        <w:noProof/>
      </w:rPr>
      <w:t>5</w:t>
    </w:r>
    <w:r>
      <w:rPr>
        <w:rStyle w:val="af3"/>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FDF" w:rsidRDefault="00CD0FDF">
    <w:pPr>
      <w:pStyle w:val="ac"/>
      <w:framePr w:wrap="around" w:vAnchor="text" w:hAnchor="margin" w:xAlign="center" w:y="1"/>
      <w:ind w:firstLine="360"/>
      <w:rPr>
        <w:rStyle w:val="af3"/>
      </w:rPr>
    </w:pPr>
    <w:r>
      <w:rPr>
        <w:rStyle w:val="af3"/>
      </w:rPr>
      <w:fldChar w:fldCharType="begin"/>
    </w:r>
    <w:r>
      <w:rPr>
        <w:rStyle w:val="af3"/>
      </w:rPr>
      <w:instrText xml:space="preserve">PAGE  </w:instrText>
    </w:r>
    <w:r>
      <w:rPr>
        <w:rStyle w:val="af3"/>
      </w:rPr>
      <w:fldChar w:fldCharType="separate"/>
    </w:r>
    <w:r>
      <w:rPr>
        <w:rStyle w:val="af3"/>
      </w:rPr>
      <w:t xml:space="preserve"> </w:t>
    </w:r>
    <w:r>
      <w:rPr>
        <w:rStyle w:val="af3"/>
      </w:rPr>
      <w:fldChar w:fldCharType="end"/>
    </w:r>
  </w:p>
  <w:p w:rsidR="00CD0FDF" w:rsidRDefault="00CD0FDF">
    <w:pPr>
      <w:pStyle w:val="ac"/>
      <w:ind w:firstLine="360"/>
    </w:pPr>
  </w:p>
  <w:p w:rsidR="00CD0FDF" w:rsidRDefault="00CD0FDF">
    <w:pPr>
      <w:ind w:firstLine="420"/>
    </w:pPr>
  </w:p>
  <w:p w:rsidR="00CD0FDF" w:rsidRDefault="00CD0FDF">
    <w:pPr>
      <w:ind w:firstLine="420"/>
    </w:pPr>
  </w:p>
  <w:p w:rsidR="00CD0FDF" w:rsidRDefault="00CD0FDF">
    <w:pPr>
      <w:ind w:firstLine="420"/>
    </w:pPr>
  </w:p>
  <w:p w:rsidR="00CD0FDF" w:rsidRDefault="00CD0FDF">
    <w:pPr>
      <w:ind w:firstLine="420"/>
    </w:pPr>
  </w:p>
  <w:p w:rsidR="00CD0FDF" w:rsidRDefault="00CD0FDF">
    <w:pPr>
      <w:ind w:firstLine="420"/>
    </w:pPr>
  </w:p>
  <w:p w:rsidR="00CD0FDF" w:rsidRDefault="00CD0FDF">
    <w:pPr>
      <w:ind w:firstLine="420"/>
    </w:pPr>
  </w:p>
  <w:p w:rsidR="00CD0FDF" w:rsidRDefault="00CD0FDF">
    <w:pPr>
      <w:ind w:firstLine="420"/>
    </w:pPr>
  </w:p>
  <w:p w:rsidR="00CD0FDF" w:rsidRDefault="00CD0FDF">
    <w:pPr>
      <w:ind w:firstLine="420"/>
    </w:pPr>
  </w:p>
  <w:p w:rsidR="00CD0FDF" w:rsidRDefault="00CD0FDF">
    <w:pPr>
      <w:ind w:firstLine="420"/>
    </w:pPr>
  </w:p>
  <w:p w:rsidR="00CD0FDF" w:rsidRDefault="00CD0FDF">
    <w:pPr>
      <w:ind w:firstLine="420"/>
    </w:pPr>
  </w:p>
  <w:p w:rsidR="00CD0FDF" w:rsidRDefault="00CD0FDF">
    <w:pPr>
      <w:ind w:firstLine="420"/>
    </w:pPr>
  </w:p>
  <w:p w:rsidR="00CD0FDF" w:rsidRDefault="00CD0FD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B2A" w:rsidRDefault="00E67B2A">
      <w:r>
        <w:separator/>
      </w:r>
    </w:p>
  </w:footnote>
  <w:footnote w:type="continuationSeparator" w:id="0">
    <w:p w:rsidR="00E67B2A" w:rsidRDefault="00E67B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FDF" w:rsidRDefault="00CD0FDF">
    <w:pPr>
      <w:wordWrap w:val="0"/>
      <w:ind w:leftChars="-171" w:left="-216" w:hangingChars="68" w:hanging="143"/>
      <w:jc w:val="righ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73203"/>
    <w:multiLevelType w:val="multilevel"/>
    <w:tmpl w:val="E2F73203"/>
    <w:lvl w:ilvl="0">
      <w:numFmt w:val="decimal"/>
      <w:pStyle w:val="310"/>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F609CF73"/>
    <w:multiLevelType w:val="multilevel"/>
    <w:tmpl w:val="F609CF73"/>
    <w:lvl w:ilvl="0">
      <w:start w:val="1"/>
      <w:numFmt w:val="upperLetter"/>
      <w:pStyle w:val="a"/>
      <w:lvlText w:val="%1."/>
      <w:lvlJc w:val="left"/>
      <w:pPr>
        <w:ind w:left="360" w:hanging="360"/>
      </w:pPr>
      <w:rPr>
        <w:rFonts w:hint="eastAsia"/>
      </w:rPr>
    </w:lvl>
    <w:lvl w:ilvl="1">
      <w:start w:val="1"/>
      <w:numFmt w:val="decimal"/>
      <w:lvlText w:val="%2．"/>
      <w:lvlJc w:val="left"/>
      <w:pPr>
        <w:ind w:left="1140" w:hanging="720"/>
      </w:pPr>
      <w:rPr>
        <w:rFonts w:hint="eastAsia"/>
      </w:rPr>
    </w:lvl>
    <w:lvl w:ilvl="2">
      <w:start w:val="1"/>
      <w:numFmt w:val="decimal"/>
      <w:lvlText w:val="（%3）"/>
      <w:lvlJc w:val="left"/>
      <w:pPr>
        <w:ind w:left="1920" w:hanging="108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6615A28"/>
    <w:multiLevelType w:val="multilevel"/>
    <w:tmpl w:val="36615A28"/>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iMDA2MjBiYmZmNWRkMGEyMjIzNmViZWZkN2JkYTQifQ=="/>
  </w:docVars>
  <w:rsids>
    <w:rsidRoot w:val="00470820"/>
    <w:rsid w:val="00010D73"/>
    <w:rsid w:val="00017333"/>
    <w:rsid w:val="000461CB"/>
    <w:rsid w:val="00071D1A"/>
    <w:rsid w:val="000D3185"/>
    <w:rsid w:val="000E727E"/>
    <w:rsid w:val="00111F13"/>
    <w:rsid w:val="00140B2A"/>
    <w:rsid w:val="00173E4C"/>
    <w:rsid w:val="001863EF"/>
    <w:rsid w:val="001B1693"/>
    <w:rsid w:val="001B45F0"/>
    <w:rsid w:val="001E3845"/>
    <w:rsid w:val="00203366"/>
    <w:rsid w:val="00206F81"/>
    <w:rsid w:val="002071AE"/>
    <w:rsid w:val="002659ED"/>
    <w:rsid w:val="00273E34"/>
    <w:rsid w:val="00293D1F"/>
    <w:rsid w:val="002D3AA7"/>
    <w:rsid w:val="002E55C1"/>
    <w:rsid w:val="00334FE0"/>
    <w:rsid w:val="003657E7"/>
    <w:rsid w:val="00376F4F"/>
    <w:rsid w:val="003926FA"/>
    <w:rsid w:val="003B438D"/>
    <w:rsid w:val="003D4DB4"/>
    <w:rsid w:val="003F3035"/>
    <w:rsid w:val="00441E93"/>
    <w:rsid w:val="004701A9"/>
    <w:rsid w:val="00470820"/>
    <w:rsid w:val="004833E2"/>
    <w:rsid w:val="00485451"/>
    <w:rsid w:val="004A0D12"/>
    <w:rsid w:val="004D6485"/>
    <w:rsid w:val="004E3622"/>
    <w:rsid w:val="004E719A"/>
    <w:rsid w:val="004F5084"/>
    <w:rsid w:val="00503021"/>
    <w:rsid w:val="005230EC"/>
    <w:rsid w:val="005449ED"/>
    <w:rsid w:val="00547325"/>
    <w:rsid w:val="00566EC0"/>
    <w:rsid w:val="00567D4C"/>
    <w:rsid w:val="0059666F"/>
    <w:rsid w:val="005B0FDF"/>
    <w:rsid w:val="00614248"/>
    <w:rsid w:val="00626E67"/>
    <w:rsid w:val="00671CAA"/>
    <w:rsid w:val="00674500"/>
    <w:rsid w:val="00676D03"/>
    <w:rsid w:val="00681A98"/>
    <w:rsid w:val="006A3D08"/>
    <w:rsid w:val="006A4274"/>
    <w:rsid w:val="006A7165"/>
    <w:rsid w:val="006B2845"/>
    <w:rsid w:val="006C1E90"/>
    <w:rsid w:val="006F1183"/>
    <w:rsid w:val="00700577"/>
    <w:rsid w:val="007055FC"/>
    <w:rsid w:val="00734C67"/>
    <w:rsid w:val="00744BB4"/>
    <w:rsid w:val="00744F09"/>
    <w:rsid w:val="007756A0"/>
    <w:rsid w:val="007A3C6F"/>
    <w:rsid w:val="007C6B51"/>
    <w:rsid w:val="007D02F2"/>
    <w:rsid w:val="007E58CC"/>
    <w:rsid w:val="007E67BB"/>
    <w:rsid w:val="007F3F59"/>
    <w:rsid w:val="007F6AFC"/>
    <w:rsid w:val="0080748B"/>
    <w:rsid w:val="00872E17"/>
    <w:rsid w:val="00880619"/>
    <w:rsid w:val="008831CC"/>
    <w:rsid w:val="008F7B84"/>
    <w:rsid w:val="00901457"/>
    <w:rsid w:val="0093096F"/>
    <w:rsid w:val="00956830"/>
    <w:rsid w:val="00976BA0"/>
    <w:rsid w:val="00A168CE"/>
    <w:rsid w:val="00AA3853"/>
    <w:rsid w:val="00AB42D0"/>
    <w:rsid w:val="00AD1E28"/>
    <w:rsid w:val="00AD2555"/>
    <w:rsid w:val="00B06D44"/>
    <w:rsid w:val="00B22E87"/>
    <w:rsid w:val="00B30553"/>
    <w:rsid w:val="00B33179"/>
    <w:rsid w:val="00B33679"/>
    <w:rsid w:val="00B33B5B"/>
    <w:rsid w:val="00B36BA1"/>
    <w:rsid w:val="00B5161D"/>
    <w:rsid w:val="00B51CDC"/>
    <w:rsid w:val="00B708B7"/>
    <w:rsid w:val="00B963CD"/>
    <w:rsid w:val="00BC0F06"/>
    <w:rsid w:val="00BC2039"/>
    <w:rsid w:val="00BE35F8"/>
    <w:rsid w:val="00C11111"/>
    <w:rsid w:val="00C1269D"/>
    <w:rsid w:val="00C22B7F"/>
    <w:rsid w:val="00C23D86"/>
    <w:rsid w:val="00C27AF2"/>
    <w:rsid w:val="00C8691E"/>
    <w:rsid w:val="00CD0FDF"/>
    <w:rsid w:val="00CD463A"/>
    <w:rsid w:val="00D06CE1"/>
    <w:rsid w:val="00D352F7"/>
    <w:rsid w:val="00D5285D"/>
    <w:rsid w:val="00D730B8"/>
    <w:rsid w:val="00DC335D"/>
    <w:rsid w:val="00DD1A5F"/>
    <w:rsid w:val="00DF1ED6"/>
    <w:rsid w:val="00E41CCE"/>
    <w:rsid w:val="00E67B2A"/>
    <w:rsid w:val="00E95CBD"/>
    <w:rsid w:val="00ED6BBA"/>
    <w:rsid w:val="00ED7E8B"/>
    <w:rsid w:val="00EF2F13"/>
    <w:rsid w:val="00EF4BC8"/>
    <w:rsid w:val="00F6554E"/>
    <w:rsid w:val="00FD4A48"/>
    <w:rsid w:val="00FD537C"/>
    <w:rsid w:val="00FE5F84"/>
    <w:rsid w:val="62DD0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lsdException w:name="heading 8" w:uiPriority="0"/>
    <w:lsdException w:name="heading 9" w:uiPriority="0"/>
    <w:lsdException w:name="index 1" w:uiPriority="0"/>
    <w:lsdException w:name="index 2" w:semiHidden="1" w:unhideWhenUsed="1"/>
    <w:lsdException w:name="index 3" w:semiHidden="1" w:unhideWhenUsed="1"/>
    <w:lsdException w:name="index 4" w:uiPriority="0"/>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semiHidden="1" w:uiPriority="39" w:unhideWhenUsed="1"/>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uiPriority="0"/>
    <w:lsdException w:name="header" w:uiPriority="0"/>
    <w:lsdException w:name="footer" w:uiPriority="0"/>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uiPriority="0"/>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uiPriority="0"/>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4"/>
    <w:qFormat/>
    <w:pPr>
      <w:widowControl w:val="0"/>
      <w:adjustRightInd w:val="0"/>
      <w:snapToGrid w:val="0"/>
      <w:ind w:firstLine="482"/>
    </w:pPr>
    <w:rPr>
      <w:kern w:val="2"/>
      <w:sz w:val="21"/>
      <w:szCs w:val="24"/>
    </w:rPr>
  </w:style>
  <w:style w:type="paragraph" w:styleId="1">
    <w:name w:val="heading 1"/>
    <w:basedOn w:val="a0"/>
    <w:next w:val="a0"/>
    <w:uiPriority w:val="9"/>
    <w:qFormat/>
    <w:pPr>
      <w:keepNext/>
      <w:widowControl/>
      <w:tabs>
        <w:tab w:val="left" w:pos="432"/>
      </w:tabs>
      <w:ind w:left="432" w:hanging="432"/>
      <w:jc w:val="center"/>
      <w:outlineLvl w:val="0"/>
    </w:pPr>
    <w:rPr>
      <w:rFonts w:ascii="黑体" w:eastAsia="黑体"/>
      <w:kern w:val="0"/>
      <w:sz w:val="52"/>
      <w:szCs w:val="20"/>
    </w:rPr>
  </w:style>
  <w:style w:type="paragraph" w:styleId="2">
    <w:name w:val="heading 2"/>
    <w:basedOn w:val="a0"/>
    <w:next w:val="a1"/>
    <w:link w:val="2Char"/>
    <w:uiPriority w:val="9"/>
    <w:unhideWhenUsed/>
    <w:qFormat/>
    <w:pPr>
      <w:keepNext/>
      <w:keepLines/>
      <w:widowControl/>
      <w:spacing w:before="260" w:after="260" w:line="415" w:lineRule="auto"/>
      <w:jc w:val="center"/>
      <w:outlineLvl w:val="1"/>
    </w:pPr>
    <w:rPr>
      <w:rFonts w:ascii="Arial" w:eastAsia="黑体" w:hAnsi="Arial"/>
      <w:b/>
      <w:kern w:val="0"/>
      <w:sz w:val="36"/>
      <w:szCs w:val="20"/>
    </w:rPr>
  </w:style>
  <w:style w:type="paragraph" w:styleId="3">
    <w:name w:val="heading 3"/>
    <w:basedOn w:val="a0"/>
    <w:next w:val="a0"/>
    <w:uiPriority w:val="9"/>
    <w:semiHidden/>
    <w:unhideWhenUsed/>
    <w:qFormat/>
    <w:pPr>
      <w:keepNext/>
      <w:keepLines/>
      <w:spacing w:before="260" w:after="260" w:line="415" w:lineRule="auto"/>
      <w:outlineLvl w:val="2"/>
    </w:pPr>
    <w:rPr>
      <w:b/>
      <w:bCs/>
      <w:sz w:val="32"/>
      <w:szCs w:val="32"/>
    </w:rPr>
  </w:style>
  <w:style w:type="paragraph" w:styleId="40">
    <w:name w:val="heading 4"/>
    <w:basedOn w:val="a0"/>
    <w:next w:val="a0"/>
    <w:uiPriority w:val="9"/>
    <w:semiHidden/>
    <w:unhideWhenUsed/>
    <w:qFormat/>
    <w:pPr>
      <w:keepNext/>
      <w:keepLines/>
      <w:spacing w:before="280" w:after="290" w:line="377" w:lineRule="auto"/>
      <w:outlineLvl w:val="3"/>
    </w:pPr>
    <w:rPr>
      <w:rFonts w:ascii="Arial" w:eastAsia="黑体" w:hAnsi="Arial"/>
      <w:b/>
      <w:bCs/>
      <w:sz w:val="28"/>
      <w:szCs w:val="28"/>
    </w:rPr>
  </w:style>
  <w:style w:type="paragraph" w:styleId="5">
    <w:name w:val="heading 5"/>
    <w:basedOn w:val="a0"/>
    <w:next w:val="a0"/>
    <w:uiPriority w:val="9"/>
    <w:semiHidden/>
    <w:unhideWhenUsed/>
    <w:qFormat/>
    <w:pPr>
      <w:keepNext/>
      <w:keepLines/>
      <w:widowControl/>
      <w:spacing w:before="120" w:after="120" w:line="360" w:lineRule="auto"/>
      <w:ind w:firstLine="499"/>
      <w:outlineLvl w:val="4"/>
    </w:pPr>
    <w:rPr>
      <w:rFonts w:ascii="宋体"/>
      <w:b/>
      <w:kern w:val="0"/>
      <w:sz w:val="24"/>
      <w:szCs w:val="20"/>
    </w:rPr>
  </w:style>
  <w:style w:type="paragraph" w:styleId="6">
    <w:name w:val="heading 6"/>
    <w:basedOn w:val="a0"/>
    <w:next w:val="a0"/>
    <w:uiPriority w:val="9"/>
    <w:semiHidden/>
    <w:unhideWhenUsed/>
    <w:qFormat/>
    <w:pPr>
      <w:keepNext/>
      <w:keepLines/>
      <w:widowControl/>
      <w:tabs>
        <w:tab w:val="left" w:pos="1440"/>
      </w:tabs>
      <w:spacing w:before="240" w:after="64" w:line="319" w:lineRule="auto"/>
      <w:ind w:left="1152" w:hanging="1152"/>
      <w:outlineLvl w:val="5"/>
    </w:pPr>
    <w:rPr>
      <w:rFonts w:ascii="Arial" w:eastAsia="黑体" w:hAnsi="Arial"/>
      <w:b/>
      <w:bCs/>
      <w:kern w:val="0"/>
      <w:sz w:val="24"/>
    </w:rPr>
  </w:style>
  <w:style w:type="paragraph" w:styleId="7">
    <w:name w:val="heading 7"/>
    <w:basedOn w:val="a0"/>
    <w:next w:val="a0"/>
    <w:pPr>
      <w:keepNext/>
      <w:keepLines/>
      <w:widowControl/>
      <w:tabs>
        <w:tab w:val="left" w:pos="2520"/>
      </w:tabs>
      <w:spacing w:before="240" w:after="64" w:line="319" w:lineRule="auto"/>
      <w:ind w:left="1296" w:hanging="1296"/>
      <w:outlineLvl w:val="6"/>
    </w:pPr>
    <w:rPr>
      <w:b/>
      <w:bCs/>
      <w:kern w:val="0"/>
      <w:sz w:val="24"/>
    </w:rPr>
  </w:style>
  <w:style w:type="paragraph" w:styleId="8">
    <w:name w:val="heading 8"/>
    <w:basedOn w:val="a0"/>
    <w:next w:val="a0"/>
    <w:pPr>
      <w:keepNext/>
      <w:keepLines/>
      <w:widowControl/>
      <w:tabs>
        <w:tab w:val="left" w:pos="1440"/>
      </w:tabs>
      <w:spacing w:before="240" w:after="64" w:line="319" w:lineRule="auto"/>
      <w:ind w:left="1440" w:hanging="1440"/>
      <w:outlineLvl w:val="7"/>
    </w:pPr>
    <w:rPr>
      <w:rFonts w:ascii="Arial" w:eastAsia="黑体" w:hAnsi="Arial"/>
      <w:kern w:val="0"/>
      <w:sz w:val="24"/>
    </w:rPr>
  </w:style>
  <w:style w:type="paragraph" w:styleId="9">
    <w:name w:val="heading 9"/>
    <w:basedOn w:val="a0"/>
    <w:next w:val="a0"/>
    <w:pPr>
      <w:keepNext/>
      <w:keepLines/>
      <w:widowControl/>
      <w:tabs>
        <w:tab w:val="left" w:pos="1584"/>
      </w:tabs>
      <w:spacing w:before="240" w:after="64" w:line="319" w:lineRule="auto"/>
      <w:ind w:left="1584" w:hanging="1584"/>
      <w:outlineLvl w:val="8"/>
    </w:pPr>
    <w:rPr>
      <w:rFonts w:ascii="Arial" w:eastAsia="黑体" w:hAnsi="Arial"/>
      <w:kern w:val="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4">
    <w:name w:val="index 4"/>
    <w:basedOn w:val="a0"/>
    <w:next w:val="a0"/>
    <w:pPr>
      <w:ind w:left="1260"/>
    </w:pPr>
  </w:style>
  <w:style w:type="paragraph" w:styleId="a1">
    <w:name w:val="Normal Indent"/>
    <w:basedOn w:val="a0"/>
    <w:pPr>
      <w:ind w:firstLineChars="200" w:firstLine="200"/>
    </w:pPr>
  </w:style>
  <w:style w:type="paragraph" w:styleId="a5">
    <w:name w:val="table of authorities"/>
    <w:basedOn w:val="a0"/>
    <w:next w:val="a0"/>
    <w:pPr>
      <w:ind w:left="420"/>
    </w:pPr>
    <w:rPr>
      <w:rFonts w:ascii="Calibri" w:hAnsi="Calibri"/>
      <w:szCs w:val="21"/>
    </w:rPr>
  </w:style>
  <w:style w:type="paragraph" w:styleId="a">
    <w:name w:val="caption"/>
    <w:basedOn w:val="a0"/>
    <w:next w:val="a0"/>
    <w:pPr>
      <w:numPr>
        <w:numId w:val="1"/>
      </w:numPr>
      <w:spacing w:line="480" w:lineRule="exact"/>
    </w:pPr>
    <w:rPr>
      <w:rFonts w:ascii="仿宋_GB2312" w:eastAsia="仿宋_GB2312"/>
      <w:sz w:val="30"/>
    </w:rPr>
  </w:style>
  <w:style w:type="paragraph" w:styleId="a6">
    <w:name w:val="annotation text"/>
    <w:basedOn w:val="a0"/>
    <w:pPr>
      <w:spacing w:line="360" w:lineRule="atLeast"/>
      <w:textAlignment w:val="baseline"/>
    </w:pPr>
    <w:rPr>
      <w:kern w:val="0"/>
      <w:sz w:val="24"/>
      <w:szCs w:val="20"/>
    </w:rPr>
  </w:style>
  <w:style w:type="paragraph" w:styleId="a7">
    <w:name w:val="Body Text"/>
    <w:basedOn w:val="a0"/>
    <w:rPr>
      <w:rFonts w:ascii="仿宋_GB2312" w:eastAsia="仿宋_GB2312"/>
      <w:sz w:val="28"/>
    </w:rPr>
  </w:style>
  <w:style w:type="paragraph" w:styleId="a8">
    <w:name w:val="Body Text Indent"/>
    <w:basedOn w:val="a0"/>
    <w:pPr>
      <w:ind w:firstLine="630"/>
    </w:pPr>
    <w:rPr>
      <w:rFonts w:eastAsia="仿宋_GB2312"/>
      <w:b/>
      <w:bCs/>
      <w:sz w:val="32"/>
    </w:rPr>
  </w:style>
  <w:style w:type="paragraph" w:styleId="30">
    <w:name w:val="toc 3"/>
    <w:basedOn w:val="a0"/>
    <w:next w:val="a0"/>
    <w:pPr>
      <w:widowControl/>
      <w:ind w:left="400" w:right="255"/>
    </w:pPr>
    <w:rPr>
      <w:kern w:val="0"/>
      <w:sz w:val="24"/>
      <w:szCs w:val="20"/>
    </w:rPr>
  </w:style>
  <w:style w:type="paragraph" w:styleId="a9">
    <w:name w:val="Plain Text"/>
    <w:basedOn w:val="a0"/>
    <w:pPr>
      <w:spacing w:line="360" w:lineRule="auto"/>
    </w:pPr>
    <w:rPr>
      <w:rFonts w:ascii="宋体"/>
      <w:szCs w:val="21"/>
    </w:rPr>
  </w:style>
  <w:style w:type="paragraph" w:styleId="aa">
    <w:name w:val="Date"/>
    <w:basedOn w:val="a0"/>
    <w:next w:val="a0"/>
    <w:rPr>
      <w:sz w:val="24"/>
      <w:szCs w:val="20"/>
    </w:rPr>
  </w:style>
  <w:style w:type="paragraph" w:styleId="20">
    <w:name w:val="Body Text Indent 2"/>
    <w:basedOn w:val="a0"/>
    <w:pPr>
      <w:spacing w:line="400" w:lineRule="exact"/>
      <w:ind w:firstLineChars="192" w:firstLine="192"/>
    </w:pPr>
    <w:rPr>
      <w:rFonts w:ascii="宋体"/>
      <w:sz w:val="24"/>
    </w:rPr>
  </w:style>
  <w:style w:type="paragraph" w:styleId="ab">
    <w:name w:val="Balloon Text"/>
    <w:basedOn w:val="a0"/>
    <w:rPr>
      <w:sz w:val="18"/>
      <w:szCs w:val="18"/>
    </w:rPr>
  </w:style>
  <w:style w:type="paragraph" w:styleId="ac">
    <w:name w:val="footer"/>
    <w:basedOn w:val="a0"/>
    <w:pPr>
      <w:tabs>
        <w:tab w:val="center" w:pos="4153"/>
        <w:tab w:val="right" w:pos="8306"/>
      </w:tabs>
    </w:pPr>
    <w:rPr>
      <w:sz w:val="18"/>
      <w:szCs w:val="18"/>
    </w:rPr>
  </w:style>
  <w:style w:type="paragraph" w:styleId="ad">
    <w:name w:val="header"/>
    <w:basedOn w:val="a0"/>
    <w:pPr>
      <w:pBdr>
        <w:bottom w:val="single" w:sz="6" w:space="1" w:color="auto"/>
      </w:pBdr>
      <w:tabs>
        <w:tab w:val="center" w:pos="4153"/>
        <w:tab w:val="right" w:pos="8306"/>
      </w:tabs>
      <w:jc w:val="center"/>
    </w:pPr>
    <w:rPr>
      <w:sz w:val="18"/>
      <w:szCs w:val="18"/>
    </w:rPr>
  </w:style>
  <w:style w:type="paragraph" w:styleId="10">
    <w:name w:val="toc 1"/>
    <w:basedOn w:val="a0"/>
    <w:next w:val="a0"/>
  </w:style>
  <w:style w:type="paragraph" w:styleId="31">
    <w:name w:val="Body Text Indent 3"/>
    <w:basedOn w:val="a0"/>
    <w:pPr>
      <w:spacing w:line="440" w:lineRule="exact"/>
      <w:ind w:firstLineChars="192" w:firstLine="192"/>
    </w:pPr>
    <w:rPr>
      <w:sz w:val="28"/>
    </w:rPr>
  </w:style>
  <w:style w:type="paragraph" w:styleId="21">
    <w:name w:val="Body Text 2"/>
    <w:basedOn w:val="a0"/>
    <w:pPr>
      <w:spacing w:after="120" w:line="480" w:lineRule="auto"/>
    </w:pPr>
  </w:style>
  <w:style w:type="paragraph" w:styleId="ae">
    <w:name w:val="Normal (Web)"/>
    <w:basedOn w:val="a0"/>
    <w:uiPriority w:val="99"/>
    <w:pPr>
      <w:widowControl/>
      <w:spacing w:before="100" w:beforeAutospacing="1" w:after="100" w:afterAutospacing="1"/>
    </w:pPr>
    <w:rPr>
      <w:rFonts w:ascii="宋体"/>
      <w:kern w:val="0"/>
      <w:sz w:val="24"/>
    </w:rPr>
  </w:style>
  <w:style w:type="paragraph" w:styleId="11">
    <w:name w:val="index 1"/>
    <w:basedOn w:val="a0"/>
    <w:next w:val="a0"/>
  </w:style>
  <w:style w:type="paragraph" w:styleId="af">
    <w:name w:val="annotation subject"/>
    <w:basedOn w:val="a6"/>
    <w:next w:val="a6"/>
    <w:pPr>
      <w:adjustRightInd/>
      <w:spacing w:line="240" w:lineRule="auto"/>
      <w:textAlignment w:val="auto"/>
    </w:pPr>
    <w:rPr>
      <w:b/>
      <w:bCs/>
      <w:kern w:val="2"/>
      <w:sz w:val="21"/>
      <w:szCs w:val="24"/>
    </w:rPr>
  </w:style>
  <w:style w:type="paragraph" w:styleId="af0">
    <w:name w:val="Body Text First Indent"/>
    <w:basedOn w:val="a7"/>
    <w:pPr>
      <w:spacing w:after="120"/>
      <w:ind w:firstLineChars="100" w:firstLine="100"/>
    </w:pPr>
    <w:rPr>
      <w:rFonts w:ascii="Times New Roman" w:eastAsia="宋体"/>
      <w:sz w:val="21"/>
    </w:rPr>
  </w:style>
  <w:style w:type="table" w:styleId="af1">
    <w:name w:val="Table Grid"/>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uiPriority w:val="22"/>
    <w:qFormat/>
    <w:rPr>
      <w:b/>
      <w:bCs/>
    </w:rPr>
  </w:style>
  <w:style w:type="character" w:styleId="af3">
    <w:name w:val="page number"/>
  </w:style>
  <w:style w:type="character" w:styleId="af4">
    <w:name w:val="FollowedHyperlink"/>
    <w:rPr>
      <w:color w:val="800080"/>
      <w:u w:val="single"/>
    </w:rPr>
  </w:style>
  <w:style w:type="character" w:styleId="af5">
    <w:name w:val="Hyperlink"/>
    <w:rPr>
      <w:color w:val="0000FF"/>
      <w:u w:val="single"/>
    </w:rPr>
  </w:style>
  <w:style w:type="character" w:styleId="af6">
    <w:name w:val="annotation reference"/>
    <w:rPr>
      <w:sz w:val="21"/>
      <w:szCs w:val="21"/>
    </w:rPr>
  </w:style>
  <w:style w:type="character" w:customStyle="1" w:styleId="2Char">
    <w:name w:val="标题 2 Char"/>
    <w:basedOn w:val="a2"/>
    <w:link w:val="2"/>
    <w:rPr>
      <w:rFonts w:ascii="Arial" w:eastAsia="黑体" w:hAnsi="Arial" w:cs="Times New Roman"/>
      <w:b/>
      <w:kern w:val="0"/>
      <w:sz w:val="36"/>
      <w:szCs w:val="20"/>
      <w:lang w:val="en-US" w:eastAsia="zh-CN" w:bidi="ar-SA"/>
    </w:rPr>
  </w:style>
  <w:style w:type="paragraph" w:customStyle="1" w:styleId="af7">
    <w:name w:val="目录文字"/>
    <w:basedOn w:val="a0"/>
    <w:pPr>
      <w:widowControl/>
      <w:spacing w:line="480" w:lineRule="auto"/>
    </w:pPr>
    <w:rPr>
      <w:rFonts w:ascii="宋体"/>
      <w:kern w:val="0"/>
      <w:sz w:val="24"/>
      <w:szCs w:val="20"/>
    </w:rPr>
  </w:style>
  <w:style w:type="paragraph" w:customStyle="1" w:styleId="12">
    <w:name w:val="样式1"/>
    <w:basedOn w:val="a0"/>
    <w:pPr>
      <w:spacing w:before="120" w:after="120" w:line="300" w:lineRule="auto"/>
    </w:pPr>
    <w:rPr>
      <w:rFonts w:ascii="宋体"/>
      <w:b/>
      <w:sz w:val="24"/>
      <w:szCs w:val="20"/>
    </w:rPr>
  </w:style>
  <w:style w:type="paragraph" w:customStyle="1" w:styleId="Preformatted">
    <w:name w:val="Preformatted"/>
    <w:basedOn w:val="a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kern w:val="0"/>
      <w:sz w:val="20"/>
      <w:szCs w:val="20"/>
    </w:rPr>
  </w:style>
  <w:style w:type="paragraph" w:customStyle="1" w:styleId="13">
    <w:name w:val="1"/>
    <w:basedOn w:val="a0"/>
    <w:next w:val="21"/>
    <w:rPr>
      <w:b/>
    </w:rPr>
  </w:style>
  <w:style w:type="paragraph" w:customStyle="1" w:styleId="af8">
    <w:name w:val="目录"/>
    <w:basedOn w:val="a0"/>
    <w:pPr>
      <w:widowControl/>
      <w:jc w:val="center"/>
    </w:pPr>
    <w:rPr>
      <w:rFonts w:ascii="宋体"/>
      <w:b/>
      <w:kern w:val="0"/>
      <w:sz w:val="36"/>
      <w:szCs w:val="20"/>
    </w:rPr>
  </w:style>
  <w:style w:type="paragraph" w:customStyle="1" w:styleId="14">
    <w:name w:val="正文1"/>
    <w:pPr>
      <w:widowControl w:val="0"/>
      <w:adjustRightInd w:val="0"/>
      <w:spacing w:line="312" w:lineRule="atLeast"/>
      <w:jc w:val="both"/>
      <w:textAlignment w:val="baseline"/>
    </w:pPr>
    <w:rPr>
      <w:rFonts w:ascii="宋体"/>
      <w:sz w:val="34"/>
    </w:rPr>
  </w:style>
  <w:style w:type="character" w:customStyle="1" w:styleId="Parahead">
    <w:name w:val="Para head"/>
    <w:rPr>
      <w:rFonts w:ascii="Arial" w:eastAsia="Times New Roman" w:hAnsi="Arial"/>
      <w:sz w:val="20"/>
    </w:rPr>
  </w:style>
  <w:style w:type="paragraph" w:customStyle="1" w:styleId="22">
    <w:name w:val="菲页2"/>
    <w:basedOn w:val="3"/>
    <w:qFormat/>
    <w:pPr>
      <w:widowControl/>
      <w:tabs>
        <w:tab w:val="left" w:pos="1260"/>
      </w:tabs>
      <w:spacing w:before="120" w:after="120" w:line="360" w:lineRule="auto"/>
      <w:ind w:left="1260" w:hanging="420"/>
      <w:jc w:val="center"/>
    </w:pPr>
    <w:rPr>
      <w:rFonts w:ascii="黑体" w:eastAsia="黑体"/>
      <w:b w:val="0"/>
      <w:bCs w:val="0"/>
      <w:kern w:val="0"/>
      <w:sz w:val="44"/>
      <w:szCs w:val="20"/>
    </w:rPr>
  </w:style>
  <w:style w:type="paragraph" w:customStyle="1" w:styleId="15">
    <w:name w:val="菲页1"/>
    <w:basedOn w:val="2"/>
    <w:rPr>
      <w:rFonts w:ascii="黑体"/>
      <w:b w:val="0"/>
      <w:sz w:val="52"/>
    </w:rPr>
  </w:style>
  <w:style w:type="paragraph" w:customStyle="1" w:styleId="af9">
    <w:name w:val="菲页(卷)"/>
    <w:basedOn w:val="1"/>
    <w:next w:val="14"/>
    <w:qFormat/>
    <w:pPr>
      <w:tabs>
        <w:tab w:val="clear" w:pos="432"/>
      </w:tabs>
      <w:ind w:left="360" w:hanging="360"/>
      <w:outlineLvl w:val="1"/>
    </w:pPr>
  </w:style>
  <w:style w:type="paragraph" w:customStyle="1" w:styleId="TOC1">
    <w:name w:val="TOC 标题1"/>
    <w:basedOn w:val="1"/>
    <w:next w:val="a0"/>
    <w:qFormat/>
    <w:pPr>
      <w:keepLines/>
      <w:tabs>
        <w:tab w:val="clear" w:pos="432"/>
      </w:tabs>
      <w:spacing w:before="480" w:line="276" w:lineRule="auto"/>
      <w:ind w:left="0" w:firstLine="0"/>
      <w:jc w:val="left"/>
      <w:outlineLvl w:val="9"/>
    </w:pPr>
    <w:rPr>
      <w:rFonts w:ascii="Cambria" w:eastAsia="宋体" w:hAnsi="Cambria"/>
      <w:b/>
      <w:bCs/>
      <w:color w:val="365F91"/>
      <w:sz w:val="28"/>
      <w:szCs w:val="28"/>
    </w:rPr>
  </w:style>
  <w:style w:type="paragraph" w:customStyle="1" w:styleId="16">
    <w:name w:val="列出段落1"/>
    <w:basedOn w:val="a0"/>
    <w:qFormat/>
    <w:pPr>
      <w:ind w:firstLineChars="200" w:firstLine="200"/>
    </w:pPr>
    <w:rPr>
      <w:rFonts w:ascii="Calibri" w:hAnsi="Calibri" w:cs="Arial"/>
      <w:szCs w:val="22"/>
    </w:rPr>
  </w:style>
  <w:style w:type="paragraph" w:customStyle="1" w:styleId="17">
    <w:name w:val="无间隔1"/>
    <w:qFormat/>
    <w:pPr>
      <w:widowControl w:val="0"/>
      <w:jc w:val="both"/>
    </w:pPr>
    <w:rPr>
      <w:kern w:val="2"/>
      <w:sz w:val="21"/>
      <w:szCs w:val="24"/>
    </w:rPr>
  </w:style>
  <w:style w:type="paragraph" w:customStyle="1" w:styleId="18">
    <w:name w:val="修订1"/>
    <w:qFormat/>
    <w:rPr>
      <w:kern w:val="2"/>
      <w:sz w:val="21"/>
      <w:szCs w:val="24"/>
    </w:rPr>
  </w:style>
  <w:style w:type="paragraph" w:customStyle="1" w:styleId="310">
    <w:name w:val="样式 3 10 磅"/>
    <w:qFormat/>
    <w:pPr>
      <w:widowControl w:val="0"/>
      <w:numPr>
        <w:numId w:val="2"/>
      </w:numPr>
      <w:jc w:val="both"/>
    </w:pPr>
    <w:rPr>
      <w:rFonts w:ascii="宋体"/>
      <w:kern w:val="2"/>
      <w:sz w:val="21"/>
      <w:szCs w:val="21"/>
    </w:rPr>
  </w:style>
  <w:style w:type="paragraph" w:customStyle="1" w:styleId="32">
    <w:name w:val="正文_3"/>
    <w:pPr>
      <w:widowControl w:val="0"/>
      <w:jc w:val="both"/>
    </w:pPr>
    <w:rPr>
      <w:kern w:val="2"/>
      <w:sz w:val="21"/>
    </w:rPr>
  </w:style>
  <w:style w:type="paragraph" w:customStyle="1" w:styleId="34310">
    <w:name w:val="样式 343 10 磅"/>
    <w:qFormat/>
    <w:pPr>
      <w:widowControl w:val="0"/>
      <w:jc w:val="both"/>
    </w:pPr>
    <w:rPr>
      <w:kern w:val="2"/>
      <w:sz w:val="21"/>
      <w:szCs w:val="22"/>
    </w:rPr>
  </w:style>
  <w:style w:type="paragraph" w:customStyle="1" w:styleId="afa">
    <w:name w:val="样式 小四"/>
    <w:pPr>
      <w:spacing w:before="100" w:beforeAutospacing="1" w:after="100" w:afterAutospacing="1" w:line="360" w:lineRule="auto"/>
      <w:jc w:val="both"/>
      <w:textAlignment w:val="top"/>
    </w:pPr>
    <w:rPr>
      <w:sz w:val="24"/>
      <w:szCs w:val="24"/>
    </w:rPr>
  </w:style>
  <w:style w:type="paragraph" w:customStyle="1" w:styleId="34">
    <w:name w:val="正文34"/>
    <w:qFormat/>
    <w:pPr>
      <w:widowControl w:val="0"/>
      <w:jc w:val="both"/>
    </w:pPr>
    <w:rPr>
      <w:kern w:val="2"/>
      <w:sz w:val="21"/>
      <w:szCs w:val="24"/>
    </w:rPr>
  </w:style>
  <w:style w:type="paragraph" w:customStyle="1" w:styleId="220">
    <w:name w:val="标题 22"/>
    <w:next w:val="a0"/>
    <w:qFormat/>
    <w:pPr>
      <w:keepNext/>
      <w:keepLines/>
      <w:widowControl w:val="0"/>
      <w:adjustRightInd w:val="0"/>
      <w:spacing w:before="260" w:afterLines="50" w:after="50" w:line="560" w:lineRule="exact"/>
      <w:jc w:val="center"/>
      <w:textAlignment w:val="baseline"/>
    </w:pPr>
    <w:rPr>
      <w:rFonts w:ascii="方正黑体_GBK" w:eastAsia="方正黑体_GBK"/>
      <w:bCs/>
      <w:sz w:val="36"/>
      <w:szCs w:val="21"/>
    </w:rPr>
  </w:style>
  <w:style w:type="character" w:customStyle="1" w:styleId="headline-content2">
    <w:name w:val="headline-content2"/>
    <w:qFormat/>
  </w:style>
  <w:style w:type="paragraph" w:customStyle="1" w:styleId="KS">
    <w:name w:val="KS表格"/>
    <w:basedOn w:val="a0"/>
    <w:qFormat/>
    <w:pPr>
      <w:spacing w:line="300" w:lineRule="auto"/>
    </w:pPr>
  </w:style>
  <w:style w:type="paragraph" w:customStyle="1" w:styleId="60">
    <w:name w:val="正文_6"/>
    <w:next w:val="a0"/>
    <w:qFormat/>
    <w:pPr>
      <w:widowControl w:val="0"/>
      <w:jc w:val="both"/>
    </w:pPr>
    <w:rPr>
      <w:kern w:val="2"/>
      <w:sz w:val="21"/>
    </w:rPr>
  </w:style>
  <w:style w:type="paragraph" w:customStyle="1" w:styleId="210">
    <w:name w:val="标题 21"/>
    <w:qFormat/>
    <w:pPr>
      <w:widowControl w:val="0"/>
      <w:spacing w:line="450" w:lineRule="exact"/>
      <w:ind w:left="151"/>
      <w:outlineLvl w:val="1"/>
    </w:pPr>
    <w:rPr>
      <w:rFonts w:ascii="Microsoft JhengHei" w:eastAsia="Microsoft JhengHei" w:cs="Microsoft JhengHei"/>
      <w:b/>
      <w:bCs/>
      <w:sz w:val="31"/>
      <w:szCs w:val="31"/>
    </w:rPr>
  </w:style>
  <w:style w:type="paragraph" w:customStyle="1" w:styleId="23">
    <w:name w:val="列出段落2"/>
    <w:basedOn w:val="a0"/>
    <w:qFormat/>
    <w:pPr>
      <w:ind w:firstLineChars="200" w:firstLine="200"/>
    </w:pPr>
  </w:style>
  <w:style w:type="paragraph" w:customStyle="1" w:styleId="Revision7c3abb41-bc06-42da-8fdb-32e0fbc14042">
    <w:name w:val="Revision_7c3abb41-bc06-42da-8fdb-32e0fbc14042"/>
    <w:qFormat/>
    <w:rPr>
      <w:kern w:val="2"/>
      <w:sz w:val="21"/>
      <w:szCs w:val="24"/>
    </w:rPr>
  </w:style>
  <w:style w:type="character" w:customStyle="1" w:styleId="im-content1">
    <w:name w:val="im-content1"/>
    <w:qFormat/>
    <w:rPr>
      <w:color w:val="000000"/>
    </w:rPr>
  </w:style>
  <w:style w:type="paragraph" w:customStyle="1" w:styleId="110">
    <w:name w:val="样式 1 10 磅"/>
    <w:pPr>
      <w:widowControl w:val="0"/>
      <w:jc w:val="both"/>
    </w:pPr>
    <w:rPr>
      <w:kern w:val="2"/>
      <w:sz w:val="21"/>
      <w:szCs w:val="24"/>
    </w:rPr>
  </w:style>
  <w:style w:type="paragraph" w:customStyle="1" w:styleId="410">
    <w:name w:val="样式 4 10 磅"/>
    <w:qFormat/>
    <w:pPr>
      <w:widowControl w:val="0"/>
      <w:spacing w:line="560" w:lineRule="exact"/>
      <w:jc w:val="center"/>
    </w:pPr>
    <w:rPr>
      <w:rFonts w:ascii="宋体"/>
      <w:b/>
      <w:bCs/>
      <w:color w:val="FF0000"/>
      <w:kern w:val="2"/>
      <w:sz w:val="24"/>
      <w:szCs w:val="24"/>
    </w:rPr>
  </w:style>
  <w:style w:type="paragraph" w:customStyle="1" w:styleId="510">
    <w:name w:val="样式 5 10 磅"/>
    <w:qFormat/>
    <w:pPr>
      <w:widowControl w:val="0"/>
      <w:jc w:val="center"/>
    </w:pPr>
    <w:rPr>
      <w:kern w:val="2"/>
      <w:sz w:val="21"/>
      <w:szCs w:val="24"/>
    </w:rPr>
  </w:style>
  <w:style w:type="paragraph" w:customStyle="1" w:styleId="810">
    <w:name w:val="样式 8 10 磅"/>
    <w:qFormat/>
    <w:pPr>
      <w:widowControl w:val="0"/>
      <w:jc w:val="both"/>
    </w:pPr>
    <w:rPr>
      <w:kern w:val="2"/>
      <w:sz w:val="21"/>
      <w:szCs w:val="24"/>
    </w:rPr>
  </w:style>
  <w:style w:type="paragraph" w:customStyle="1" w:styleId="1010">
    <w:name w:val="样式 10 10 磅"/>
    <w:next w:val="Revision7c3abb41-bc06-42da-8fdb-32e0fbc14042"/>
    <w:qFormat/>
    <w:pPr>
      <w:widowControl w:val="0"/>
      <w:jc w:val="both"/>
    </w:pPr>
    <w:rPr>
      <w:kern w:val="2"/>
      <w:sz w:val="21"/>
      <w:szCs w:val="24"/>
    </w:rPr>
  </w:style>
  <w:style w:type="paragraph" w:customStyle="1" w:styleId="19">
    <w:name w:val="样式 1 小四"/>
    <w:qFormat/>
    <w:pPr>
      <w:widowControl w:val="0"/>
      <w:adjustRightInd w:val="0"/>
      <w:spacing w:line="360" w:lineRule="atLeast"/>
      <w:textAlignment w:val="baseline"/>
    </w:pPr>
    <w:rPr>
      <w:sz w:val="24"/>
    </w:rPr>
  </w:style>
  <w:style w:type="paragraph" w:customStyle="1" w:styleId="100">
    <w:name w:val="样式 10 磅"/>
    <w:qFormat/>
    <w:pPr>
      <w:widowControl w:val="0"/>
      <w:jc w:val="both"/>
    </w:pPr>
    <w:rPr>
      <w:kern w:val="2"/>
      <w:sz w:val="21"/>
      <w:szCs w:val="24"/>
    </w:rPr>
  </w:style>
  <w:style w:type="paragraph" w:customStyle="1" w:styleId="2100">
    <w:name w:val="样式 2 10 磅"/>
    <w:qFormat/>
    <w:pPr>
      <w:widowControl w:val="0"/>
      <w:jc w:val="both"/>
    </w:pPr>
    <w:rPr>
      <w:kern w:val="2"/>
      <w:sz w:val="21"/>
      <w:szCs w:val="24"/>
    </w:rPr>
  </w:style>
  <w:style w:type="paragraph" w:customStyle="1" w:styleId="610">
    <w:name w:val="样式 6 10 磅"/>
    <w:qFormat/>
    <w:pPr>
      <w:widowControl w:val="0"/>
      <w:jc w:val="both"/>
    </w:pPr>
    <w:rPr>
      <w:kern w:val="2"/>
      <w:sz w:val="21"/>
      <w:szCs w:val="24"/>
    </w:rPr>
  </w:style>
  <w:style w:type="paragraph" w:customStyle="1" w:styleId="710">
    <w:name w:val="样式 7 10 磅"/>
    <w:qFormat/>
    <w:pPr>
      <w:widowControl w:val="0"/>
      <w:jc w:val="both"/>
    </w:pPr>
    <w:rPr>
      <w:kern w:val="2"/>
      <w:sz w:val="21"/>
      <w:szCs w:val="24"/>
    </w:rPr>
  </w:style>
  <w:style w:type="paragraph" w:customStyle="1" w:styleId="910">
    <w:name w:val="样式 9 10 磅"/>
    <w:qFormat/>
    <w:pPr>
      <w:widowControl w:val="0"/>
      <w:jc w:val="both"/>
    </w:pPr>
    <w:rPr>
      <w:kern w:val="2"/>
      <w:sz w:val="21"/>
      <w:szCs w:val="24"/>
    </w:rPr>
  </w:style>
  <w:style w:type="paragraph" w:customStyle="1" w:styleId="1110">
    <w:name w:val="样式 11 10 磅"/>
    <w:qFormat/>
    <w:pPr>
      <w:widowControl w:val="0"/>
      <w:jc w:val="both"/>
    </w:pPr>
    <w:rPr>
      <w:kern w:val="2"/>
      <w:sz w:val="21"/>
      <w:szCs w:val="24"/>
    </w:rPr>
  </w:style>
  <w:style w:type="paragraph" w:customStyle="1" w:styleId="1210">
    <w:name w:val="样式 12 10 磅"/>
    <w:next w:val="110"/>
    <w:qFormat/>
    <w:pPr>
      <w:widowControl w:val="0"/>
      <w:jc w:val="both"/>
    </w:pPr>
    <w:rPr>
      <w:kern w:val="2"/>
      <w:sz w:val="21"/>
      <w:szCs w:val="24"/>
    </w:rPr>
  </w:style>
  <w:style w:type="paragraph" w:customStyle="1" w:styleId="1310">
    <w:name w:val="样式 13 10 磅"/>
    <w:next w:val="410"/>
    <w:qFormat/>
    <w:pPr>
      <w:widowControl w:val="0"/>
      <w:jc w:val="both"/>
    </w:pPr>
    <w:rPr>
      <w:kern w:val="2"/>
      <w:sz w:val="21"/>
      <w:szCs w:val="24"/>
    </w:rPr>
  </w:style>
  <w:style w:type="paragraph" w:customStyle="1" w:styleId="1410">
    <w:name w:val="样式 14 10 磅"/>
    <w:next w:val="510"/>
    <w:qFormat/>
    <w:pPr>
      <w:widowControl w:val="0"/>
      <w:spacing w:after="120" w:line="480" w:lineRule="auto"/>
      <w:ind w:leftChars="200" w:left="200"/>
      <w:jc w:val="both"/>
    </w:pPr>
    <w:rPr>
      <w:kern w:val="2"/>
      <w:sz w:val="21"/>
      <w:szCs w:val="24"/>
    </w:rPr>
  </w:style>
  <w:style w:type="paragraph" w:customStyle="1" w:styleId="1510">
    <w:name w:val="样式 15 10 磅"/>
    <w:next w:val="810"/>
    <w:qFormat/>
    <w:pPr>
      <w:widowControl w:val="0"/>
      <w:jc w:val="both"/>
    </w:pPr>
    <w:rPr>
      <w:kern w:val="2"/>
      <w:sz w:val="21"/>
      <w:szCs w:val="24"/>
    </w:rPr>
  </w:style>
  <w:style w:type="paragraph" w:customStyle="1" w:styleId="1610">
    <w:name w:val="样式 16 10 磅"/>
    <w:next w:val="1010"/>
    <w:qFormat/>
    <w:pPr>
      <w:widowControl w:val="0"/>
      <w:jc w:val="both"/>
    </w:pPr>
    <w:rPr>
      <w:kern w:val="2"/>
      <w:sz w:val="21"/>
      <w:szCs w:val="24"/>
    </w:rPr>
  </w:style>
  <w:style w:type="paragraph" w:customStyle="1" w:styleId="1710">
    <w:name w:val="样式 17 10 磅"/>
    <w:next w:val="19"/>
    <w:qFormat/>
    <w:pPr>
      <w:widowControl w:val="0"/>
      <w:jc w:val="both"/>
    </w:pPr>
    <w:rPr>
      <w:kern w:val="2"/>
      <w:sz w:val="21"/>
      <w:szCs w:val="24"/>
    </w:rPr>
  </w:style>
  <w:style w:type="paragraph" w:customStyle="1" w:styleId="1810">
    <w:name w:val="样式 18 10 磅"/>
    <w:next w:val="100"/>
    <w:qFormat/>
    <w:pPr>
      <w:widowControl w:val="0"/>
      <w:jc w:val="both"/>
    </w:pPr>
    <w:rPr>
      <w:kern w:val="2"/>
      <w:sz w:val="21"/>
      <w:szCs w:val="24"/>
    </w:rPr>
  </w:style>
  <w:style w:type="paragraph" w:customStyle="1" w:styleId="1910">
    <w:name w:val="样式 19 10 磅"/>
    <w:next w:val="2100"/>
    <w:qFormat/>
    <w:pPr>
      <w:widowControl w:val="0"/>
      <w:spacing w:after="120" w:line="480" w:lineRule="auto"/>
      <w:ind w:leftChars="200" w:left="200"/>
      <w:jc w:val="both"/>
    </w:pPr>
    <w:rPr>
      <w:kern w:val="2"/>
      <w:sz w:val="21"/>
      <w:szCs w:val="24"/>
    </w:rPr>
  </w:style>
  <w:style w:type="paragraph" w:customStyle="1" w:styleId="2010">
    <w:name w:val="样式 20 10 磅"/>
    <w:next w:val="610"/>
    <w:qFormat/>
    <w:pPr>
      <w:widowControl w:val="0"/>
      <w:jc w:val="both"/>
    </w:pPr>
    <w:rPr>
      <w:kern w:val="2"/>
      <w:sz w:val="21"/>
      <w:szCs w:val="24"/>
    </w:rPr>
  </w:style>
  <w:style w:type="paragraph" w:customStyle="1" w:styleId="2110">
    <w:name w:val="样式 21 10 磅"/>
    <w:next w:val="710"/>
    <w:qFormat/>
    <w:pPr>
      <w:widowControl w:val="0"/>
      <w:jc w:val="both"/>
    </w:pPr>
    <w:rPr>
      <w:kern w:val="2"/>
      <w:sz w:val="21"/>
      <w:szCs w:val="24"/>
    </w:rPr>
  </w:style>
  <w:style w:type="paragraph" w:customStyle="1" w:styleId="2210">
    <w:name w:val="样式 22 10 磅"/>
    <w:next w:val="910"/>
    <w:qFormat/>
    <w:pPr>
      <w:widowControl w:val="0"/>
      <w:jc w:val="both"/>
    </w:pPr>
    <w:rPr>
      <w:kern w:val="2"/>
      <w:sz w:val="21"/>
      <w:szCs w:val="24"/>
    </w:rPr>
  </w:style>
  <w:style w:type="paragraph" w:customStyle="1" w:styleId="2410">
    <w:name w:val="样式 24 10 磅"/>
    <w:next w:val="1210"/>
    <w:qFormat/>
    <w:pPr>
      <w:widowControl w:val="0"/>
      <w:spacing w:after="120" w:line="480" w:lineRule="auto"/>
      <w:ind w:leftChars="200" w:left="200"/>
      <w:jc w:val="both"/>
    </w:pPr>
    <w:rPr>
      <w:kern w:val="2"/>
      <w:sz w:val="21"/>
      <w:szCs w:val="24"/>
    </w:rPr>
  </w:style>
  <w:style w:type="paragraph" w:customStyle="1" w:styleId="33">
    <w:name w:val="列出段落3"/>
    <w:basedOn w:val="a0"/>
    <w:qFormat/>
    <w:pPr>
      <w:ind w:firstLineChars="200" w:firstLine="200"/>
    </w:pPr>
    <w:rPr>
      <w:rFonts w:ascii="Calibri" w:hAnsi="Calibri"/>
    </w:rPr>
  </w:style>
  <w:style w:type="paragraph" w:customStyle="1" w:styleId="1a">
    <w:name w:val="样式 1 四号"/>
    <w:qFormat/>
    <w:pPr>
      <w:widowControl w:val="0"/>
      <w:jc w:val="both"/>
    </w:pPr>
    <w:rPr>
      <w:rFonts w:ascii="仿宋_GB2312" w:eastAsia="仿宋_GB2312"/>
      <w:kern w:val="2"/>
      <w:sz w:val="28"/>
      <w:szCs w:val="24"/>
    </w:rPr>
  </w:style>
  <w:style w:type="paragraph" w:customStyle="1" w:styleId="LEEA">
    <w:name w:val="LEE_A 正文"/>
    <w:basedOn w:val="a0"/>
    <w:qFormat/>
    <w:pPr>
      <w:spacing w:line="360" w:lineRule="auto"/>
      <w:ind w:firstLineChars="200" w:firstLine="200"/>
    </w:pPr>
    <w:rPr>
      <w:rFonts w:ascii="仿宋" w:eastAsia="仿宋"/>
      <w:sz w:val="28"/>
      <w:szCs w:val="28"/>
    </w:rPr>
  </w:style>
  <w:style w:type="paragraph" w:customStyle="1" w:styleId="LEEA0">
    <w:name w:val="LEE_A 首页标题"/>
    <w:basedOn w:val="a0"/>
    <w:qFormat/>
    <w:pPr>
      <w:jc w:val="center"/>
    </w:pPr>
    <w:rPr>
      <w:rFonts w:ascii="黑体" w:eastAsia="黑体"/>
      <w:b/>
      <w:sz w:val="44"/>
      <w:szCs w:val="44"/>
    </w:rPr>
  </w:style>
  <w:style w:type="paragraph" w:customStyle="1" w:styleId="25">
    <w:name w:val="样式 25 三号"/>
    <w:qFormat/>
    <w:pPr>
      <w:widowControl w:val="0"/>
      <w:jc w:val="both"/>
    </w:pPr>
    <w:rPr>
      <w:rFonts w:eastAsia="方正仿宋_GBK"/>
      <w:kern w:val="2"/>
      <w:sz w:val="32"/>
      <w:szCs w:val="32"/>
    </w:rPr>
  </w:style>
  <w:style w:type="paragraph" w:customStyle="1" w:styleId="24">
    <w:name w:val="正文文本2"/>
    <w:qFormat/>
    <w:pPr>
      <w:widowControl w:val="0"/>
      <w:jc w:val="both"/>
    </w:pPr>
    <w:rPr>
      <w:rFonts w:ascii="Calibri" w:hAnsi="Calibri"/>
      <w:kern w:val="2"/>
      <w:sz w:val="28"/>
      <w:szCs w:val="22"/>
    </w:rPr>
  </w:style>
  <w:style w:type="character" w:customStyle="1" w:styleId="font51">
    <w:name w:val="font51"/>
    <w:basedOn w:val="a2"/>
    <w:qFormat/>
    <w:rPr>
      <w:rFonts w:ascii="Arial" w:hAnsi="Arial" w:cs="Arial"/>
      <w:b/>
      <w:bCs/>
      <w:color w:val="000000"/>
      <w:sz w:val="20"/>
      <w:szCs w:val="20"/>
      <w:u w:val="none"/>
    </w:rPr>
  </w:style>
  <w:style w:type="character" w:customStyle="1" w:styleId="font21">
    <w:name w:val="font21"/>
    <w:basedOn w:val="a2"/>
    <w:qFormat/>
    <w:rPr>
      <w:rFonts w:ascii="宋体" w:eastAsia="宋体" w:cs="宋体"/>
      <w:b/>
      <w:bCs/>
      <w:color w:val="000000"/>
      <w:sz w:val="20"/>
      <w:szCs w:val="20"/>
      <w:u w:val="none"/>
    </w:rPr>
  </w:style>
  <w:style w:type="paragraph" w:customStyle="1" w:styleId="2310">
    <w:name w:val="样式 23 10 磅"/>
    <w:next w:val="1110"/>
    <w:qFormat/>
    <w:pPr>
      <w:widowControl w:val="0"/>
      <w:jc w:val="both"/>
    </w:pPr>
    <w:rPr>
      <w:kern w:val="2"/>
      <w:sz w:val="21"/>
      <w:szCs w:val="24"/>
    </w:rPr>
  </w:style>
  <w:style w:type="paragraph" w:customStyle="1" w:styleId="2510">
    <w:name w:val="样式 25 10 磅"/>
    <w:next w:val="1310"/>
    <w:qFormat/>
    <w:pPr>
      <w:widowControl w:val="0"/>
      <w:jc w:val="both"/>
    </w:pPr>
    <w:rPr>
      <w:kern w:val="2"/>
      <w:sz w:val="21"/>
      <w:szCs w:val="24"/>
    </w:rPr>
  </w:style>
  <w:style w:type="paragraph" w:customStyle="1" w:styleId="2610">
    <w:name w:val="样式 26 10 磅"/>
    <w:next w:val="1410"/>
    <w:qFormat/>
    <w:pPr>
      <w:widowControl w:val="0"/>
      <w:jc w:val="both"/>
    </w:pPr>
    <w:rPr>
      <w:kern w:val="2"/>
      <w:sz w:val="21"/>
      <w:szCs w:val="24"/>
    </w:rPr>
  </w:style>
  <w:style w:type="paragraph" w:customStyle="1" w:styleId="2710">
    <w:name w:val="样式 27 10 磅"/>
    <w:qFormat/>
    <w:pPr>
      <w:widowControl w:val="0"/>
      <w:jc w:val="both"/>
    </w:pPr>
    <w:rPr>
      <w:kern w:val="2"/>
      <w:sz w:val="21"/>
      <w:szCs w:val="24"/>
    </w:rPr>
  </w:style>
  <w:style w:type="paragraph" w:customStyle="1" w:styleId="2810">
    <w:name w:val="样式 28 10 磅"/>
    <w:qFormat/>
    <w:pPr>
      <w:widowControl w:val="0"/>
      <w:jc w:val="both"/>
    </w:pPr>
    <w:rPr>
      <w:kern w:val="2"/>
      <w:sz w:val="21"/>
      <w:szCs w:val="24"/>
    </w:rPr>
  </w:style>
  <w:style w:type="paragraph" w:customStyle="1" w:styleId="2910">
    <w:name w:val="样式 29 10 磅"/>
    <w:qFormat/>
    <w:pPr>
      <w:widowControl w:val="0"/>
      <w:jc w:val="both"/>
    </w:pPr>
    <w:rPr>
      <w:kern w:val="2"/>
      <w:sz w:val="21"/>
      <w:szCs w:val="24"/>
    </w:rPr>
  </w:style>
  <w:style w:type="paragraph" w:customStyle="1" w:styleId="3010">
    <w:name w:val="样式 30 10 磅"/>
    <w:next w:val="1510"/>
    <w:qFormat/>
    <w:pPr>
      <w:widowControl w:val="0"/>
      <w:jc w:val="both"/>
    </w:pPr>
    <w:rPr>
      <w:kern w:val="2"/>
      <w:sz w:val="21"/>
      <w:szCs w:val="24"/>
    </w:rPr>
  </w:style>
  <w:style w:type="paragraph" w:customStyle="1" w:styleId="3110">
    <w:name w:val="样式 31 10 磅"/>
    <w:next w:val="1610"/>
    <w:qFormat/>
    <w:pPr>
      <w:widowControl w:val="0"/>
      <w:jc w:val="both"/>
    </w:pPr>
    <w:rPr>
      <w:kern w:val="2"/>
      <w:sz w:val="21"/>
      <w:szCs w:val="24"/>
    </w:rPr>
  </w:style>
  <w:style w:type="paragraph" w:customStyle="1" w:styleId="3210">
    <w:name w:val="样式 32 10 磅"/>
    <w:next w:val="1710"/>
    <w:qFormat/>
    <w:pPr>
      <w:widowControl w:val="0"/>
      <w:spacing w:after="120" w:line="480" w:lineRule="auto"/>
      <w:ind w:leftChars="200" w:left="200"/>
      <w:jc w:val="both"/>
    </w:pPr>
    <w:rPr>
      <w:kern w:val="2"/>
      <w:sz w:val="21"/>
      <w:szCs w:val="24"/>
    </w:rPr>
  </w:style>
  <w:style w:type="paragraph" w:customStyle="1" w:styleId="3310">
    <w:name w:val="样式 33 10 磅"/>
    <w:next w:val="1810"/>
    <w:qFormat/>
    <w:pPr>
      <w:widowControl w:val="0"/>
      <w:jc w:val="both"/>
    </w:pPr>
    <w:rPr>
      <w:kern w:val="2"/>
      <w:sz w:val="21"/>
      <w:szCs w:val="24"/>
    </w:rPr>
  </w:style>
  <w:style w:type="paragraph" w:customStyle="1" w:styleId="3410">
    <w:name w:val="样式 34 10 磅"/>
    <w:next w:val="1910"/>
    <w:pPr>
      <w:widowControl w:val="0"/>
      <w:jc w:val="both"/>
    </w:pPr>
    <w:rPr>
      <w:kern w:val="2"/>
      <w:sz w:val="21"/>
      <w:szCs w:val="24"/>
    </w:rPr>
  </w:style>
  <w:style w:type="paragraph" w:customStyle="1" w:styleId="3510">
    <w:name w:val="样式 35 10 磅"/>
    <w:next w:val="2010"/>
    <w:pPr>
      <w:widowControl w:val="0"/>
      <w:jc w:val="both"/>
    </w:pPr>
    <w:rPr>
      <w:kern w:val="2"/>
      <w:sz w:val="21"/>
      <w:szCs w:val="24"/>
    </w:rPr>
  </w:style>
  <w:style w:type="paragraph" w:customStyle="1" w:styleId="3610">
    <w:name w:val="样式 36 10 磅"/>
    <w:next w:val="2110"/>
    <w:pPr>
      <w:widowControl w:val="0"/>
      <w:jc w:val="both"/>
    </w:pPr>
    <w:rPr>
      <w:kern w:val="2"/>
      <w:sz w:val="21"/>
      <w:szCs w:val="24"/>
    </w:rPr>
  </w:style>
  <w:style w:type="paragraph" w:customStyle="1" w:styleId="3710">
    <w:name w:val="样式 37 10 磅"/>
    <w:next w:val="2210"/>
    <w:pPr>
      <w:widowControl w:val="0"/>
      <w:jc w:val="both"/>
    </w:pPr>
    <w:rPr>
      <w:kern w:val="2"/>
      <w:sz w:val="21"/>
      <w:szCs w:val="24"/>
    </w:rPr>
  </w:style>
  <w:style w:type="paragraph" w:customStyle="1" w:styleId="3810">
    <w:name w:val="样式 38 10 磅"/>
    <w:pPr>
      <w:widowControl w:val="0"/>
      <w:jc w:val="both"/>
    </w:pPr>
    <w:rPr>
      <w:kern w:val="2"/>
      <w:sz w:val="21"/>
      <w:szCs w:val="24"/>
    </w:rPr>
  </w:style>
  <w:style w:type="paragraph" w:customStyle="1" w:styleId="3910">
    <w:name w:val="样式 39 10 磅"/>
    <w:qFormat/>
    <w:pPr>
      <w:widowControl w:val="0"/>
      <w:jc w:val="both"/>
    </w:pPr>
    <w:rPr>
      <w:kern w:val="2"/>
      <w:sz w:val="21"/>
      <w:szCs w:val="24"/>
    </w:rPr>
  </w:style>
  <w:style w:type="paragraph" w:customStyle="1" w:styleId="4010">
    <w:name w:val="样式 40 10 磅"/>
    <w:pPr>
      <w:widowControl w:val="0"/>
      <w:jc w:val="both"/>
    </w:pPr>
    <w:rPr>
      <w:kern w:val="2"/>
      <w:sz w:val="21"/>
      <w:szCs w:val="24"/>
    </w:rPr>
  </w:style>
  <w:style w:type="paragraph" w:customStyle="1" w:styleId="4110">
    <w:name w:val="样式 41 10 磅"/>
    <w:pPr>
      <w:widowControl w:val="0"/>
      <w:jc w:val="both"/>
    </w:pPr>
    <w:rPr>
      <w:kern w:val="2"/>
      <w:sz w:val="21"/>
      <w:szCs w:val="24"/>
    </w:rPr>
  </w:style>
  <w:style w:type="paragraph" w:customStyle="1" w:styleId="4210">
    <w:name w:val="样式 42 10 磅"/>
    <w:pPr>
      <w:widowControl w:val="0"/>
      <w:jc w:val="both"/>
    </w:pPr>
    <w:rPr>
      <w:kern w:val="2"/>
      <w:sz w:val="21"/>
      <w:szCs w:val="24"/>
    </w:rPr>
  </w:style>
  <w:style w:type="paragraph" w:customStyle="1" w:styleId="4310">
    <w:name w:val="样式 43 10 磅"/>
    <w:pPr>
      <w:widowControl w:val="0"/>
      <w:jc w:val="both"/>
    </w:pPr>
    <w:rPr>
      <w:kern w:val="2"/>
      <w:sz w:val="21"/>
      <w:szCs w:val="24"/>
    </w:rPr>
  </w:style>
  <w:style w:type="paragraph" w:customStyle="1" w:styleId="4410">
    <w:name w:val="样式 44 10 磅"/>
    <w:pPr>
      <w:widowControl w:val="0"/>
      <w:jc w:val="both"/>
    </w:pPr>
    <w:rPr>
      <w:kern w:val="2"/>
      <w:sz w:val="21"/>
      <w:szCs w:val="24"/>
    </w:rPr>
  </w:style>
  <w:style w:type="paragraph" w:customStyle="1" w:styleId="4510">
    <w:name w:val="样式 45 10 磅"/>
    <w:pPr>
      <w:widowControl w:val="0"/>
      <w:jc w:val="both"/>
    </w:pPr>
    <w:rPr>
      <w:kern w:val="2"/>
      <w:sz w:val="21"/>
      <w:szCs w:val="24"/>
    </w:rPr>
  </w:style>
  <w:style w:type="paragraph" w:customStyle="1" w:styleId="4610">
    <w:name w:val="样式 46 10 磅"/>
    <w:pPr>
      <w:widowControl w:val="0"/>
      <w:jc w:val="both"/>
    </w:pPr>
    <w:rPr>
      <w:kern w:val="2"/>
      <w:sz w:val="21"/>
      <w:szCs w:val="24"/>
    </w:rPr>
  </w:style>
  <w:style w:type="paragraph" w:customStyle="1" w:styleId="4710">
    <w:name w:val="样式 47 10 磅"/>
    <w:pPr>
      <w:widowControl w:val="0"/>
      <w:jc w:val="both"/>
    </w:pPr>
    <w:rPr>
      <w:kern w:val="2"/>
      <w:sz w:val="21"/>
      <w:szCs w:val="24"/>
    </w:rPr>
  </w:style>
  <w:style w:type="paragraph" w:customStyle="1" w:styleId="4810">
    <w:name w:val="样式 48 10 磅"/>
    <w:pPr>
      <w:widowControl w:val="0"/>
      <w:jc w:val="both"/>
    </w:pPr>
    <w:rPr>
      <w:kern w:val="2"/>
      <w:sz w:val="21"/>
      <w:szCs w:val="24"/>
    </w:rPr>
  </w:style>
  <w:style w:type="paragraph" w:customStyle="1" w:styleId="4910">
    <w:name w:val="样式 49 10 磅"/>
    <w:pPr>
      <w:widowControl w:val="0"/>
      <w:jc w:val="both"/>
    </w:pPr>
    <w:rPr>
      <w:kern w:val="2"/>
      <w:sz w:val="21"/>
      <w:szCs w:val="24"/>
    </w:rPr>
  </w:style>
  <w:style w:type="paragraph" w:customStyle="1" w:styleId="5010">
    <w:name w:val="样式 50 10 磅"/>
    <w:pPr>
      <w:widowControl w:val="0"/>
      <w:jc w:val="both"/>
    </w:pPr>
    <w:rPr>
      <w:kern w:val="2"/>
      <w:sz w:val="21"/>
      <w:szCs w:val="24"/>
    </w:rPr>
  </w:style>
  <w:style w:type="paragraph" w:customStyle="1" w:styleId="5110">
    <w:name w:val="样式 51 10 磅"/>
    <w:pPr>
      <w:widowControl w:val="0"/>
      <w:jc w:val="both"/>
    </w:pPr>
    <w:rPr>
      <w:kern w:val="2"/>
      <w:sz w:val="21"/>
      <w:szCs w:val="24"/>
    </w:rPr>
  </w:style>
  <w:style w:type="paragraph" w:customStyle="1" w:styleId="5210">
    <w:name w:val="样式 52 10 磅"/>
    <w:pPr>
      <w:widowControl w:val="0"/>
      <w:jc w:val="both"/>
    </w:pPr>
    <w:rPr>
      <w:kern w:val="2"/>
      <w:sz w:val="21"/>
      <w:szCs w:val="24"/>
    </w:rPr>
  </w:style>
  <w:style w:type="paragraph" w:customStyle="1" w:styleId="5310">
    <w:name w:val="样式 53 10 磅"/>
    <w:pPr>
      <w:widowControl w:val="0"/>
      <w:jc w:val="both"/>
    </w:pPr>
    <w:rPr>
      <w:kern w:val="2"/>
      <w:sz w:val="21"/>
      <w:szCs w:val="24"/>
    </w:rPr>
  </w:style>
  <w:style w:type="paragraph" w:customStyle="1" w:styleId="5410">
    <w:name w:val="样式 54 10 磅"/>
    <w:pPr>
      <w:widowControl w:val="0"/>
      <w:jc w:val="both"/>
    </w:pPr>
    <w:rPr>
      <w:kern w:val="2"/>
      <w:sz w:val="21"/>
      <w:szCs w:val="24"/>
    </w:rPr>
  </w:style>
  <w:style w:type="paragraph" w:customStyle="1" w:styleId="5510">
    <w:name w:val="样式 55 10 磅"/>
    <w:pPr>
      <w:widowControl w:val="0"/>
      <w:jc w:val="both"/>
    </w:pPr>
    <w:rPr>
      <w:kern w:val="2"/>
      <w:sz w:val="21"/>
      <w:szCs w:val="24"/>
    </w:rPr>
  </w:style>
  <w:style w:type="paragraph" w:customStyle="1" w:styleId="5610">
    <w:name w:val="样式 56 10 磅"/>
    <w:pPr>
      <w:widowControl w:val="0"/>
      <w:jc w:val="both"/>
    </w:pPr>
    <w:rPr>
      <w:kern w:val="2"/>
      <w:sz w:val="21"/>
      <w:szCs w:val="24"/>
    </w:rPr>
  </w:style>
  <w:style w:type="paragraph" w:customStyle="1" w:styleId="5710">
    <w:name w:val="样式 57 10 磅"/>
    <w:pPr>
      <w:widowControl w:val="0"/>
      <w:jc w:val="both"/>
    </w:pPr>
    <w:rPr>
      <w:kern w:val="2"/>
      <w:sz w:val="21"/>
      <w:szCs w:val="24"/>
    </w:rPr>
  </w:style>
  <w:style w:type="paragraph" w:customStyle="1" w:styleId="5810">
    <w:name w:val="样式 58 10 磅"/>
    <w:pPr>
      <w:widowControl w:val="0"/>
      <w:jc w:val="both"/>
    </w:pPr>
    <w:rPr>
      <w:kern w:val="2"/>
      <w:sz w:val="21"/>
      <w:szCs w:val="24"/>
    </w:rPr>
  </w:style>
  <w:style w:type="paragraph" w:customStyle="1" w:styleId="5910">
    <w:name w:val="样式 59 10 磅"/>
    <w:pPr>
      <w:widowControl w:val="0"/>
      <w:jc w:val="both"/>
    </w:pPr>
    <w:rPr>
      <w:kern w:val="2"/>
      <w:sz w:val="21"/>
      <w:szCs w:val="24"/>
    </w:rPr>
  </w:style>
  <w:style w:type="paragraph" w:customStyle="1" w:styleId="6010">
    <w:name w:val="样式 60 10 磅"/>
    <w:pPr>
      <w:widowControl w:val="0"/>
      <w:jc w:val="both"/>
    </w:pPr>
    <w:rPr>
      <w:kern w:val="2"/>
      <w:sz w:val="21"/>
      <w:szCs w:val="24"/>
    </w:rPr>
  </w:style>
  <w:style w:type="paragraph" w:customStyle="1" w:styleId="6110">
    <w:name w:val="样式 61 10 磅"/>
    <w:pPr>
      <w:widowControl w:val="0"/>
      <w:jc w:val="both"/>
    </w:pPr>
    <w:rPr>
      <w:kern w:val="2"/>
      <w:sz w:val="21"/>
      <w:szCs w:val="24"/>
    </w:rPr>
  </w:style>
  <w:style w:type="paragraph" w:customStyle="1" w:styleId="6210">
    <w:name w:val="样式 62 10 磅"/>
    <w:pPr>
      <w:widowControl w:val="0"/>
      <w:jc w:val="both"/>
    </w:pPr>
    <w:rPr>
      <w:kern w:val="2"/>
      <w:sz w:val="21"/>
      <w:szCs w:val="24"/>
    </w:rPr>
  </w:style>
  <w:style w:type="paragraph" w:customStyle="1" w:styleId="6310">
    <w:name w:val="样式 63 10 磅"/>
    <w:pPr>
      <w:widowControl w:val="0"/>
      <w:jc w:val="both"/>
    </w:pPr>
    <w:rPr>
      <w:kern w:val="2"/>
      <w:sz w:val="21"/>
      <w:szCs w:val="24"/>
    </w:rPr>
  </w:style>
  <w:style w:type="paragraph" w:customStyle="1" w:styleId="6410">
    <w:name w:val="样式 64 10 磅"/>
    <w:pPr>
      <w:widowControl w:val="0"/>
      <w:jc w:val="both"/>
    </w:pPr>
    <w:rPr>
      <w:kern w:val="2"/>
      <w:sz w:val="21"/>
      <w:szCs w:val="24"/>
    </w:rPr>
  </w:style>
  <w:style w:type="paragraph" w:customStyle="1" w:styleId="6510">
    <w:name w:val="样式 65 10 磅"/>
    <w:pPr>
      <w:widowControl w:val="0"/>
      <w:jc w:val="both"/>
    </w:pPr>
    <w:rPr>
      <w:kern w:val="2"/>
      <w:sz w:val="21"/>
      <w:szCs w:val="24"/>
    </w:rPr>
  </w:style>
  <w:style w:type="paragraph" w:customStyle="1" w:styleId="6610">
    <w:name w:val="样式 66 10 磅"/>
    <w:pPr>
      <w:widowControl w:val="0"/>
      <w:jc w:val="both"/>
    </w:pPr>
    <w:rPr>
      <w:kern w:val="2"/>
      <w:sz w:val="21"/>
      <w:szCs w:val="24"/>
    </w:rPr>
  </w:style>
  <w:style w:type="paragraph" w:customStyle="1" w:styleId="6710">
    <w:name w:val="样式 67 10 磅"/>
    <w:pPr>
      <w:widowControl w:val="0"/>
      <w:jc w:val="both"/>
    </w:pPr>
    <w:rPr>
      <w:kern w:val="2"/>
      <w:sz w:val="21"/>
      <w:szCs w:val="24"/>
    </w:rPr>
  </w:style>
  <w:style w:type="paragraph" w:customStyle="1" w:styleId="6810">
    <w:name w:val="样式 68 10 磅"/>
    <w:pPr>
      <w:widowControl w:val="0"/>
      <w:jc w:val="both"/>
    </w:pPr>
    <w:rPr>
      <w:kern w:val="2"/>
      <w:sz w:val="21"/>
      <w:szCs w:val="24"/>
    </w:rPr>
  </w:style>
  <w:style w:type="paragraph" w:customStyle="1" w:styleId="6910">
    <w:name w:val="样式 69 10 磅"/>
    <w:pPr>
      <w:widowControl w:val="0"/>
      <w:jc w:val="both"/>
    </w:pPr>
    <w:rPr>
      <w:kern w:val="2"/>
      <w:sz w:val="21"/>
      <w:szCs w:val="24"/>
    </w:rPr>
  </w:style>
  <w:style w:type="paragraph" w:customStyle="1" w:styleId="7010">
    <w:name w:val="样式 70 10 磅"/>
    <w:pPr>
      <w:widowControl w:val="0"/>
      <w:jc w:val="both"/>
    </w:pPr>
    <w:rPr>
      <w:kern w:val="2"/>
      <w:sz w:val="21"/>
      <w:szCs w:val="24"/>
    </w:rPr>
  </w:style>
  <w:style w:type="paragraph" w:customStyle="1" w:styleId="7110">
    <w:name w:val="样式 71 10 磅"/>
    <w:pPr>
      <w:widowControl w:val="0"/>
      <w:jc w:val="both"/>
    </w:pPr>
    <w:rPr>
      <w:kern w:val="2"/>
      <w:sz w:val="21"/>
      <w:szCs w:val="24"/>
    </w:rPr>
  </w:style>
  <w:style w:type="paragraph" w:customStyle="1" w:styleId="7210">
    <w:name w:val="样式 72 10 磅"/>
    <w:pPr>
      <w:widowControl w:val="0"/>
      <w:jc w:val="both"/>
    </w:pPr>
    <w:rPr>
      <w:kern w:val="2"/>
      <w:sz w:val="21"/>
      <w:szCs w:val="24"/>
    </w:rPr>
  </w:style>
  <w:style w:type="paragraph" w:customStyle="1" w:styleId="7310">
    <w:name w:val="样式 73 10 磅"/>
    <w:pPr>
      <w:widowControl w:val="0"/>
      <w:jc w:val="both"/>
    </w:pPr>
    <w:rPr>
      <w:kern w:val="2"/>
      <w:sz w:val="21"/>
      <w:szCs w:val="24"/>
    </w:rPr>
  </w:style>
  <w:style w:type="paragraph" w:customStyle="1" w:styleId="7410">
    <w:name w:val="样式 74 10 磅"/>
    <w:pPr>
      <w:widowControl w:val="0"/>
      <w:jc w:val="both"/>
    </w:pPr>
    <w:rPr>
      <w:kern w:val="2"/>
      <w:sz w:val="21"/>
      <w:szCs w:val="24"/>
    </w:rPr>
  </w:style>
  <w:style w:type="paragraph" w:customStyle="1" w:styleId="7510">
    <w:name w:val="样式 75 10 磅"/>
    <w:pPr>
      <w:widowControl w:val="0"/>
      <w:jc w:val="both"/>
    </w:pPr>
    <w:rPr>
      <w:kern w:val="2"/>
      <w:sz w:val="21"/>
      <w:szCs w:val="24"/>
    </w:rPr>
  </w:style>
  <w:style w:type="paragraph" w:customStyle="1" w:styleId="7610">
    <w:name w:val="样式 76 10 磅"/>
    <w:pPr>
      <w:widowControl w:val="0"/>
      <w:jc w:val="both"/>
    </w:pPr>
    <w:rPr>
      <w:kern w:val="2"/>
      <w:sz w:val="21"/>
      <w:szCs w:val="24"/>
    </w:rPr>
  </w:style>
  <w:style w:type="paragraph" w:customStyle="1" w:styleId="7710">
    <w:name w:val="样式 77 10 磅"/>
    <w:pPr>
      <w:widowControl w:val="0"/>
      <w:jc w:val="both"/>
    </w:pPr>
    <w:rPr>
      <w:kern w:val="2"/>
      <w:sz w:val="21"/>
      <w:szCs w:val="24"/>
    </w:rPr>
  </w:style>
  <w:style w:type="paragraph" w:customStyle="1" w:styleId="7810">
    <w:name w:val="样式 78 10 磅"/>
    <w:pPr>
      <w:widowControl w:val="0"/>
      <w:jc w:val="both"/>
    </w:pPr>
    <w:rPr>
      <w:kern w:val="2"/>
      <w:sz w:val="21"/>
      <w:szCs w:val="24"/>
    </w:rPr>
  </w:style>
  <w:style w:type="paragraph" w:customStyle="1" w:styleId="7910">
    <w:name w:val="样式 79 10 磅"/>
    <w:pPr>
      <w:widowControl w:val="0"/>
      <w:jc w:val="both"/>
    </w:pPr>
    <w:rPr>
      <w:kern w:val="2"/>
      <w:sz w:val="21"/>
      <w:szCs w:val="24"/>
    </w:rPr>
  </w:style>
  <w:style w:type="paragraph" w:customStyle="1" w:styleId="8010">
    <w:name w:val="样式 80 10 磅"/>
    <w:pPr>
      <w:widowControl w:val="0"/>
      <w:jc w:val="both"/>
    </w:pPr>
    <w:rPr>
      <w:kern w:val="2"/>
      <w:sz w:val="21"/>
      <w:szCs w:val="24"/>
    </w:rPr>
  </w:style>
  <w:style w:type="paragraph" w:customStyle="1" w:styleId="8110">
    <w:name w:val="样式 81 10 磅"/>
    <w:pPr>
      <w:widowControl w:val="0"/>
      <w:jc w:val="both"/>
    </w:pPr>
    <w:rPr>
      <w:kern w:val="2"/>
      <w:sz w:val="21"/>
      <w:szCs w:val="24"/>
    </w:rPr>
  </w:style>
  <w:style w:type="paragraph" w:customStyle="1" w:styleId="8210">
    <w:name w:val="样式 82 10 磅"/>
    <w:pPr>
      <w:widowControl w:val="0"/>
      <w:jc w:val="both"/>
    </w:pPr>
    <w:rPr>
      <w:kern w:val="2"/>
      <w:sz w:val="21"/>
      <w:szCs w:val="24"/>
    </w:rPr>
  </w:style>
  <w:style w:type="paragraph" w:customStyle="1" w:styleId="8310">
    <w:name w:val="样式 83 10 磅"/>
    <w:pPr>
      <w:widowControl w:val="0"/>
      <w:jc w:val="both"/>
    </w:pPr>
    <w:rPr>
      <w:kern w:val="2"/>
      <w:sz w:val="21"/>
      <w:szCs w:val="24"/>
    </w:rPr>
  </w:style>
  <w:style w:type="paragraph" w:customStyle="1" w:styleId="8410">
    <w:name w:val="样式 84 10 磅"/>
    <w:pPr>
      <w:widowControl w:val="0"/>
      <w:jc w:val="both"/>
    </w:pPr>
    <w:rPr>
      <w:kern w:val="2"/>
      <w:sz w:val="21"/>
      <w:szCs w:val="24"/>
    </w:rPr>
  </w:style>
  <w:style w:type="paragraph" w:customStyle="1" w:styleId="8510">
    <w:name w:val="样式 85 10 磅"/>
    <w:pPr>
      <w:widowControl w:val="0"/>
      <w:jc w:val="both"/>
    </w:pPr>
    <w:rPr>
      <w:kern w:val="2"/>
      <w:sz w:val="21"/>
      <w:szCs w:val="24"/>
    </w:rPr>
  </w:style>
  <w:style w:type="paragraph" w:customStyle="1" w:styleId="8610">
    <w:name w:val="样式 86 10 磅"/>
    <w:pPr>
      <w:widowControl w:val="0"/>
      <w:jc w:val="both"/>
    </w:pPr>
    <w:rPr>
      <w:kern w:val="2"/>
      <w:sz w:val="21"/>
      <w:szCs w:val="24"/>
    </w:rPr>
  </w:style>
  <w:style w:type="paragraph" w:customStyle="1" w:styleId="8710">
    <w:name w:val="样式 87 10 磅"/>
    <w:pPr>
      <w:widowControl w:val="0"/>
      <w:jc w:val="both"/>
    </w:pPr>
    <w:rPr>
      <w:kern w:val="2"/>
      <w:sz w:val="21"/>
      <w:szCs w:val="24"/>
    </w:rPr>
  </w:style>
  <w:style w:type="paragraph" w:customStyle="1" w:styleId="8810">
    <w:name w:val="样式 88 10 磅"/>
    <w:pPr>
      <w:widowControl w:val="0"/>
      <w:jc w:val="both"/>
    </w:pPr>
    <w:rPr>
      <w:kern w:val="2"/>
      <w:sz w:val="21"/>
      <w:szCs w:val="24"/>
    </w:rPr>
  </w:style>
  <w:style w:type="paragraph" w:customStyle="1" w:styleId="8910">
    <w:name w:val="样式 89 10 磅"/>
    <w:pPr>
      <w:widowControl w:val="0"/>
      <w:jc w:val="both"/>
    </w:pPr>
    <w:rPr>
      <w:kern w:val="2"/>
      <w:sz w:val="21"/>
      <w:szCs w:val="24"/>
    </w:rPr>
  </w:style>
  <w:style w:type="paragraph" w:customStyle="1" w:styleId="9010">
    <w:name w:val="样式 90 10 磅"/>
    <w:pPr>
      <w:widowControl w:val="0"/>
      <w:jc w:val="both"/>
    </w:pPr>
    <w:rPr>
      <w:kern w:val="2"/>
      <w:sz w:val="21"/>
      <w:szCs w:val="24"/>
    </w:rPr>
  </w:style>
  <w:style w:type="paragraph" w:customStyle="1" w:styleId="9110">
    <w:name w:val="样式 91 10 磅"/>
    <w:pPr>
      <w:widowControl w:val="0"/>
      <w:jc w:val="both"/>
    </w:pPr>
    <w:rPr>
      <w:kern w:val="2"/>
      <w:sz w:val="21"/>
      <w:szCs w:val="24"/>
    </w:rPr>
  </w:style>
  <w:style w:type="paragraph" w:customStyle="1" w:styleId="9210">
    <w:name w:val="样式 92 10 磅"/>
    <w:pPr>
      <w:widowControl w:val="0"/>
      <w:jc w:val="both"/>
    </w:pPr>
    <w:rPr>
      <w:kern w:val="2"/>
      <w:sz w:val="21"/>
      <w:szCs w:val="24"/>
    </w:rPr>
  </w:style>
  <w:style w:type="paragraph" w:customStyle="1" w:styleId="9310">
    <w:name w:val="样式 93 10 磅"/>
    <w:pPr>
      <w:widowControl w:val="0"/>
      <w:jc w:val="both"/>
    </w:pPr>
    <w:rPr>
      <w:kern w:val="2"/>
      <w:sz w:val="21"/>
      <w:szCs w:val="24"/>
    </w:rPr>
  </w:style>
  <w:style w:type="paragraph" w:customStyle="1" w:styleId="9410">
    <w:name w:val="样式 94 10 磅"/>
    <w:pPr>
      <w:widowControl w:val="0"/>
      <w:jc w:val="both"/>
    </w:pPr>
    <w:rPr>
      <w:kern w:val="2"/>
      <w:sz w:val="21"/>
      <w:szCs w:val="24"/>
    </w:rPr>
  </w:style>
  <w:style w:type="paragraph" w:customStyle="1" w:styleId="9510">
    <w:name w:val="样式 95 10 磅"/>
    <w:pPr>
      <w:widowControl w:val="0"/>
      <w:jc w:val="both"/>
    </w:pPr>
    <w:rPr>
      <w:kern w:val="2"/>
      <w:sz w:val="21"/>
      <w:szCs w:val="24"/>
    </w:rPr>
  </w:style>
  <w:style w:type="paragraph" w:customStyle="1" w:styleId="9610">
    <w:name w:val="样式 96 10 磅"/>
    <w:pPr>
      <w:widowControl w:val="0"/>
      <w:jc w:val="both"/>
    </w:pPr>
    <w:rPr>
      <w:kern w:val="2"/>
      <w:sz w:val="21"/>
      <w:szCs w:val="24"/>
    </w:rPr>
  </w:style>
  <w:style w:type="paragraph" w:customStyle="1" w:styleId="9710">
    <w:name w:val="样式 97 10 磅"/>
    <w:pPr>
      <w:widowControl w:val="0"/>
      <w:jc w:val="both"/>
    </w:pPr>
    <w:rPr>
      <w:kern w:val="2"/>
      <w:sz w:val="21"/>
      <w:szCs w:val="24"/>
    </w:rPr>
  </w:style>
  <w:style w:type="paragraph" w:customStyle="1" w:styleId="9810">
    <w:name w:val="样式 98 10 磅"/>
    <w:pPr>
      <w:widowControl w:val="0"/>
      <w:jc w:val="both"/>
    </w:pPr>
    <w:rPr>
      <w:kern w:val="2"/>
      <w:sz w:val="21"/>
      <w:szCs w:val="24"/>
    </w:rPr>
  </w:style>
  <w:style w:type="paragraph" w:customStyle="1" w:styleId="9910">
    <w:name w:val="样式 99 10 磅"/>
    <w:pPr>
      <w:widowControl w:val="0"/>
      <w:jc w:val="both"/>
    </w:pPr>
    <w:rPr>
      <w:kern w:val="2"/>
      <w:sz w:val="21"/>
      <w:szCs w:val="24"/>
    </w:rPr>
  </w:style>
  <w:style w:type="paragraph" w:customStyle="1" w:styleId="10010">
    <w:name w:val="样式 100 10 磅"/>
    <w:pPr>
      <w:widowControl w:val="0"/>
      <w:jc w:val="both"/>
    </w:pPr>
    <w:rPr>
      <w:kern w:val="2"/>
      <w:sz w:val="21"/>
      <w:szCs w:val="24"/>
    </w:rPr>
  </w:style>
  <w:style w:type="paragraph" w:customStyle="1" w:styleId="10110">
    <w:name w:val="样式 101 10 磅"/>
    <w:pPr>
      <w:widowControl w:val="0"/>
      <w:jc w:val="both"/>
    </w:pPr>
    <w:rPr>
      <w:kern w:val="2"/>
      <w:sz w:val="21"/>
      <w:szCs w:val="24"/>
    </w:rPr>
  </w:style>
  <w:style w:type="paragraph" w:customStyle="1" w:styleId="10210">
    <w:name w:val="样式 102 10 磅"/>
    <w:pPr>
      <w:widowControl w:val="0"/>
      <w:jc w:val="both"/>
    </w:pPr>
    <w:rPr>
      <w:kern w:val="2"/>
      <w:sz w:val="21"/>
      <w:szCs w:val="24"/>
    </w:rPr>
  </w:style>
  <w:style w:type="paragraph" w:customStyle="1" w:styleId="10310">
    <w:name w:val="样式 103 10 磅"/>
    <w:pPr>
      <w:widowControl w:val="0"/>
      <w:jc w:val="both"/>
    </w:pPr>
    <w:rPr>
      <w:kern w:val="2"/>
      <w:sz w:val="21"/>
      <w:szCs w:val="24"/>
    </w:rPr>
  </w:style>
  <w:style w:type="paragraph" w:customStyle="1" w:styleId="10410">
    <w:name w:val="样式 104 10 磅"/>
    <w:pPr>
      <w:widowControl w:val="0"/>
      <w:jc w:val="both"/>
    </w:pPr>
    <w:rPr>
      <w:kern w:val="2"/>
      <w:sz w:val="21"/>
      <w:szCs w:val="24"/>
    </w:rPr>
  </w:style>
  <w:style w:type="paragraph" w:customStyle="1" w:styleId="10510">
    <w:name w:val="样式 105 10 磅"/>
    <w:pPr>
      <w:widowControl w:val="0"/>
      <w:jc w:val="both"/>
    </w:pPr>
    <w:rPr>
      <w:kern w:val="2"/>
      <w:sz w:val="21"/>
      <w:szCs w:val="24"/>
    </w:rPr>
  </w:style>
  <w:style w:type="paragraph" w:customStyle="1" w:styleId="10610">
    <w:name w:val="样式 106 10 磅"/>
    <w:pPr>
      <w:widowControl w:val="0"/>
      <w:jc w:val="both"/>
    </w:pPr>
    <w:rPr>
      <w:kern w:val="2"/>
      <w:sz w:val="21"/>
      <w:szCs w:val="24"/>
    </w:rPr>
  </w:style>
  <w:style w:type="paragraph" w:customStyle="1" w:styleId="10710">
    <w:name w:val="样式 107 10 磅"/>
    <w:pPr>
      <w:widowControl w:val="0"/>
      <w:jc w:val="both"/>
    </w:pPr>
    <w:rPr>
      <w:kern w:val="2"/>
      <w:sz w:val="21"/>
      <w:szCs w:val="24"/>
    </w:rPr>
  </w:style>
  <w:style w:type="paragraph" w:customStyle="1" w:styleId="10810">
    <w:name w:val="样式 108 10 磅"/>
    <w:pPr>
      <w:widowControl w:val="0"/>
      <w:jc w:val="both"/>
    </w:pPr>
    <w:rPr>
      <w:kern w:val="2"/>
      <w:sz w:val="21"/>
      <w:szCs w:val="24"/>
    </w:rPr>
  </w:style>
  <w:style w:type="paragraph" w:customStyle="1" w:styleId="10910">
    <w:name w:val="样式 109 10 磅"/>
    <w:pPr>
      <w:widowControl w:val="0"/>
      <w:jc w:val="both"/>
    </w:pPr>
    <w:rPr>
      <w:kern w:val="2"/>
      <w:sz w:val="21"/>
      <w:szCs w:val="24"/>
    </w:rPr>
  </w:style>
  <w:style w:type="paragraph" w:customStyle="1" w:styleId="11010">
    <w:name w:val="样式 110 10 磅"/>
    <w:pPr>
      <w:widowControl w:val="0"/>
      <w:jc w:val="both"/>
    </w:pPr>
    <w:rPr>
      <w:kern w:val="2"/>
      <w:sz w:val="21"/>
      <w:szCs w:val="24"/>
    </w:rPr>
  </w:style>
  <w:style w:type="paragraph" w:customStyle="1" w:styleId="11110">
    <w:name w:val="样式 111 10 磅"/>
    <w:pPr>
      <w:widowControl w:val="0"/>
      <w:jc w:val="both"/>
    </w:pPr>
    <w:rPr>
      <w:kern w:val="2"/>
      <w:sz w:val="21"/>
      <w:szCs w:val="24"/>
    </w:rPr>
  </w:style>
  <w:style w:type="paragraph" w:customStyle="1" w:styleId="11210">
    <w:name w:val="样式 112 10 磅"/>
    <w:pPr>
      <w:widowControl w:val="0"/>
      <w:jc w:val="both"/>
    </w:pPr>
    <w:rPr>
      <w:kern w:val="2"/>
      <w:sz w:val="21"/>
      <w:szCs w:val="24"/>
    </w:rPr>
  </w:style>
  <w:style w:type="paragraph" w:customStyle="1" w:styleId="11310">
    <w:name w:val="样式 113 10 磅"/>
    <w:pPr>
      <w:widowControl w:val="0"/>
      <w:jc w:val="both"/>
    </w:pPr>
    <w:rPr>
      <w:kern w:val="2"/>
      <w:sz w:val="21"/>
      <w:szCs w:val="24"/>
    </w:rPr>
  </w:style>
  <w:style w:type="paragraph" w:customStyle="1" w:styleId="11410">
    <w:name w:val="样式 114 10 磅"/>
    <w:pPr>
      <w:widowControl w:val="0"/>
      <w:jc w:val="both"/>
    </w:pPr>
    <w:rPr>
      <w:kern w:val="2"/>
      <w:sz w:val="21"/>
      <w:szCs w:val="24"/>
    </w:rPr>
  </w:style>
  <w:style w:type="paragraph" w:customStyle="1" w:styleId="11510">
    <w:name w:val="样式 115 10 磅"/>
    <w:pPr>
      <w:widowControl w:val="0"/>
      <w:jc w:val="both"/>
    </w:pPr>
    <w:rPr>
      <w:kern w:val="2"/>
      <w:sz w:val="21"/>
      <w:szCs w:val="24"/>
    </w:rPr>
  </w:style>
  <w:style w:type="paragraph" w:customStyle="1" w:styleId="11610">
    <w:name w:val="样式 116 10 磅"/>
    <w:pPr>
      <w:widowControl w:val="0"/>
      <w:jc w:val="both"/>
    </w:pPr>
    <w:rPr>
      <w:kern w:val="2"/>
      <w:sz w:val="21"/>
      <w:szCs w:val="24"/>
    </w:rPr>
  </w:style>
  <w:style w:type="paragraph" w:customStyle="1" w:styleId="11710">
    <w:name w:val="样式 117 10 磅"/>
    <w:pPr>
      <w:widowControl w:val="0"/>
      <w:jc w:val="both"/>
    </w:pPr>
    <w:rPr>
      <w:kern w:val="2"/>
      <w:sz w:val="21"/>
      <w:szCs w:val="24"/>
    </w:rPr>
  </w:style>
  <w:style w:type="paragraph" w:customStyle="1" w:styleId="11810">
    <w:name w:val="样式 118 10 磅"/>
    <w:pPr>
      <w:widowControl w:val="0"/>
      <w:jc w:val="both"/>
    </w:pPr>
    <w:rPr>
      <w:kern w:val="2"/>
      <w:sz w:val="21"/>
      <w:szCs w:val="24"/>
    </w:rPr>
  </w:style>
  <w:style w:type="paragraph" w:customStyle="1" w:styleId="11910">
    <w:name w:val="样式 119 10 磅"/>
    <w:pPr>
      <w:widowControl w:val="0"/>
      <w:jc w:val="both"/>
    </w:pPr>
    <w:rPr>
      <w:kern w:val="2"/>
      <w:sz w:val="21"/>
      <w:szCs w:val="24"/>
    </w:rPr>
  </w:style>
  <w:style w:type="paragraph" w:customStyle="1" w:styleId="12010">
    <w:name w:val="样式 120 10 磅"/>
    <w:pPr>
      <w:widowControl w:val="0"/>
      <w:jc w:val="both"/>
    </w:pPr>
    <w:rPr>
      <w:kern w:val="2"/>
      <w:sz w:val="21"/>
      <w:szCs w:val="24"/>
    </w:rPr>
  </w:style>
  <w:style w:type="paragraph" w:customStyle="1" w:styleId="12110">
    <w:name w:val="样式 121 10 磅"/>
    <w:pPr>
      <w:widowControl w:val="0"/>
      <w:jc w:val="both"/>
    </w:pPr>
    <w:rPr>
      <w:kern w:val="2"/>
      <w:sz w:val="21"/>
      <w:szCs w:val="24"/>
    </w:rPr>
  </w:style>
  <w:style w:type="paragraph" w:customStyle="1" w:styleId="12210">
    <w:name w:val="样式 122 10 磅"/>
    <w:pPr>
      <w:widowControl w:val="0"/>
      <w:jc w:val="both"/>
    </w:pPr>
    <w:rPr>
      <w:kern w:val="2"/>
      <w:sz w:val="21"/>
      <w:szCs w:val="24"/>
    </w:rPr>
  </w:style>
  <w:style w:type="paragraph" w:customStyle="1" w:styleId="12310">
    <w:name w:val="样式 123 10 磅"/>
    <w:pPr>
      <w:widowControl w:val="0"/>
      <w:jc w:val="both"/>
    </w:pPr>
    <w:rPr>
      <w:kern w:val="2"/>
      <w:sz w:val="21"/>
      <w:szCs w:val="24"/>
    </w:rPr>
  </w:style>
  <w:style w:type="paragraph" w:customStyle="1" w:styleId="12410">
    <w:name w:val="样式 124 10 磅"/>
    <w:pPr>
      <w:widowControl w:val="0"/>
      <w:jc w:val="both"/>
    </w:pPr>
    <w:rPr>
      <w:kern w:val="2"/>
      <w:sz w:val="21"/>
      <w:szCs w:val="24"/>
    </w:rPr>
  </w:style>
  <w:style w:type="paragraph" w:customStyle="1" w:styleId="12510">
    <w:name w:val="样式 125 10 磅"/>
    <w:pPr>
      <w:widowControl w:val="0"/>
      <w:jc w:val="both"/>
    </w:pPr>
    <w:rPr>
      <w:kern w:val="2"/>
      <w:sz w:val="21"/>
      <w:szCs w:val="24"/>
    </w:rPr>
  </w:style>
  <w:style w:type="paragraph" w:customStyle="1" w:styleId="12610">
    <w:name w:val="样式 126 10 磅"/>
    <w:pPr>
      <w:widowControl w:val="0"/>
      <w:jc w:val="both"/>
    </w:pPr>
    <w:rPr>
      <w:kern w:val="2"/>
      <w:sz w:val="21"/>
      <w:szCs w:val="24"/>
    </w:rPr>
  </w:style>
  <w:style w:type="paragraph" w:customStyle="1" w:styleId="12710">
    <w:name w:val="样式 127 10 磅"/>
    <w:pPr>
      <w:widowControl w:val="0"/>
      <w:jc w:val="both"/>
    </w:pPr>
    <w:rPr>
      <w:kern w:val="2"/>
      <w:sz w:val="21"/>
      <w:szCs w:val="24"/>
    </w:rPr>
  </w:style>
  <w:style w:type="paragraph" w:customStyle="1" w:styleId="12810">
    <w:name w:val="样式 128 10 磅"/>
    <w:pPr>
      <w:widowControl w:val="0"/>
      <w:jc w:val="both"/>
    </w:pPr>
    <w:rPr>
      <w:kern w:val="2"/>
      <w:sz w:val="21"/>
      <w:szCs w:val="24"/>
    </w:rPr>
  </w:style>
  <w:style w:type="paragraph" w:customStyle="1" w:styleId="12910">
    <w:name w:val="样式 129 10 磅"/>
    <w:pPr>
      <w:widowControl w:val="0"/>
      <w:jc w:val="both"/>
    </w:pPr>
    <w:rPr>
      <w:kern w:val="2"/>
      <w:sz w:val="21"/>
      <w:szCs w:val="24"/>
    </w:rPr>
  </w:style>
  <w:style w:type="paragraph" w:customStyle="1" w:styleId="13010">
    <w:name w:val="样式 130 10 磅"/>
    <w:pPr>
      <w:widowControl w:val="0"/>
      <w:jc w:val="both"/>
    </w:pPr>
    <w:rPr>
      <w:kern w:val="2"/>
      <w:sz w:val="21"/>
      <w:szCs w:val="24"/>
    </w:rPr>
  </w:style>
  <w:style w:type="paragraph" w:customStyle="1" w:styleId="13110">
    <w:name w:val="样式 131 10 磅"/>
    <w:pPr>
      <w:widowControl w:val="0"/>
      <w:jc w:val="both"/>
    </w:pPr>
    <w:rPr>
      <w:kern w:val="2"/>
      <w:sz w:val="21"/>
      <w:szCs w:val="24"/>
    </w:rPr>
  </w:style>
  <w:style w:type="paragraph" w:customStyle="1" w:styleId="13210">
    <w:name w:val="样式 132 10 磅"/>
    <w:pPr>
      <w:widowControl w:val="0"/>
      <w:jc w:val="both"/>
    </w:pPr>
    <w:rPr>
      <w:kern w:val="2"/>
      <w:sz w:val="21"/>
      <w:szCs w:val="24"/>
    </w:rPr>
  </w:style>
  <w:style w:type="paragraph" w:customStyle="1" w:styleId="13310">
    <w:name w:val="样式 133 10 磅"/>
    <w:pPr>
      <w:widowControl w:val="0"/>
      <w:jc w:val="both"/>
    </w:pPr>
    <w:rPr>
      <w:kern w:val="2"/>
      <w:sz w:val="21"/>
      <w:szCs w:val="24"/>
    </w:rPr>
  </w:style>
  <w:style w:type="paragraph" w:customStyle="1" w:styleId="13410">
    <w:name w:val="样式 134 10 磅"/>
    <w:pPr>
      <w:widowControl w:val="0"/>
      <w:jc w:val="both"/>
    </w:pPr>
    <w:rPr>
      <w:kern w:val="2"/>
      <w:sz w:val="21"/>
      <w:szCs w:val="24"/>
    </w:rPr>
  </w:style>
  <w:style w:type="paragraph" w:customStyle="1" w:styleId="13510">
    <w:name w:val="样式 135 10 磅"/>
    <w:pPr>
      <w:widowControl w:val="0"/>
      <w:jc w:val="both"/>
    </w:pPr>
    <w:rPr>
      <w:kern w:val="2"/>
      <w:sz w:val="21"/>
      <w:szCs w:val="24"/>
    </w:rPr>
  </w:style>
  <w:style w:type="paragraph" w:customStyle="1" w:styleId="13610">
    <w:name w:val="样式 136 10 磅"/>
    <w:pPr>
      <w:widowControl w:val="0"/>
      <w:jc w:val="both"/>
    </w:pPr>
    <w:rPr>
      <w:kern w:val="2"/>
      <w:sz w:val="21"/>
      <w:szCs w:val="24"/>
    </w:rPr>
  </w:style>
  <w:style w:type="paragraph" w:customStyle="1" w:styleId="13710">
    <w:name w:val="样式 137 10 磅"/>
    <w:pPr>
      <w:widowControl w:val="0"/>
      <w:jc w:val="both"/>
    </w:pPr>
    <w:rPr>
      <w:kern w:val="2"/>
      <w:sz w:val="21"/>
      <w:szCs w:val="24"/>
    </w:rPr>
  </w:style>
  <w:style w:type="paragraph" w:customStyle="1" w:styleId="13810">
    <w:name w:val="样式 138 10 磅"/>
    <w:pPr>
      <w:widowControl w:val="0"/>
      <w:jc w:val="both"/>
    </w:pPr>
    <w:rPr>
      <w:kern w:val="2"/>
      <w:sz w:val="21"/>
      <w:szCs w:val="24"/>
    </w:rPr>
  </w:style>
  <w:style w:type="paragraph" w:customStyle="1" w:styleId="13910">
    <w:name w:val="样式 139 10 磅"/>
    <w:pPr>
      <w:widowControl w:val="0"/>
      <w:jc w:val="both"/>
    </w:pPr>
    <w:rPr>
      <w:kern w:val="2"/>
      <w:sz w:val="21"/>
      <w:szCs w:val="24"/>
    </w:rPr>
  </w:style>
  <w:style w:type="paragraph" w:customStyle="1" w:styleId="14010">
    <w:name w:val="样式 140 10 磅"/>
    <w:pPr>
      <w:widowControl w:val="0"/>
      <w:jc w:val="both"/>
    </w:pPr>
    <w:rPr>
      <w:kern w:val="2"/>
      <w:sz w:val="21"/>
      <w:szCs w:val="24"/>
    </w:rPr>
  </w:style>
  <w:style w:type="paragraph" w:customStyle="1" w:styleId="14110">
    <w:name w:val="样式 141 10 磅"/>
    <w:pPr>
      <w:widowControl w:val="0"/>
      <w:jc w:val="both"/>
    </w:pPr>
    <w:rPr>
      <w:kern w:val="2"/>
      <w:sz w:val="21"/>
      <w:szCs w:val="24"/>
    </w:rPr>
  </w:style>
  <w:style w:type="paragraph" w:customStyle="1" w:styleId="14210">
    <w:name w:val="样式 142 10 磅"/>
    <w:pPr>
      <w:widowControl w:val="0"/>
      <w:jc w:val="both"/>
    </w:pPr>
    <w:rPr>
      <w:kern w:val="2"/>
      <w:sz w:val="21"/>
      <w:szCs w:val="24"/>
    </w:rPr>
  </w:style>
  <w:style w:type="paragraph" w:customStyle="1" w:styleId="14310">
    <w:name w:val="样式 143 10 磅"/>
    <w:pPr>
      <w:widowControl w:val="0"/>
      <w:jc w:val="both"/>
    </w:pPr>
    <w:rPr>
      <w:kern w:val="2"/>
      <w:sz w:val="21"/>
      <w:szCs w:val="24"/>
    </w:rPr>
  </w:style>
  <w:style w:type="paragraph" w:customStyle="1" w:styleId="14410">
    <w:name w:val="样式 144 10 磅"/>
    <w:pPr>
      <w:widowControl w:val="0"/>
      <w:jc w:val="both"/>
    </w:pPr>
    <w:rPr>
      <w:kern w:val="2"/>
      <w:sz w:val="21"/>
      <w:szCs w:val="24"/>
    </w:rPr>
  </w:style>
  <w:style w:type="paragraph" w:customStyle="1" w:styleId="14510">
    <w:name w:val="样式 145 10 磅"/>
    <w:pPr>
      <w:widowControl w:val="0"/>
      <w:jc w:val="both"/>
    </w:pPr>
    <w:rPr>
      <w:kern w:val="2"/>
      <w:sz w:val="21"/>
      <w:szCs w:val="24"/>
    </w:rPr>
  </w:style>
  <w:style w:type="paragraph" w:customStyle="1" w:styleId="14610">
    <w:name w:val="样式 146 10 磅"/>
    <w:pPr>
      <w:widowControl w:val="0"/>
      <w:jc w:val="both"/>
    </w:pPr>
    <w:rPr>
      <w:kern w:val="2"/>
      <w:sz w:val="21"/>
      <w:szCs w:val="24"/>
    </w:rPr>
  </w:style>
  <w:style w:type="paragraph" w:customStyle="1" w:styleId="14710">
    <w:name w:val="样式 147 10 磅"/>
    <w:pPr>
      <w:widowControl w:val="0"/>
      <w:jc w:val="both"/>
    </w:pPr>
    <w:rPr>
      <w:kern w:val="2"/>
      <w:sz w:val="21"/>
      <w:szCs w:val="24"/>
    </w:rPr>
  </w:style>
  <w:style w:type="paragraph" w:customStyle="1" w:styleId="14810">
    <w:name w:val="样式 148 10 磅"/>
    <w:pPr>
      <w:widowControl w:val="0"/>
      <w:jc w:val="both"/>
    </w:pPr>
    <w:rPr>
      <w:kern w:val="2"/>
      <w:sz w:val="21"/>
      <w:szCs w:val="24"/>
    </w:rPr>
  </w:style>
  <w:style w:type="paragraph" w:customStyle="1" w:styleId="14910">
    <w:name w:val="样式 149 10 磅"/>
    <w:pPr>
      <w:widowControl w:val="0"/>
      <w:jc w:val="both"/>
    </w:pPr>
    <w:rPr>
      <w:kern w:val="2"/>
      <w:sz w:val="21"/>
      <w:szCs w:val="24"/>
    </w:rPr>
  </w:style>
  <w:style w:type="paragraph" w:customStyle="1" w:styleId="19510">
    <w:name w:val="样式 195 10 磅"/>
    <w:pPr>
      <w:widowControl w:val="0"/>
      <w:jc w:val="both"/>
    </w:pPr>
    <w:rPr>
      <w:kern w:val="2"/>
      <w:sz w:val="21"/>
      <w:szCs w:val="24"/>
    </w:rPr>
  </w:style>
  <w:style w:type="paragraph" w:customStyle="1" w:styleId="27910">
    <w:name w:val="样式 279 10 磅"/>
    <w:pPr>
      <w:widowControl w:val="0"/>
      <w:jc w:val="both"/>
    </w:pPr>
    <w:rPr>
      <w:rFonts w:ascii="Calibri" w:hAnsi="Calibri"/>
      <w:kern w:val="2"/>
      <w:sz w:val="21"/>
      <w:szCs w:val="22"/>
    </w:rPr>
  </w:style>
  <w:style w:type="paragraph" w:customStyle="1" w:styleId="1079">
    <w:name w:val="正文1079"/>
    <w:pPr>
      <w:widowControl w:val="0"/>
      <w:jc w:val="both"/>
    </w:pPr>
    <w:rPr>
      <w:rFonts w:ascii="Calibri" w:hAnsi="Calibri"/>
      <w:kern w:val="2"/>
      <w:sz w:val="21"/>
      <w:szCs w:val="22"/>
    </w:rPr>
  </w:style>
  <w:style w:type="paragraph" w:customStyle="1" w:styleId="20210">
    <w:name w:val="样式 202 10 磅"/>
    <w:pPr>
      <w:widowControl w:val="0"/>
      <w:spacing w:line="560" w:lineRule="exact"/>
      <w:jc w:val="both"/>
    </w:pPr>
    <w:rPr>
      <w:kern w:val="2"/>
      <w:sz w:val="21"/>
      <w:szCs w:val="24"/>
    </w:rPr>
  </w:style>
  <w:style w:type="paragraph" w:customStyle="1" w:styleId="20310">
    <w:name w:val="样式 203 10 磅"/>
    <w:pPr>
      <w:widowControl w:val="0"/>
      <w:spacing w:line="560" w:lineRule="exact"/>
      <w:jc w:val="both"/>
    </w:pPr>
    <w:rPr>
      <w:kern w:val="2"/>
      <w:sz w:val="21"/>
      <w:szCs w:val="24"/>
    </w:rPr>
  </w:style>
  <w:style w:type="paragraph" w:customStyle="1" w:styleId="20410">
    <w:name w:val="样式 204 10 磅"/>
    <w:pPr>
      <w:widowControl w:val="0"/>
      <w:spacing w:line="560" w:lineRule="exact"/>
      <w:jc w:val="both"/>
    </w:pPr>
    <w:rPr>
      <w:kern w:val="2"/>
      <w:sz w:val="21"/>
      <w:szCs w:val="24"/>
    </w:rPr>
  </w:style>
  <w:style w:type="paragraph" w:customStyle="1" w:styleId="20510">
    <w:name w:val="样式 205 10 磅"/>
    <w:pPr>
      <w:widowControl w:val="0"/>
      <w:spacing w:line="560" w:lineRule="exact"/>
      <w:jc w:val="both"/>
    </w:pPr>
    <w:rPr>
      <w:kern w:val="2"/>
      <w:sz w:val="21"/>
      <w:szCs w:val="24"/>
    </w:rPr>
  </w:style>
  <w:style w:type="paragraph" w:customStyle="1" w:styleId="20610">
    <w:name w:val="样式 206 10 磅"/>
    <w:pPr>
      <w:widowControl w:val="0"/>
      <w:spacing w:line="560" w:lineRule="exact"/>
      <w:jc w:val="both"/>
    </w:pPr>
    <w:rPr>
      <w:kern w:val="2"/>
      <w:sz w:val="21"/>
      <w:szCs w:val="24"/>
    </w:rPr>
  </w:style>
  <w:style w:type="paragraph" w:customStyle="1" w:styleId="20710">
    <w:name w:val="样式 207 10 磅"/>
    <w:pPr>
      <w:widowControl w:val="0"/>
      <w:spacing w:line="560" w:lineRule="exact"/>
    </w:pPr>
    <w:rPr>
      <w:kern w:val="2"/>
      <w:sz w:val="21"/>
      <w:szCs w:val="24"/>
    </w:rPr>
  </w:style>
  <w:style w:type="paragraph" w:customStyle="1" w:styleId="20810">
    <w:name w:val="样式 208 10 磅"/>
    <w:pPr>
      <w:widowControl w:val="0"/>
      <w:spacing w:line="560" w:lineRule="exact"/>
    </w:pPr>
    <w:rPr>
      <w:kern w:val="2"/>
      <w:sz w:val="21"/>
      <w:szCs w:val="24"/>
    </w:rPr>
  </w:style>
  <w:style w:type="paragraph" w:customStyle="1" w:styleId="20910">
    <w:name w:val="样式 209 10 磅"/>
    <w:pPr>
      <w:widowControl w:val="0"/>
      <w:spacing w:line="560" w:lineRule="exact"/>
    </w:pPr>
    <w:rPr>
      <w:kern w:val="2"/>
      <w:sz w:val="21"/>
      <w:szCs w:val="24"/>
    </w:rPr>
  </w:style>
  <w:style w:type="paragraph" w:customStyle="1" w:styleId="1b">
    <w:name w:val="列表段落1"/>
    <w:basedOn w:val="a0"/>
    <w:pPr>
      <w:ind w:firstLineChars="200" w:firstLine="200"/>
    </w:pPr>
  </w:style>
  <w:style w:type="paragraph" w:customStyle="1" w:styleId="26">
    <w:name w:val="修订2"/>
    <w:rPr>
      <w:kern w:val="2"/>
      <w:sz w:val="21"/>
      <w:szCs w:val="24"/>
    </w:rPr>
  </w:style>
  <w:style w:type="paragraph" w:customStyle="1" w:styleId="35">
    <w:name w:val="样式 3 四号"/>
    <w:pPr>
      <w:widowControl w:val="0"/>
      <w:jc w:val="both"/>
    </w:pPr>
    <w:rPr>
      <w:rFonts w:ascii="仿宋_GB2312" w:eastAsia="仿宋_GB2312"/>
      <w:kern w:val="2"/>
      <w:sz w:val="28"/>
      <w:szCs w:val="24"/>
    </w:rPr>
  </w:style>
  <w:style w:type="paragraph" w:customStyle="1" w:styleId="21010">
    <w:name w:val="样式 210 10 磅"/>
    <w:pPr>
      <w:widowControl w:val="0"/>
      <w:jc w:val="both"/>
    </w:pPr>
    <w:rPr>
      <w:kern w:val="2"/>
      <w:sz w:val="21"/>
      <w:szCs w:val="24"/>
    </w:rPr>
  </w:style>
  <w:style w:type="paragraph" w:customStyle="1" w:styleId="21110">
    <w:name w:val="样式 211 10 磅"/>
    <w:pPr>
      <w:widowControl w:val="0"/>
      <w:jc w:val="both"/>
    </w:pPr>
    <w:rPr>
      <w:kern w:val="2"/>
      <w:sz w:val="21"/>
      <w:szCs w:val="24"/>
    </w:rPr>
  </w:style>
  <w:style w:type="paragraph" w:customStyle="1" w:styleId="21210">
    <w:name w:val="样式 212 10 磅"/>
    <w:pPr>
      <w:widowControl w:val="0"/>
      <w:jc w:val="both"/>
    </w:pPr>
    <w:rPr>
      <w:kern w:val="2"/>
      <w:sz w:val="21"/>
      <w:szCs w:val="24"/>
    </w:rPr>
  </w:style>
  <w:style w:type="paragraph" w:customStyle="1" w:styleId="21310">
    <w:name w:val="样式 213 10 磅"/>
    <w:pPr>
      <w:widowControl w:val="0"/>
      <w:jc w:val="both"/>
    </w:pPr>
    <w:rPr>
      <w:kern w:val="2"/>
      <w:sz w:val="21"/>
      <w:szCs w:val="24"/>
    </w:rPr>
  </w:style>
  <w:style w:type="paragraph" w:customStyle="1" w:styleId="21410">
    <w:name w:val="样式 214 10 磅"/>
    <w:pPr>
      <w:widowControl w:val="0"/>
      <w:jc w:val="both"/>
    </w:pPr>
    <w:rPr>
      <w:kern w:val="2"/>
      <w:sz w:val="21"/>
      <w:szCs w:val="24"/>
    </w:rPr>
  </w:style>
  <w:style w:type="paragraph" w:customStyle="1" w:styleId="21510">
    <w:name w:val="样式 215 10 磅"/>
    <w:pPr>
      <w:widowControl w:val="0"/>
      <w:jc w:val="both"/>
    </w:pPr>
    <w:rPr>
      <w:kern w:val="2"/>
      <w:sz w:val="21"/>
      <w:szCs w:val="24"/>
    </w:rPr>
  </w:style>
  <w:style w:type="paragraph" w:customStyle="1" w:styleId="21610">
    <w:name w:val="样式 216 10 磅"/>
    <w:pPr>
      <w:widowControl w:val="0"/>
      <w:jc w:val="both"/>
    </w:pPr>
    <w:rPr>
      <w:kern w:val="2"/>
      <w:sz w:val="21"/>
      <w:szCs w:val="24"/>
    </w:rPr>
  </w:style>
  <w:style w:type="paragraph" w:customStyle="1" w:styleId="21710">
    <w:name w:val="样式 217 10 磅"/>
    <w:pPr>
      <w:widowControl w:val="0"/>
      <w:jc w:val="both"/>
    </w:pPr>
    <w:rPr>
      <w:kern w:val="2"/>
      <w:sz w:val="21"/>
      <w:szCs w:val="24"/>
    </w:rPr>
  </w:style>
  <w:style w:type="paragraph" w:customStyle="1" w:styleId="21810">
    <w:name w:val="样式 218 10 磅"/>
    <w:pPr>
      <w:widowControl w:val="0"/>
      <w:jc w:val="both"/>
    </w:pPr>
    <w:rPr>
      <w:kern w:val="2"/>
      <w:sz w:val="21"/>
      <w:szCs w:val="24"/>
    </w:rPr>
  </w:style>
  <w:style w:type="paragraph" w:customStyle="1" w:styleId="21910">
    <w:name w:val="样式 219 10 磅"/>
    <w:pPr>
      <w:widowControl w:val="0"/>
      <w:jc w:val="both"/>
    </w:pPr>
    <w:rPr>
      <w:kern w:val="2"/>
      <w:sz w:val="21"/>
      <w:szCs w:val="24"/>
    </w:rPr>
  </w:style>
  <w:style w:type="paragraph" w:customStyle="1" w:styleId="22010">
    <w:name w:val="样式 220 10 磅"/>
    <w:pPr>
      <w:widowControl w:val="0"/>
      <w:jc w:val="both"/>
    </w:pPr>
    <w:rPr>
      <w:kern w:val="2"/>
      <w:sz w:val="21"/>
      <w:szCs w:val="24"/>
    </w:rPr>
  </w:style>
  <w:style w:type="paragraph" w:customStyle="1" w:styleId="22110">
    <w:name w:val="样式 221 10 磅"/>
    <w:pPr>
      <w:widowControl w:val="0"/>
      <w:jc w:val="center"/>
    </w:pPr>
    <w:rPr>
      <w:kern w:val="2"/>
      <w:sz w:val="21"/>
      <w:szCs w:val="24"/>
    </w:rPr>
  </w:style>
  <w:style w:type="paragraph" w:customStyle="1" w:styleId="22210">
    <w:name w:val="样式 222 10 磅"/>
    <w:pPr>
      <w:widowControl w:val="0"/>
      <w:jc w:val="center"/>
    </w:pPr>
    <w:rPr>
      <w:kern w:val="2"/>
      <w:sz w:val="21"/>
      <w:szCs w:val="24"/>
    </w:rPr>
  </w:style>
  <w:style w:type="paragraph" w:customStyle="1" w:styleId="22310">
    <w:name w:val="样式 223 10 磅"/>
    <w:pPr>
      <w:widowControl w:val="0"/>
      <w:jc w:val="center"/>
    </w:pPr>
    <w:rPr>
      <w:kern w:val="2"/>
      <w:sz w:val="21"/>
      <w:szCs w:val="24"/>
    </w:rPr>
  </w:style>
  <w:style w:type="paragraph" w:customStyle="1" w:styleId="22410">
    <w:name w:val="样式 224 10 磅"/>
    <w:pPr>
      <w:widowControl w:val="0"/>
      <w:jc w:val="center"/>
    </w:pPr>
    <w:rPr>
      <w:kern w:val="2"/>
      <w:sz w:val="21"/>
      <w:szCs w:val="24"/>
    </w:rPr>
  </w:style>
  <w:style w:type="paragraph" w:customStyle="1" w:styleId="22510">
    <w:name w:val="样式 225 10 磅"/>
    <w:pPr>
      <w:widowControl w:val="0"/>
      <w:jc w:val="both"/>
    </w:pPr>
    <w:rPr>
      <w:kern w:val="2"/>
      <w:sz w:val="21"/>
      <w:szCs w:val="24"/>
    </w:rPr>
  </w:style>
  <w:style w:type="paragraph" w:customStyle="1" w:styleId="22610">
    <w:name w:val="样式 226 10 磅"/>
    <w:pPr>
      <w:widowControl w:val="0"/>
      <w:jc w:val="both"/>
    </w:pPr>
    <w:rPr>
      <w:kern w:val="2"/>
      <w:sz w:val="21"/>
      <w:szCs w:val="24"/>
    </w:rPr>
  </w:style>
  <w:style w:type="paragraph" w:customStyle="1" w:styleId="22710">
    <w:name w:val="样式 227 10 磅"/>
    <w:pPr>
      <w:widowControl w:val="0"/>
      <w:jc w:val="both"/>
    </w:pPr>
    <w:rPr>
      <w:kern w:val="2"/>
      <w:sz w:val="21"/>
      <w:szCs w:val="24"/>
    </w:rPr>
  </w:style>
  <w:style w:type="paragraph" w:customStyle="1" w:styleId="22810">
    <w:name w:val="样式 228 10 磅"/>
    <w:pPr>
      <w:widowControl w:val="0"/>
      <w:adjustRightInd w:val="0"/>
      <w:snapToGrid w:val="0"/>
      <w:spacing w:line="360" w:lineRule="auto"/>
      <w:ind w:firstLine="482"/>
    </w:pPr>
    <w:rPr>
      <w:rFonts w:ascii="宋体"/>
      <w:kern w:val="2"/>
      <w:sz w:val="21"/>
      <w:szCs w:val="21"/>
    </w:rPr>
  </w:style>
  <w:style w:type="paragraph" w:customStyle="1" w:styleId="afb">
    <w:name w:val="样式 四号"/>
    <w:pPr>
      <w:widowControl w:val="0"/>
      <w:jc w:val="both"/>
    </w:pPr>
    <w:rPr>
      <w:rFonts w:ascii="仿宋_GB2312" w:eastAsia="仿宋_GB2312"/>
      <w:kern w:val="2"/>
      <w:sz w:val="28"/>
      <w:szCs w:val="24"/>
    </w:rPr>
  </w:style>
  <w:style w:type="paragraph" w:customStyle="1" w:styleId="22910">
    <w:name w:val="样式 229 10 磅"/>
    <w:pPr>
      <w:widowControl w:val="0"/>
      <w:adjustRightInd w:val="0"/>
      <w:snapToGrid w:val="0"/>
      <w:ind w:firstLine="482"/>
    </w:pPr>
    <w:rPr>
      <w:kern w:val="2"/>
      <w:sz w:val="21"/>
      <w:szCs w:val="24"/>
    </w:rPr>
  </w:style>
  <w:style w:type="paragraph" w:customStyle="1" w:styleId="27">
    <w:name w:val="样式 2 四号"/>
    <w:pPr>
      <w:widowControl w:val="0"/>
      <w:jc w:val="both"/>
    </w:pPr>
    <w:rPr>
      <w:rFonts w:ascii="仿宋_GB2312" w:eastAsia="仿宋_GB2312"/>
      <w:kern w:val="2"/>
      <w:sz w:val="28"/>
      <w:szCs w:val="24"/>
    </w:rPr>
  </w:style>
  <w:style w:type="paragraph" w:customStyle="1" w:styleId="41">
    <w:name w:val="样式 4 四号"/>
    <w:pPr>
      <w:widowControl w:val="0"/>
      <w:jc w:val="both"/>
    </w:pPr>
    <w:rPr>
      <w:rFonts w:ascii="仿宋_GB2312" w:eastAsia="仿宋_GB2312"/>
      <w:kern w:val="2"/>
      <w:sz w:val="28"/>
      <w:szCs w:val="24"/>
    </w:rPr>
  </w:style>
  <w:style w:type="paragraph" w:customStyle="1" w:styleId="23010">
    <w:name w:val="样式 230 10 磅"/>
    <w:pPr>
      <w:widowControl w:val="0"/>
      <w:adjustRightInd w:val="0"/>
      <w:snapToGrid w:val="0"/>
      <w:ind w:firstLine="482"/>
    </w:pPr>
    <w:rPr>
      <w:kern w:val="2"/>
      <w:sz w:val="21"/>
      <w:szCs w:val="24"/>
    </w:rPr>
  </w:style>
  <w:style w:type="paragraph" w:customStyle="1" w:styleId="23110">
    <w:name w:val="样式 231 10 磅"/>
    <w:pPr>
      <w:widowControl w:val="0"/>
      <w:adjustRightInd w:val="0"/>
      <w:snapToGrid w:val="0"/>
      <w:ind w:firstLine="482"/>
    </w:pPr>
    <w:rPr>
      <w:kern w:val="2"/>
      <w:sz w:val="21"/>
      <w:szCs w:val="24"/>
    </w:rPr>
  </w:style>
  <w:style w:type="paragraph" w:customStyle="1" w:styleId="23210">
    <w:name w:val="样式 232 10 磅"/>
    <w:pPr>
      <w:widowControl w:val="0"/>
      <w:adjustRightInd w:val="0"/>
      <w:snapToGrid w:val="0"/>
      <w:ind w:firstLine="482"/>
    </w:pPr>
    <w:rPr>
      <w:kern w:val="2"/>
      <w:sz w:val="21"/>
      <w:szCs w:val="24"/>
    </w:rPr>
  </w:style>
  <w:style w:type="paragraph" w:customStyle="1" w:styleId="23310">
    <w:name w:val="样式 233 10 磅"/>
    <w:pPr>
      <w:widowControl w:val="0"/>
      <w:jc w:val="both"/>
    </w:pPr>
    <w:rPr>
      <w:kern w:val="2"/>
      <w:sz w:val="21"/>
      <w:szCs w:val="24"/>
    </w:rPr>
  </w:style>
  <w:style w:type="paragraph" w:customStyle="1" w:styleId="23410">
    <w:name w:val="样式 234 10 磅"/>
    <w:pPr>
      <w:widowControl w:val="0"/>
      <w:jc w:val="both"/>
    </w:pPr>
    <w:rPr>
      <w:kern w:val="2"/>
      <w:sz w:val="21"/>
      <w:szCs w:val="24"/>
    </w:rPr>
  </w:style>
  <w:style w:type="paragraph" w:customStyle="1" w:styleId="23510">
    <w:name w:val="样式 235 10 磅"/>
    <w:pPr>
      <w:widowControl w:val="0"/>
      <w:jc w:val="both"/>
    </w:pPr>
    <w:rPr>
      <w:kern w:val="2"/>
      <w:sz w:val="21"/>
      <w:szCs w:val="24"/>
    </w:rPr>
  </w:style>
  <w:style w:type="paragraph" w:customStyle="1" w:styleId="23610">
    <w:name w:val="样式 236 10 磅"/>
    <w:pPr>
      <w:widowControl w:val="0"/>
      <w:jc w:val="both"/>
    </w:pPr>
    <w:rPr>
      <w:kern w:val="2"/>
      <w:sz w:val="21"/>
      <w:szCs w:val="24"/>
    </w:rPr>
  </w:style>
  <w:style w:type="paragraph" w:customStyle="1" w:styleId="23710">
    <w:name w:val="样式 237 10 磅"/>
    <w:pPr>
      <w:widowControl w:val="0"/>
      <w:jc w:val="both"/>
    </w:pPr>
    <w:rPr>
      <w:kern w:val="2"/>
      <w:sz w:val="21"/>
      <w:szCs w:val="24"/>
    </w:rPr>
  </w:style>
  <w:style w:type="paragraph" w:customStyle="1" w:styleId="23810">
    <w:name w:val="样式 238 10 磅"/>
    <w:pPr>
      <w:widowControl w:val="0"/>
      <w:adjustRightInd w:val="0"/>
      <w:snapToGrid w:val="0"/>
      <w:ind w:firstLine="482"/>
    </w:pPr>
    <w:rPr>
      <w:kern w:val="2"/>
      <w:sz w:val="21"/>
      <w:szCs w:val="24"/>
    </w:rPr>
  </w:style>
  <w:style w:type="paragraph" w:customStyle="1" w:styleId="23910">
    <w:name w:val="样式 239 10 磅"/>
    <w:pPr>
      <w:widowControl w:val="0"/>
      <w:adjustRightInd w:val="0"/>
      <w:snapToGrid w:val="0"/>
      <w:ind w:firstLine="482"/>
    </w:pPr>
    <w:rPr>
      <w:kern w:val="2"/>
      <w:sz w:val="21"/>
      <w:szCs w:val="24"/>
    </w:rPr>
  </w:style>
  <w:style w:type="paragraph" w:customStyle="1" w:styleId="24010">
    <w:name w:val="样式 240 10 磅"/>
    <w:pPr>
      <w:widowControl w:val="0"/>
      <w:adjustRightInd w:val="0"/>
      <w:snapToGrid w:val="0"/>
      <w:ind w:firstLine="482"/>
    </w:pPr>
    <w:rPr>
      <w:kern w:val="2"/>
      <w:sz w:val="21"/>
      <w:szCs w:val="24"/>
    </w:rPr>
  </w:style>
  <w:style w:type="paragraph" w:customStyle="1" w:styleId="24110">
    <w:name w:val="样式 241 10 磅"/>
    <w:pPr>
      <w:widowControl w:val="0"/>
      <w:adjustRightInd w:val="0"/>
      <w:snapToGrid w:val="0"/>
      <w:ind w:firstLine="482"/>
    </w:pPr>
    <w:rPr>
      <w:kern w:val="2"/>
      <w:sz w:val="21"/>
      <w:szCs w:val="24"/>
    </w:rPr>
  </w:style>
  <w:style w:type="paragraph" w:customStyle="1" w:styleId="24210">
    <w:name w:val="样式 242 10 磅"/>
    <w:pPr>
      <w:widowControl w:val="0"/>
      <w:adjustRightInd w:val="0"/>
      <w:snapToGrid w:val="0"/>
      <w:ind w:firstLine="482"/>
    </w:pPr>
    <w:rPr>
      <w:kern w:val="2"/>
      <w:sz w:val="21"/>
      <w:szCs w:val="24"/>
    </w:rPr>
  </w:style>
  <w:style w:type="paragraph" w:customStyle="1" w:styleId="24310">
    <w:name w:val="样式 243 10 磅"/>
    <w:pPr>
      <w:widowControl w:val="0"/>
      <w:adjustRightInd w:val="0"/>
      <w:snapToGrid w:val="0"/>
      <w:ind w:firstLine="482"/>
    </w:pPr>
    <w:rPr>
      <w:kern w:val="2"/>
      <w:sz w:val="21"/>
      <w:szCs w:val="24"/>
    </w:rPr>
  </w:style>
  <w:style w:type="paragraph" w:customStyle="1" w:styleId="24410">
    <w:name w:val="样式 244 10 磅"/>
    <w:pPr>
      <w:widowControl w:val="0"/>
      <w:adjustRightInd w:val="0"/>
      <w:snapToGrid w:val="0"/>
      <w:ind w:firstLine="482"/>
    </w:pPr>
    <w:rPr>
      <w:kern w:val="2"/>
      <w:sz w:val="21"/>
      <w:szCs w:val="24"/>
    </w:rPr>
  </w:style>
  <w:style w:type="paragraph" w:customStyle="1" w:styleId="24510">
    <w:name w:val="样式 245 10 磅"/>
    <w:pPr>
      <w:widowControl w:val="0"/>
      <w:adjustRightInd w:val="0"/>
      <w:snapToGrid w:val="0"/>
      <w:ind w:firstLine="482"/>
    </w:pPr>
    <w:rPr>
      <w:kern w:val="2"/>
      <w:sz w:val="21"/>
      <w:szCs w:val="24"/>
    </w:rPr>
  </w:style>
  <w:style w:type="paragraph" w:customStyle="1" w:styleId="24610">
    <w:name w:val="样式 246 10 磅"/>
    <w:pPr>
      <w:widowControl w:val="0"/>
      <w:adjustRightInd w:val="0"/>
      <w:snapToGrid w:val="0"/>
      <w:ind w:firstLine="482"/>
    </w:pPr>
    <w:rPr>
      <w:kern w:val="2"/>
      <w:sz w:val="21"/>
      <w:szCs w:val="24"/>
    </w:rPr>
  </w:style>
  <w:style w:type="paragraph" w:customStyle="1" w:styleId="24710">
    <w:name w:val="样式 247 10 磅"/>
    <w:pPr>
      <w:widowControl w:val="0"/>
      <w:jc w:val="both"/>
    </w:pPr>
    <w:rPr>
      <w:kern w:val="2"/>
      <w:sz w:val="21"/>
      <w:szCs w:val="24"/>
    </w:rPr>
  </w:style>
  <w:style w:type="paragraph" w:customStyle="1" w:styleId="28">
    <w:name w:val="无间隔2"/>
    <w:next w:val="af9"/>
    <w:pPr>
      <w:widowControl w:val="0"/>
      <w:jc w:val="both"/>
    </w:pPr>
    <w:rPr>
      <w:kern w:val="2"/>
      <w:sz w:val="21"/>
      <w:szCs w:val="24"/>
    </w:rPr>
  </w:style>
  <w:style w:type="paragraph" w:customStyle="1" w:styleId="afc">
    <w:name w:val="样式 一号"/>
    <w:pPr>
      <w:keepNext/>
      <w:tabs>
        <w:tab w:val="left" w:pos="432"/>
      </w:tabs>
      <w:ind w:left="432" w:hanging="432"/>
      <w:jc w:val="center"/>
      <w:outlineLvl w:val="0"/>
    </w:pPr>
    <w:rPr>
      <w:rFonts w:ascii="黑体" w:eastAsia="黑体"/>
      <w:sz w:val="52"/>
    </w:rPr>
  </w:style>
  <w:style w:type="paragraph" w:customStyle="1" w:styleId="24810">
    <w:name w:val="样式 248 10 磅"/>
    <w:pPr>
      <w:widowControl w:val="0"/>
      <w:jc w:val="both"/>
    </w:pPr>
    <w:rPr>
      <w:kern w:val="2"/>
      <w:sz w:val="21"/>
      <w:szCs w:val="24"/>
    </w:rPr>
  </w:style>
  <w:style w:type="paragraph" w:customStyle="1" w:styleId="24910">
    <w:name w:val="样式 249 10 磅"/>
    <w:pPr>
      <w:widowControl w:val="0"/>
      <w:jc w:val="both"/>
    </w:pPr>
    <w:rPr>
      <w:kern w:val="2"/>
      <w:sz w:val="21"/>
      <w:szCs w:val="24"/>
    </w:rPr>
  </w:style>
  <w:style w:type="paragraph" w:customStyle="1" w:styleId="25010">
    <w:name w:val="样式 250 10 磅"/>
    <w:pPr>
      <w:widowControl w:val="0"/>
      <w:jc w:val="both"/>
    </w:pPr>
    <w:rPr>
      <w:kern w:val="2"/>
      <w:sz w:val="21"/>
      <w:szCs w:val="24"/>
    </w:rPr>
  </w:style>
  <w:style w:type="paragraph" w:customStyle="1" w:styleId="25110">
    <w:name w:val="样式 251 10 磅"/>
    <w:pPr>
      <w:widowControl w:val="0"/>
      <w:adjustRightInd w:val="0"/>
      <w:snapToGrid w:val="0"/>
      <w:ind w:firstLine="482"/>
    </w:pPr>
    <w:rPr>
      <w:kern w:val="2"/>
      <w:sz w:val="21"/>
      <w:szCs w:val="24"/>
    </w:rPr>
  </w:style>
  <w:style w:type="paragraph" w:customStyle="1" w:styleId="25210">
    <w:name w:val="样式 252 10 磅"/>
    <w:pPr>
      <w:widowControl w:val="0"/>
      <w:jc w:val="both"/>
    </w:pPr>
    <w:rPr>
      <w:kern w:val="2"/>
      <w:sz w:val="21"/>
      <w:szCs w:val="24"/>
    </w:rPr>
  </w:style>
  <w:style w:type="paragraph" w:customStyle="1" w:styleId="25310">
    <w:name w:val="样式 253 10 磅"/>
    <w:pPr>
      <w:widowControl w:val="0"/>
      <w:ind w:firstLineChars="200" w:firstLine="200"/>
      <w:jc w:val="both"/>
    </w:pPr>
    <w:rPr>
      <w:rFonts w:ascii="Calibri" w:hAnsi="Calibri" w:cs="Arial"/>
      <w:kern w:val="2"/>
      <w:sz w:val="21"/>
      <w:szCs w:val="22"/>
    </w:rPr>
  </w:style>
  <w:style w:type="paragraph" w:customStyle="1" w:styleId="25410">
    <w:name w:val="样式 254 10 磅"/>
    <w:pPr>
      <w:widowControl w:val="0"/>
      <w:jc w:val="both"/>
    </w:pPr>
    <w:rPr>
      <w:kern w:val="2"/>
      <w:sz w:val="21"/>
      <w:szCs w:val="24"/>
    </w:rPr>
  </w:style>
  <w:style w:type="paragraph" w:customStyle="1" w:styleId="25510">
    <w:name w:val="样式 255 10 磅"/>
    <w:pPr>
      <w:widowControl w:val="0"/>
      <w:jc w:val="both"/>
    </w:pPr>
    <w:rPr>
      <w:kern w:val="2"/>
      <w:sz w:val="21"/>
      <w:szCs w:val="24"/>
    </w:rPr>
  </w:style>
  <w:style w:type="paragraph" w:customStyle="1" w:styleId="25610">
    <w:name w:val="样式 256 10 磅"/>
    <w:pPr>
      <w:widowControl w:val="0"/>
      <w:adjustRightInd w:val="0"/>
      <w:snapToGrid w:val="0"/>
      <w:ind w:firstLine="482"/>
    </w:pPr>
    <w:rPr>
      <w:kern w:val="2"/>
      <w:sz w:val="21"/>
      <w:szCs w:val="24"/>
    </w:rPr>
  </w:style>
  <w:style w:type="paragraph" w:customStyle="1" w:styleId="25710">
    <w:name w:val="样式 257 10 磅"/>
    <w:pPr>
      <w:widowControl w:val="0"/>
      <w:adjustRightInd w:val="0"/>
      <w:snapToGrid w:val="0"/>
      <w:ind w:firstLine="482"/>
    </w:pPr>
    <w:rPr>
      <w:kern w:val="2"/>
      <w:sz w:val="21"/>
      <w:szCs w:val="24"/>
    </w:rPr>
  </w:style>
  <w:style w:type="paragraph" w:customStyle="1" w:styleId="25810">
    <w:name w:val="样式 258 10 磅"/>
    <w:pPr>
      <w:widowControl w:val="0"/>
      <w:jc w:val="both"/>
    </w:pPr>
    <w:rPr>
      <w:kern w:val="2"/>
      <w:sz w:val="21"/>
      <w:szCs w:val="24"/>
    </w:rPr>
  </w:style>
  <w:style w:type="paragraph" w:customStyle="1" w:styleId="25910">
    <w:name w:val="样式 259 10 磅"/>
    <w:pPr>
      <w:widowControl w:val="0"/>
      <w:jc w:val="both"/>
    </w:pPr>
    <w:rPr>
      <w:kern w:val="2"/>
      <w:sz w:val="21"/>
      <w:szCs w:val="24"/>
    </w:rPr>
  </w:style>
  <w:style w:type="paragraph" w:customStyle="1" w:styleId="26010">
    <w:name w:val="样式 260 10 磅"/>
    <w:pPr>
      <w:widowControl w:val="0"/>
      <w:jc w:val="both"/>
    </w:pPr>
    <w:rPr>
      <w:kern w:val="2"/>
      <w:sz w:val="21"/>
      <w:szCs w:val="24"/>
    </w:rPr>
  </w:style>
  <w:style w:type="paragraph" w:customStyle="1" w:styleId="26110">
    <w:name w:val="样式 261 10 磅"/>
    <w:pPr>
      <w:widowControl w:val="0"/>
      <w:jc w:val="both"/>
    </w:pPr>
    <w:rPr>
      <w:kern w:val="2"/>
      <w:sz w:val="21"/>
      <w:szCs w:val="24"/>
    </w:rPr>
  </w:style>
  <w:style w:type="paragraph" w:customStyle="1" w:styleId="26210">
    <w:name w:val="样式 262 10 磅"/>
    <w:pPr>
      <w:widowControl w:val="0"/>
      <w:jc w:val="both"/>
    </w:pPr>
    <w:rPr>
      <w:kern w:val="2"/>
      <w:sz w:val="21"/>
      <w:szCs w:val="24"/>
    </w:rPr>
  </w:style>
  <w:style w:type="paragraph" w:customStyle="1" w:styleId="26310">
    <w:name w:val="样式 263 10 磅"/>
    <w:pPr>
      <w:widowControl w:val="0"/>
      <w:jc w:val="both"/>
    </w:pPr>
    <w:rPr>
      <w:kern w:val="2"/>
      <w:sz w:val="21"/>
      <w:szCs w:val="24"/>
    </w:rPr>
  </w:style>
  <w:style w:type="paragraph" w:customStyle="1" w:styleId="26410">
    <w:name w:val="样式 264 10 磅"/>
    <w:pPr>
      <w:widowControl w:val="0"/>
      <w:jc w:val="both"/>
    </w:pPr>
    <w:rPr>
      <w:kern w:val="2"/>
      <w:sz w:val="21"/>
      <w:szCs w:val="24"/>
    </w:rPr>
  </w:style>
  <w:style w:type="paragraph" w:customStyle="1" w:styleId="26510">
    <w:name w:val="样式 265 10 磅"/>
    <w:pPr>
      <w:widowControl w:val="0"/>
      <w:jc w:val="both"/>
    </w:pPr>
    <w:rPr>
      <w:kern w:val="2"/>
      <w:sz w:val="21"/>
      <w:szCs w:val="24"/>
    </w:rPr>
  </w:style>
  <w:style w:type="paragraph" w:customStyle="1" w:styleId="26610">
    <w:name w:val="样式 266 10 磅"/>
    <w:pPr>
      <w:widowControl w:val="0"/>
      <w:jc w:val="both"/>
    </w:pPr>
    <w:rPr>
      <w:kern w:val="2"/>
      <w:sz w:val="21"/>
      <w:szCs w:val="24"/>
    </w:rPr>
  </w:style>
  <w:style w:type="paragraph" w:customStyle="1" w:styleId="26710">
    <w:name w:val="样式 267 10 磅"/>
    <w:pPr>
      <w:widowControl w:val="0"/>
      <w:jc w:val="both"/>
    </w:pPr>
    <w:rPr>
      <w:kern w:val="2"/>
      <w:sz w:val="21"/>
      <w:szCs w:val="24"/>
    </w:rPr>
  </w:style>
  <w:style w:type="paragraph" w:customStyle="1" w:styleId="26810">
    <w:name w:val="样式 268 10 磅"/>
    <w:pPr>
      <w:widowControl w:val="0"/>
      <w:jc w:val="both"/>
    </w:pPr>
    <w:rPr>
      <w:kern w:val="2"/>
      <w:sz w:val="21"/>
      <w:szCs w:val="24"/>
    </w:rPr>
  </w:style>
  <w:style w:type="paragraph" w:customStyle="1" w:styleId="26910">
    <w:name w:val="样式 269 10 磅"/>
    <w:pPr>
      <w:widowControl w:val="0"/>
      <w:adjustRightInd w:val="0"/>
      <w:snapToGrid w:val="0"/>
      <w:ind w:firstLine="482"/>
    </w:pPr>
    <w:rPr>
      <w:kern w:val="2"/>
      <w:sz w:val="21"/>
      <w:szCs w:val="24"/>
    </w:rPr>
  </w:style>
  <w:style w:type="paragraph" w:customStyle="1" w:styleId="27010">
    <w:name w:val="样式 270 10 磅"/>
    <w:pPr>
      <w:widowControl w:val="0"/>
      <w:adjustRightInd w:val="0"/>
      <w:snapToGrid w:val="0"/>
      <w:ind w:firstLine="482"/>
    </w:pPr>
    <w:rPr>
      <w:kern w:val="2"/>
      <w:sz w:val="21"/>
      <w:szCs w:val="24"/>
    </w:rPr>
  </w:style>
  <w:style w:type="paragraph" w:customStyle="1" w:styleId="27110">
    <w:name w:val="样式 271 10 磅"/>
    <w:pPr>
      <w:widowControl w:val="0"/>
      <w:adjustRightInd w:val="0"/>
      <w:snapToGrid w:val="0"/>
      <w:ind w:firstLine="482"/>
    </w:pPr>
    <w:rPr>
      <w:kern w:val="2"/>
      <w:sz w:val="21"/>
      <w:szCs w:val="24"/>
    </w:rPr>
  </w:style>
  <w:style w:type="paragraph" w:customStyle="1" w:styleId="27210">
    <w:name w:val="样式 272 10 磅"/>
    <w:pPr>
      <w:widowControl w:val="0"/>
      <w:adjustRightInd w:val="0"/>
      <w:snapToGrid w:val="0"/>
      <w:ind w:firstLine="482"/>
    </w:pPr>
    <w:rPr>
      <w:kern w:val="2"/>
      <w:sz w:val="21"/>
      <w:szCs w:val="24"/>
    </w:rPr>
  </w:style>
  <w:style w:type="paragraph" w:customStyle="1" w:styleId="50">
    <w:name w:val="样式 5 四号"/>
    <w:pPr>
      <w:widowControl w:val="0"/>
      <w:jc w:val="both"/>
    </w:pPr>
    <w:rPr>
      <w:rFonts w:ascii="仿宋_GB2312" w:eastAsia="仿宋_GB2312"/>
      <w:kern w:val="2"/>
      <w:sz w:val="28"/>
      <w:szCs w:val="24"/>
    </w:rPr>
  </w:style>
  <w:style w:type="paragraph" w:customStyle="1" w:styleId="61">
    <w:name w:val="样式 6 四号"/>
    <w:pPr>
      <w:widowControl w:val="0"/>
      <w:jc w:val="both"/>
    </w:pPr>
    <w:rPr>
      <w:rFonts w:ascii="仿宋_GB2312" w:eastAsia="仿宋_GB2312"/>
      <w:kern w:val="2"/>
      <w:sz w:val="28"/>
      <w:szCs w:val="24"/>
    </w:rPr>
  </w:style>
  <w:style w:type="paragraph" w:customStyle="1" w:styleId="70">
    <w:name w:val="样式 7 四号"/>
    <w:pPr>
      <w:widowControl w:val="0"/>
      <w:jc w:val="both"/>
    </w:pPr>
    <w:rPr>
      <w:rFonts w:ascii="仿宋_GB2312" w:eastAsia="仿宋_GB2312"/>
      <w:kern w:val="2"/>
      <w:sz w:val="28"/>
      <w:szCs w:val="24"/>
    </w:rPr>
  </w:style>
  <w:style w:type="paragraph" w:customStyle="1" w:styleId="80">
    <w:name w:val="样式 8 四号"/>
    <w:pPr>
      <w:widowControl w:val="0"/>
      <w:jc w:val="both"/>
    </w:pPr>
    <w:rPr>
      <w:rFonts w:ascii="仿宋_GB2312" w:eastAsia="仿宋_GB2312"/>
      <w:kern w:val="2"/>
      <w:sz w:val="28"/>
      <w:szCs w:val="24"/>
    </w:rPr>
  </w:style>
  <w:style w:type="paragraph" w:customStyle="1" w:styleId="90">
    <w:name w:val="样式 9 四号"/>
    <w:pPr>
      <w:widowControl w:val="0"/>
      <w:jc w:val="both"/>
    </w:pPr>
    <w:rPr>
      <w:rFonts w:ascii="仿宋_GB2312" w:eastAsia="仿宋_GB2312"/>
      <w:kern w:val="2"/>
      <w:sz w:val="28"/>
      <w:szCs w:val="24"/>
    </w:rPr>
  </w:style>
  <w:style w:type="paragraph" w:customStyle="1" w:styleId="101">
    <w:name w:val="样式 10 四号"/>
    <w:pPr>
      <w:widowControl w:val="0"/>
      <w:jc w:val="both"/>
    </w:pPr>
    <w:rPr>
      <w:rFonts w:ascii="仿宋_GB2312" w:eastAsia="仿宋_GB2312"/>
      <w:kern w:val="2"/>
      <w:sz w:val="28"/>
      <w:szCs w:val="24"/>
    </w:rPr>
  </w:style>
  <w:style w:type="paragraph" w:customStyle="1" w:styleId="15010">
    <w:name w:val="样式 150 10 磅"/>
    <w:pPr>
      <w:widowControl w:val="0"/>
      <w:adjustRightInd w:val="0"/>
      <w:snapToGrid w:val="0"/>
      <w:ind w:firstLine="482"/>
    </w:pPr>
    <w:rPr>
      <w:kern w:val="2"/>
      <w:sz w:val="21"/>
      <w:szCs w:val="24"/>
    </w:rPr>
  </w:style>
  <w:style w:type="paragraph" w:customStyle="1" w:styleId="15110">
    <w:name w:val="样式 151 10 磅"/>
    <w:pPr>
      <w:widowControl w:val="0"/>
      <w:jc w:val="both"/>
    </w:pPr>
    <w:rPr>
      <w:kern w:val="2"/>
      <w:sz w:val="21"/>
      <w:szCs w:val="24"/>
    </w:rPr>
  </w:style>
  <w:style w:type="paragraph" w:customStyle="1" w:styleId="15210">
    <w:name w:val="样式 152 10 磅"/>
    <w:pPr>
      <w:widowControl w:val="0"/>
      <w:jc w:val="both"/>
    </w:pPr>
    <w:rPr>
      <w:kern w:val="2"/>
      <w:sz w:val="21"/>
      <w:szCs w:val="24"/>
    </w:rPr>
  </w:style>
  <w:style w:type="paragraph" w:customStyle="1" w:styleId="15310">
    <w:name w:val="样式 153 10 磅"/>
    <w:pPr>
      <w:widowControl w:val="0"/>
      <w:jc w:val="both"/>
    </w:pPr>
    <w:rPr>
      <w:kern w:val="2"/>
      <w:sz w:val="21"/>
      <w:szCs w:val="24"/>
    </w:rPr>
  </w:style>
  <w:style w:type="paragraph" w:customStyle="1" w:styleId="15410">
    <w:name w:val="样式 154 10 磅"/>
    <w:pPr>
      <w:widowControl w:val="0"/>
      <w:jc w:val="both"/>
    </w:pPr>
    <w:rPr>
      <w:kern w:val="2"/>
      <w:sz w:val="21"/>
      <w:szCs w:val="24"/>
    </w:rPr>
  </w:style>
  <w:style w:type="paragraph" w:customStyle="1" w:styleId="15510">
    <w:name w:val="样式 155 10 磅"/>
    <w:pPr>
      <w:widowControl w:val="0"/>
      <w:jc w:val="both"/>
    </w:pPr>
    <w:rPr>
      <w:kern w:val="2"/>
      <w:sz w:val="21"/>
      <w:szCs w:val="24"/>
    </w:rPr>
  </w:style>
  <w:style w:type="paragraph" w:customStyle="1" w:styleId="15610">
    <w:name w:val="样式 156 10 磅"/>
    <w:pPr>
      <w:widowControl w:val="0"/>
      <w:jc w:val="both"/>
    </w:pPr>
    <w:rPr>
      <w:kern w:val="2"/>
      <w:sz w:val="21"/>
      <w:szCs w:val="24"/>
    </w:rPr>
  </w:style>
  <w:style w:type="paragraph" w:customStyle="1" w:styleId="15710">
    <w:name w:val="样式 157 10 磅"/>
    <w:pPr>
      <w:widowControl w:val="0"/>
      <w:jc w:val="both"/>
    </w:pPr>
    <w:rPr>
      <w:kern w:val="2"/>
      <w:sz w:val="21"/>
      <w:szCs w:val="24"/>
    </w:rPr>
  </w:style>
  <w:style w:type="paragraph" w:customStyle="1" w:styleId="15810">
    <w:name w:val="样式 158 10 磅"/>
    <w:pPr>
      <w:widowControl w:val="0"/>
      <w:jc w:val="both"/>
    </w:pPr>
    <w:rPr>
      <w:kern w:val="2"/>
      <w:sz w:val="21"/>
      <w:szCs w:val="24"/>
    </w:rPr>
  </w:style>
  <w:style w:type="paragraph" w:customStyle="1" w:styleId="15910">
    <w:name w:val="样式 159 10 磅"/>
    <w:pPr>
      <w:widowControl w:val="0"/>
      <w:jc w:val="both"/>
    </w:pPr>
    <w:rPr>
      <w:kern w:val="2"/>
      <w:sz w:val="21"/>
      <w:szCs w:val="24"/>
    </w:rPr>
  </w:style>
  <w:style w:type="paragraph" w:customStyle="1" w:styleId="16010">
    <w:name w:val="样式 160 10 磅"/>
    <w:pPr>
      <w:widowControl w:val="0"/>
      <w:jc w:val="both"/>
    </w:pPr>
    <w:rPr>
      <w:kern w:val="2"/>
      <w:sz w:val="21"/>
      <w:szCs w:val="24"/>
    </w:rPr>
  </w:style>
  <w:style w:type="paragraph" w:customStyle="1" w:styleId="16110">
    <w:name w:val="样式 161 10 磅"/>
    <w:pPr>
      <w:widowControl w:val="0"/>
      <w:jc w:val="both"/>
    </w:pPr>
    <w:rPr>
      <w:kern w:val="2"/>
      <w:sz w:val="21"/>
      <w:szCs w:val="24"/>
    </w:rPr>
  </w:style>
  <w:style w:type="paragraph" w:customStyle="1" w:styleId="16210">
    <w:name w:val="样式 162 10 磅"/>
    <w:pPr>
      <w:widowControl w:val="0"/>
      <w:jc w:val="both"/>
    </w:pPr>
    <w:rPr>
      <w:kern w:val="2"/>
      <w:sz w:val="21"/>
      <w:szCs w:val="24"/>
    </w:rPr>
  </w:style>
  <w:style w:type="paragraph" w:customStyle="1" w:styleId="16310">
    <w:name w:val="样式 163 10 磅"/>
    <w:pPr>
      <w:widowControl w:val="0"/>
      <w:ind w:left="1260"/>
      <w:jc w:val="both"/>
    </w:pPr>
    <w:rPr>
      <w:kern w:val="2"/>
      <w:sz w:val="21"/>
      <w:szCs w:val="24"/>
    </w:rPr>
  </w:style>
  <w:style w:type="paragraph" w:customStyle="1" w:styleId="16410">
    <w:name w:val="样式 164 10 磅"/>
    <w:pPr>
      <w:widowControl w:val="0"/>
      <w:jc w:val="both"/>
    </w:pPr>
    <w:rPr>
      <w:kern w:val="2"/>
      <w:sz w:val="21"/>
      <w:szCs w:val="24"/>
    </w:rPr>
  </w:style>
  <w:style w:type="paragraph" w:customStyle="1" w:styleId="36">
    <w:name w:val="修订3"/>
    <w:hidden/>
    <w:uiPriority w:val="99"/>
    <w:semiHidden/>
    <w:rPr>
      <w:kern w:val="2"/>
      <w:sz w:val="21"/>
      <w:szCs w:val="24"/>
    </w:rPr>
  </w:style>
  <w:style w:type="paragraph" w:styleId="afd">
    <w:name w:val="Revision"/>
    <w:hidden/>
    <w:uiPriority w:val="99"/>
    <w:unhideWhenUsed/>
    <w:rsid w:val="00CD463A"/>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lsdException w:name="heading 8" w:uiPriority="0"/>
    <w:lsdException w:name="heading 9" w:uiPriority="0"/>
    <w:lsdException w:name="index 1" w:uiPriority="0"/>
    <w:lsdException w:name="index 2" w:semiHidden="1" w:unhideWhenUsed="1"/>
    <w:lsdException w:name="index 3" w:semiHidden="1" w:unhideWhenUsed="1"/>
    <w:lsdException w:name="index 4" w:uiPriority="0"/>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semiHidden="1" w:uiPriority="39" w:unhideWhenUsed="1"/>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uiPriority="0"/>
    <w:lsdException w:name="header" w:uiPriority="0"/>
    <w:lsdException w:name="footer" w:uiPriority="0"/>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uiPriority="0"/>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uiPriority="0"/>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4"/>
    <w:qFormat/>
    <w:pPr>
      <w:widowControl w:val="0"/>
      <w:adjustRightInd w:val="0"/>
      <w:snapToGrid w:val="0"/>
      <w:ind w:firstLine="482"/>
    </w:pPr>
    <w:rPr>
      <w:kern w:val="2"/>
      <w:sz w:val="21"/>
      <w:szCs w:val="24"/>
    </w:rPr>
  </w:style>
  <w:style w:type="paragraph" w:styleId="1">
    <w:name w:val="heading 1"/>
    <w:basedOn w:val="a0"/>
    <w:next w:val="a0"/>
    <w:uiPriority w:val="9"/>
    <w:qFormat/>
    <w:pPr>
      <w:keepNext/>
      <w:widowControl/>
      <w:tabs>
        <w:tab w:val="left" w:pos="432"/>
      </w:tabs>
      <w:ind w:left="432" w:hanging="432"/>
      <w:jc w:val="center"/>
      <w:outlineLvl w:val="0"/>
    </w:pPr>
    <w:rPr>
      <w:rFonts w:ascii="黑体" w:eastAsia="黑体"/>
      <w:kern w:val="0"/>
      <w:sz w:val="52"/>
      <w:szCs w:val="20"/>
    </w:rPr>
  </w:style>
  <w:style w:type="paragraph" w:styleId="2">
    <w:name w:val="heading 2"/>
    <w:basedOn w:val="a0"/>
    <w:next w:val="a1"/>
    <w:link w:val="2Char"/>
    <w:uiPriority w:val="9"/>
    <w:unhideWhenUsed/>
    <w:qFormat/>
    <w:pPr>
      <w:keepNext/>
      <w:keepLines/>
      <w:widowControl/>
      <w:spacing w:before="260" w:after="260" w:line="415" w:lineRule="auto"/>
      <w:jc w:val="center"/>
      <w:outlineLvl w:val="1"/>
    </w:pPr>
    <w:rPr>
      <w:rFonts w:ascii="Arial" w:eastAsia="黑体" w:hAnsi="Arial"/>
      <w:b/>
      <w:kern w:val="0"/>
      <w:sz w:val="36"/>
      <w:szCs w:val="20"/>
    </w:rPr>
  </w:style>
  <w:style w:type="paragraph" w:styleId="3">
    <w:name w:val="heading 3"/>
    <w:basedOn w:val="a0"/>
    <w:next w:val="a0"/>
    <w:uiPriority w:val="9"/>
    <w:semiHidden/>
    <w:unhideWhenUsed/>
    <w:qFormat/>
    <w:pPr>
      <w:keepNext/>
      <w:keepLines/>
      <w:spacing w:before="260" w:after="260" w:line="415" w:lineRule="auto"/>
      <w:outlineLvl w:val="2"/>
    </w:pPr>
    <w:rPr>
      <w:b/>
      <w:bCs/>
      <w:sz w:val="32"/>
      <w:szCs w:val="32"/>
    </w:rPr>
  </w:style>
  <w:style w:type="paragraph" w:styleId="40">
    <w:name w:val="heading 4"/>
    <w:basedOn w:val="a0"/>
    <w:next w:val="a0"/>
    <w:uiPriority w:val="9"/>
    <w:semiHidden/>
    <w:unhideWhenUsed/>
    <w:qFormat/>
    <w:pPr>
      <w:keepNext/>
      <w:keepLines/>
      <w:spacing w:before="280" w:after="290" w:line="377" w:lineRule="auto"/>
      <w:outlineLvl w:val="3"/>
    </w:pPr>
    <w:rPr>
      <w:rFonts w:ascii="Arial" w:eastAsia="黑体" w:hAnsi="Arial"/>
      <w:b/>
      <w:bCs/>
      <w:sz w:val="28"/>
      <w:szCs w:val="28"/>
    </w:rPr>
  </w:style>
  <w:style w:type="paragraph" w:styleId="5">
    <w:name w:val="heading 5"/>
    <w:basedOn w:val="a0"/>
    <w:next w:val="a0"/>
    <w:uiPriority w:val="9"/>
    <w:semiHidden/>
    <w:unhideWhenUsed/>
    <w:qFormat/>
    <w:pPr>
      <w:keepNext/>
      <w:keepLines/>
      <w:widowControl/>
      <w:spacing w:before="120" w:after="120" w:line="360" w:lineRule="auto"/>
      <w:ind w:firstLine="499"/>
      <w:outlineLvl w:val="4"/>
    </w:pPr>
    <w:rPr>
      <w:rFonts w:ascii="宋体"/>
      <w:b/>
      <w:kern w:val="0"/>
      <w:sz w:val="24"/>
      <w:szCs w:val="20"/>
    </w:rPr>
  </w:style>
  <w:style w:type="paragraph" w:styleId="6">
    <w:name w:val="heading 6"/>
    <w:basedOn w:val="a0"/>
    <w:next w:val="a0"/>
    <w:uiPriority w:val="9"/>
    <w:semiHidden/>
    <w:unhideWhenUsed/>
    <w:qFormat/>
    <w:pPr>
      <w:keepNext/>
      <w:keepLines/>
      <w:widowControl/>
      <w:tabs>
        <w:tab w:val="left" w:pos="1440"/>
      </w:tabs>
      <w:spacing w:before="240" w:after="64" w:line="319" w:lineRule="auto"/>
      <w:ind w:left="1152" w:hanging="1152"/>
      <w:outlineLvl w:val="5"/>
    </w:pPr>
    <w:rPr>
      <w:rFonts w:ascii="Arial" w:eastAsia="黑体" w:hAnsi="Arial"/>
      <w:b/>
      <w:bCs/>
      <w:kern w:val="0"/>
      <w:sz w:val="24"/>
    </w:rPr>
  </w:style>
  <w:style w:type="paragraph" w:styleId="7">
    <w:name w:val="heading 7"/>
    <w:basedOn w:val="a0"/>
    <w:next w:val="a0"/>
    <w:pPr>
      <w:keepNext/>
      <w:keepLines/>
      <w:widowControl/>
      <w:tabs>
        <w:tab w:val="left" w:pos="2520"/>
      </w:tabs>
      <w:spacing w:before="240" w:after="64" w:line="319" w:lineRule="auto"/>
      <w:ind w:left="1296" w:hanging="1296"/>
      <w:outlineLvl w:val="6"/>
    </w:pPr>
    <w:rPr>
      <w:b/>
      <w:bCs/>
      <w:kern w:val="0"/>
      <w:sz w:val="24"/>
    </w:rPr>
  </w:style>
  <w:style w:type="paragraph" w:styleId="8">
    <w:name w:val="heading 8"/>
    <w:basedOn w:val="a0"/>
    <w:next w:val="a0"/>
    <w:pPr>
      <w:keepNext/>
      <w:keepLines/>
      <w:widowControl/>
      <w:tabs>
        <w:tab w:val="left" w:pos="1440"/>
      </w:tabs>
      <w:spacing w:before="240" w:after="64" w:line="319" w:lineRule="auto"/>
      <w:ind w:left="1440" w:hanging="1440"/>
      <w:outlineLvl w:val="7"/>
    </w:pPr>
    <w:rPr>
      <w:rFonts w:ascii="Arial" w:eastAsia="黑体" w:hAnsi="Arial"/>
      <w:kern w:val="0"/>
      <w:sz w:val="24"/>
    </w:rPr>
  </w:style>
  <w:style w:type="paragraph" w:styleId="9">
    <w:name w:val="heading 9"/>
    <w:basedOn w:val="a0"/>
    <w:next w:val="a0"/>
    <w:pPr>
      <w:keepNext/>
      <w:keepLines/>
      <w:widowControl/>
      <w:tabs>
        <w:tab w:val="left" w:pos="1584"/>
      </w:tabs>
      <w:spacing w:before="240" w:after="64" w:line="319" w:lineRule="auto"/>
      <w:ind w:left="1584" w:hanging="1584"/>
      <w:outlineLvl w:val="8"/>
    </w:pPr>
    <w:rPr>
      <w:rFonts w:ascii="Arial" w:eastAsia="黑体" w:hAnsi="Arial"/>
      <w:kern w:val="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4">
    <w:name w:val="index 4"/>
    <w:basedOn w:val="a0"/>
    <w:next w:val="a0"/>
    <w:pPr>
      <w:ind w:left="1260"/>
    </w:pPr>
  </w:style>
  <w:style w:type="paragraph" w:styleId="a1">
    <w:name w:val="Normal Indent"/>
    <w:basedOn w:val="a0"/>
    <w:pPr>
      <w:ind w:firstLineChars="200" w:firstLine="200"/>
    </w:pPr>
  </w:style>
  <w:style w:type="paragraph" w:styleId="a5">
    <w:name w:val="table of authorities"/>
    <w:basedOn w:val="a0"/>
    <w:next w:val="a0"/>
    <w:pPr>
      <w:ind w:left="420"/>
    </w:pPr>
    <w:rPr>
      <w:rFonts w:ascii="Calibri" w:hAnsi="Calibri"/>
      <w:szCs w:val="21"/>
    </w:rPr>
  </w:style>
  <w:style w:type="paragraph" w:styleId="a">
    <w:name w:val="caption"/>
    <w:basedOn w:val="a0"/>
    <w:next w:val="a0"/>
    <w:pPr>
      <w:numPr>
        <w:numId w:val="1"/>
      </w:numPr>
      <w:spacing w:line="480" w:lineRule="exact"/>
    </w:pPr>
    <w:rPr>
      <w:rFonts w:ascii="仿宋_GB2312" w:eastAsia="仿宋_GB2312"/>
      <w:sz w:val="30"/>
    </w:rPr>
  </w:style>
  <w:style w:type="paragraph" w:styleId="a6">
    <w:name w:val="annotation text"/>
    <w:basedOn w:val="a0"/>
    <w:pPr>
      <w:spacing w:line="360" w:lineRule="atLeast"/>
      <w:textAlignment w:val="baseline"/>
    </w:pPr>
    <w:rPr>
      <w:kern w:val="0"/>
      <w:sz w:val="24"/>
      <w:szCs w:val="20"/>
    </w:rPr>
  </w:style>
  <w:style w:type="paragraph" w:styleId="a7">
    <w:name w:val="Body Text"/>
    <w:basedOn w:val="a0"/>
    <w:rPr>
      <w:rFonts w:ascii="仿宋_GB2312" w:eastAsia="仿宋_GB2312"/>
      <w:sz w:val="28"/>
    </w:rPr>
  </w:style>
  <w:style w:type="paragraph" w:styleId="a8">
    <w:name w:val="Body Text Indent"/>
    <w:basedOn w:val="a0"/>
    <w:pPr>
      <w:ind w:firstLine="630"/>
    </w:pPr>
    <w:rPr>
      <w:rFonts w:eastAsia="仿宋_GB2312"/>
      <w:b/>
      <w:bCs/>
      <w:sz w:val="32"/>
    </w:rPr>
  </w:style>
  <w:style w:type="paragraph" w:styleId="30">
    <w:name w:val="toc 3"/>
    <w:basedOn w:val="a0"/>
    <w:next w:val="a0"/>
    <w:pPr>
      <w:widowControl/>
      <w:ind w:left="400" w:right="255"/>
    </w:pPr>
    <w:rPr>
      <w:kern w:val="0"/>
      <w:sz w:val="24"/>
      <w:szCs w:val="20"/>
    </w:rPr>
  </w:style>
  <w:style w:type="paragraph" w:styleId="a9">
    <w:name w:val="Plain Text"/>
    <w:basedOn w:val="a0"/>
    <w:pPr>
      <w:spacing w:line="360" w:lineRule="auto"/>
    </w:pPr>
    <w:rPr>
      <w:rFonts w:ascii="宋体"/>
      <w:szCs w:val="21"/>
    </w:rPr>
  </w:style>
  <w:style w:type="paragraph" w:styleId="aa">
    <w:name w:val="Date"/>
    <w:basedOn w:val="a0"/>
    <w:next w:val="a0"/>
    <w:rPr>
      <w:sz w:val="24"/>
      <w:szCs w:val="20"/>
    </w:rPr>
  </w:style>
  <w:style w:type="paragraph" w:styleId="20">
    <w:name w:val="Body Text Indent 2"/>
    <w:basedOn w:val="a0"/>
    <w:pPr>
      <w:spacing w:line="400" w:lineRule="exact"/>
      <w:ind w:firstLineChars="192" w:firstLine="192"/>
    </w:pPr>
    <w:rPr>
      <w:rFonts w:ascii="宋体"/>
      <w:sz w:val="24"/>
    </w:rPr>
  </w:style>
  <w:style w:type="paragraph" w:styleId="ab">
    <w:name w:val="Balloon Text"/>
    <w:basedOn w:val="a0"/>
    <w:rPr>
      <w:sz w:val="18"/>
      <w:szCs w:val="18"/>
    </w:rPr>
  </w:style>
  <w:style w:type="paragraph" w:styleId="ac">
    <w:name w:val="footer"/>
    <w:basedOn w:val="a0"/>
    <w:pPr>
      <w:tabs>
        <w:tab w:val="center" w:pos="4153"/>
        <w:tab w:val="right" w:pos="8306"/>
      </w:tabs>
    </w:pPr>
    <w:rPr>
      <w:sz w:val="18"/>
      <w:szCs w:val="18"/>
    </w:rPr>
  </w:style>
  <w:style w:type="paragraph" w:styleId="ad">
    <w:name w:val="header"/>
    <w:basedOn w:val="a0"/>
    <w:pPr>
      <w:pBdr>
        <w:bottom w:val="single" w:sz="6" w:space="1" w:color="auto"/>
      </w:pBdr>
      <w:tabs>
        <w:tab w:val="center" w:pos="4153"/>
        <w:tab w:val="right" w:pos="8306"/>
      </w:tabs>
      <w:jc w:val="center"/>
    </w:pPr>
    <w:rPr>
      <w:sz w:val="18"/>
      <w:szCs w:val="18"/>
    </w:rPr>
  </w:style>
  <w:style w:type="paragraph" w:styleId="10">
    <w:name w:val="toc 1"/>
    <w:basedOn w:val="a0"/>
    <w:next w:val="a0"/>
  </w:style>
  <w:style w:type="paragraph" w:styleId="31">
    <w:name w:val="Body Text Indent 3"/>
    <w:basedOn w:val="a0"/>
    <w:pPr>
      <w:spacing w:line="440" w:lineRule="exact"/>
      <w:ind w:firstLineChars="192" w:firstLine="192"/>
    </w:pPr>
    <w:rPr>
      <w:sz w:val="28"/>
    </w:rPr>
  </w:style>
  <w:style w:type="paragraph" w:styleId="21">
    <w:name w:val="Body Text 2"/>
    <w:basedOn w:val="a0"/>
    <w:pPr>
      <w:spacing w:after="120" w:line="480" w:lineRule="auto"/>
    </w:pPr>
  </w:style>
  <w:style w:type="paragraph" w:styleId="ae">
    <w:name w:val="Normal (Web)"/>
    <w:basedOn w:val="a0"/>
    <w:uiPriority w:val="99"/>
    <w:pPr>
      <w:widowControl/>
      <w:spacing w:before="100" w:beforeAutospacing="1" w:after="100" w:afterAutospacing="1"/>
    </w:pPr>
    <w:rPr>
      <w:rFonts w:ascii="宋体"/>
      <w:kern w:val="0"/>
      <w:sz w:val="24"/>
    </w:rPr>
  </w:style>
  <w:style w:type="paragraph" w:styleId="11">
    <w:name w:val="index 1"/>
    <w:basedOn w:val="a0"/>
    <w:next w:val="a0"/>
  </w:style>
  <w:style w:type="paragraph" w:styleId="af">
    <w:name w:val="annotation subject"/>
    <w:basedOn w:val="a6"/>
    <w:next w:val="a6"/>
    <w:pPr>
      <w:adjustRightInd/>
      <w:spacing w:line="240" w:lineRule="auto"/>
      <w:textAlignment w:val="auto"/>
    </w:pPr>
    <w:rPr>
      <w:b/>
      <w:bCs/>
      <w:kern w:val="2"/>
      <w:sz w:val="21"/>
      <w:szCs w:val="24"/>
    </w:rPr>
  </w:style>
  <w:style w:type="paragraph" w:styleId="af0">
    <w:name w:val="Body Text First Indent"/>
    <w:basedOn w:val="a7"/>
    <w:pPr>
      <w:spacing w:after="120"/>
      <w:ind w:firstLineChars="100" w:firstLine="100"/>
    </w:pPr>
    <w:rPr>
      <w:rFonts w:ascii="Times New Roman" w:eastAsia="宋体"/>
      <w:sz w:val="21"/>
    </w:rPr>
  </w:style>
  <w:style w:type="table" w:styleId="af1">
    <w:name w:val="Table Grid"/>
    <w:basedOn w:val="a3"/>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uiPriority w:val="22"/>
    <w:qFormat/>
    <w:rPr>
      <w:b/>
      <w:bCs/>
    </w:rPr>
  </w:style>
  <w:style w:type="character" w:styleId="af3">
    <w:name w:val="page number"/>
  </w:style>
  <w:style w:type="character" w:styleId="af4">
    <w:name w:val="FollowedHyperlink"/>
    <w:rPr>
      <w:color w:val="800080"/>
      <w:u w:val="single"/>
    </w:rPr>
  </w:style>
  <w:style w:type="character" w:styleId="af5">
    <w:name w:val="Hyperlink"/>
    <w:rPr>
      <w:color w:val="0000FF"/>
      <w:u w:val="single"/>
    </w:rPr>
  </w:style>
  <w:style w:type="character" w:styleId="af6">
    <w:name w:val="annotation reference"/>
    <w:rPr>
      <w:sz w:val="21"/>
      <w:szCs w:val="21"/>
    </w:rPr>
  </w:style>
  <w:style w:type="character" w:customStyle="1" w:styleId="2Char">
    <w:name w:val="标题 2 Char"/>
    <w:basedOn w:val="a2"/>
    <w:link w:val="2"/>
    <w:rPr>
      <w:rFonts w:ascii="Arial" w:eastAsia="黑体" w:hAnsi="Arial" w:cs="Times New Roman"/>
      <w:b/>
      <w:kern w:val="0"/>
      <w:sz w:val="36"/>
      <w:szCs w:val="20"/>
      <w:lang w:val="en-US" w:eastAsia="zh-CN" w:bidi="ar-SA"/>
    </w:rPr>
  </w:style>
  <w:style w:type="paragraph" w:customStyle="1" w:styleId="af7">
    <w:name w:val="目录文字"/>
    <w:basedOn w:val="a0"/>
    <w:pPr>
      <w:widowControl/>
      <w:spacing w:line="480" w:lineRule="auto"/>
    </w:pPr>
    <w:rPr>
      <w:rFonts w:ascii="宋体"/>
      <w:kern w:val="0"/>
      <w:sz w:val="24"/>
      <w:szCs w:val="20"/>
    </w:rPr>
  </w:style>
  <w:style w:type="paragraph" w:customStyle="1" w:styleId="12">
    <w:name w:val="样式1"/>
    <w:basedOn w:val="a0"/>
    <w:pPr>
      <w:spacing w:before="120" w:after="120" w:line="300" w:lineRule="auto"/>
    </w:pPr>
    <w:rPr>
      <w:rFonts w:ascii="宋体"/>
      <w:b/>
      <w:sz w:val="24"/>
      <w:szCs w:val="20"/>
    </w:rPr>
  </w:style>
  <w:style w:type="paragraph" w:customStyle="1" w:styleId="Preformatted">
    <w:name w:val="Preformatted"/>
    <w:basedOn w:val="a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kern w:val="0"/>
      <w:sz w:val="20"/>
      <w:szCs w:val="20"/>
    </w:rPr>
  </w:style>
  <w:style w:type="paragraph" w:customStyle="1" w:styleId="13">
    <w:name w:val="1"/>
    <w:basedOn w:val="a0"/>
    <w:next w:val="21"/>
    <w:rPr>
      <w:b/>
    </w:rPr>
  </w:style>
  <w:style w:type="paragraph" w:customStyle="1" w:styleId="af8">
    <w:name w:val="目录"/>
    <w:basedOn w:val="a0"/>
    <w:pPr>
      <w:widowControl/>
      <w:jc w:val="center"/>
    </w:pPr>
    <w:rPr>
      <w:rFonts w:ascii="宋体"/>
      <w:b/>
      <w:kern w:val="0"/>
      <w:sz w:val="36"/>
      <w:szCs w:val="20"/>
    </w:rPr>
  </w:style>
  <w:style w:type="paragraph" w:customStyle="1" w:styleId="14">
    <w:name w:val="正文1"/>
    <w:pPr>
      <w:widowControl w:val="0"/>
      <w:adjustRightInd w:val="0"/>
      <w:spacing w:line="312" w:lineRule="atLeast"/>
      <w:jc w:val="both"/>
      <w:textAlignment w:val="baseline"/>
    </w:pPr>
    <w:rPr>
      <w:rFonts w:ascii="宋体"/>
      <w:sz w:val="34"/>
    </w:rPr>
  </w:style>
  <w:style w:type="character" w:customStyle="1" w:styleId="Parahead">
    <w:name w:val="Para head"/>
    <w:rPr>
      <w:rFonts w:ascii="Arial" w:eastAsia="Times New Roman" w:hAnsi="Arial"/>
      <w:sz w:val="20"/>
    </w:rPr>
  </w:style>
  <w:style w:type="paragraph" w:customStyle="1" w:styleId="22">
    <w:name w:val="菲页2"/>
    <w:basedOn w:val="3"/>
    <w:qFormat/>
    <w:pPr>
      <w:widowControl/>
      <w:tabs>
        <w:tab w:val="left" w:pos="1260"/>
      </w:tabs>
      <w:spacing w:before="120" w:after="120" w:line="360" w:lineRule="auto"/>
      <w:ind w:left="1260" w:hanging="420"/>
      <w:jc w:val="center"/>
    </w:pPr>
    <w:rPr>
      <w:rFonts w:ascii="黑体" w:eastAsia="黑体"/>
      <w:b w:val="0"/>
      <w:bCs w:val="0"/>
      <w:kern w:val="0"/>
      <w:sz w:val="44"/>
      <w:szCs w:val="20"/>
    </w:rPr>
  </w:style>
  <w:style w:type="paragraph" w:customStyle="1" w:styleId="15">
    <w:name w:val="菲页1"/>
    <w:basedOn w:val="2"/>
    <w:rPr>
      <w:rFonts w:ascii="黑体"/>
      <w:b w:val="0"/>
      <w:sz w:val="52"/>
    </w:rPr>
  </w:style>
  <w:style w:type="paragraph" w:customStyle="1" w:styleId="af9">
    <w:name w:val="菲页(卷)"/>
    <w:basedOn w:val="1"/>
    <w:next w:val="14"/>
    <w:qFormat/>
    <w:pPr>
      <w:tabs>
        <w:tab w:val="clear" w:pos="432"/>
      </w:tabs>
      <w:ind w:left="360" w:hanging="360"/>
      <w:outlineLvl w:val="1"/>
    </w:pPr>
  </w:style>
  <w:style w:type="paragraph" w:customStyle="1" w:styleId="TOC1">
    <w:name w:val="TOC 标题1"/>
    <w:basedOn w:val="1"/>
    <w:next w:val="a0"/>
    <w:qFormat/>
    <w:pPr>
      <w:keepLines/>
      <w:tabs>
        <w:tab w:val="clear" w:pos="432"/>
      </w:tabs>
      <w:spacing w:before="480" w:line="276" w:lineRule="auto"/>
      <w:ind w:left="0" w:firstLine="0"/>
      <w:jc w:val="left"/>
      <w:outlineLvl w:val="9"/>
    </w:pPr>
    <w:rPr>
      <w:rFonts w:ascii="Cambria" w:eastAsia="宋体" w:hAnsi="Cambria"/>
      <w:b/>
      <w:bCs/>
      <w:color w:val="365F91"/>
      <w:sz w:val="28"/>
      <w:szCs w:val="28"/>
    </w:rPr>
  </w:style>
  <w:style w:type="paragraph" w:customStyle="1" w:styleId="16">
    <w:name w:val="列出段落1"/>
    <w:basedOn w:val="a0"/>
    <w:qFormat/>
    <w:pPr>
      <w:ind w:firstLineChars="200" w:firstLine="200"/>
    </w:pPr>
    <w:rPr>
      <w:rFonts w:ascii="Calibri" w:hAnsi="Calibri" w:cs="Arial"/>
      <w:szCs w:val="22"/>
    </w:rPr>
  </w:style>
  <w:style w:type="paragraph" w:customStyle="1" w:styleId="17">
    <w:name w:val="无间隔1"/>
    <w:qFormat/>
    <w:pPr>
      <w:widowControl w:val="0"/>
      <w:jc w:val="both"/>
    </w:pPr>
    <w:rPr>
      <w:kern w:val="2"/>
      <w:sz w:val="21"/>
      <w:szCs w:val="24"/>
    </w:rPr>
  </w:style>
  <w:style w:type="paragraph" w:customStyle="1" w:styleId="18">
    <w:name w:val="修订1"/>
    <w:qFormat/>
    <w:rPr>
      <w:kern w:val="2"/>
      <w:sz w:val="21"/>
      <w:szCs w:val="24"/>
    </w:rPr>
  </w:style>
  <w:style w:type="paragraph" w:customStyle="1" w:styleId="310">
    <w:name w:val="样式 3 10 磅"/>
    <w:qFormat/>
    <w:pPr>
      <w:widowControl w:val="0"/>
      <w:numPr>
        <w:numId w:val="2"/>
      </w:numPr>
      <w:jc w:val="both"/>
    </w:pPr>
    <w:rPr>
      <w:rFonts w:ascii="宋体"/>
      <w:kern w:val="2"/>
      <w:sz w:val="21"/>
      <w:szCs w:val="21"/>
    </w:rPr>
  </w:style>
  <w:style w:type="paragraph" w:customStyle="1" w:styleId="32">
    <w:name w:val="正文_3"/>
    <w:pPr>
      <w:widowControl w:val="0"/>
      <w:jc w:val="both"/>
    </w:pPr>
    <w:rPr>
      <w:kern w:val="2"/>
      <w:sz w:val="21"/>
    </w:rPr>
  </w:style>
  <w:style w:type="paragraph" w:customStyle="1" w:styleId="34310">
    <w:name w:val="样式 343 10 磅"/>
    <w:qFormat/>
    <w:pPr>
      <w:widowControl w:val="0"/>
      <w:jc w:val="both"/>
    </w:pPr>
    <w:rPr>
      <w:kern w:val="2"/>
      <w:sz w:val="21"/>
      <w:szCs w:val="22"/>
    </w:rPr>
  </w:style>
  <w:style w:type="paragraph" w:customStyle="1" w:styleId="afa">
    <w:name w:val="样式 小四"/>
    <w:pPr>
      <w:spacing w:before="100" w:beforeAutospacing="1" w:after="100" w:afterAutospacing="1" w:line="360" w:lineRule="auto"/>
      <w:jc w:val="both"/>
      <w:textAlignment w:val="top"/>
    </w:pPr>
    <w:rPr>
      <w:sz w:val="24"/>
      <w:szCs w:val="24"/>
    </w:rPr>
  </w:style>
  <w:style w:type="paragraph" w:customStyle="1" w:styleId="34">
    <w:name w:val="正文34"/>
    <w:qFormat/>
    <w:pPr>
      <w:widowControl w:val="0"/>
      <w:jc w:val="both"/>
    </w:pPr>
    <w:rPr>
      <w:kern w:val="2"/>
      <w:sz w:val="21"/>
      <w:szCs w:val="24"/>
    </w:rPr>
  </w:style>
  <w:style w:type="paragraph" w:customStyle="1" w:styleId="220">
    <w:name w:val="标题 22"/>
    <w:next w:val="a0"/>
    <w:qFormat/>
    <w:pPr>
      <w:keepNext/>
      <w:keepLines/>
      <w:widowControl w:val="0"/>
      <w:adjustRightInd w:val="0"/>
      <w:spacing w:before="260" w:afterLines="50" w:after="50" w:line="560" w:lineRule="exact"/>
      <w:jc w:val="center"/>
      <w:textAlignment w:val="baseline"/>
    </w:pPr>
    <w:rPr>
      <w:rFonts w:ascii="方正黑体_GBK" w:eastAsia="方正黑体_GBK"/>
      <w:bCs/>
      <w:sz w:val="36"/>
      <w:szCs w:val="21"/>
    </w:rPr>
  </w:style>
  <w:style w:type="character" w:customStyle="1" w:styleId="headline-content2">
    <w:name w:val="headline-content2"/>
    <w:qFormat/>
  </w:style>
  <w:style w:type="paragraph" w:customStyle="1" w:styleId="KS">
    <w:name w:val="KS表格"/>
    <w:basedOn w:val="a0"/>
    <w:qFormat/>
    <w:pPr>
      <w:spacing w:line="300" w:lineRule="auto"/>
    </w:pPr>
  </w:style>
  <w:style w:type="paragraph" w:customStyle="1" w:styleId="60">
    <w:name w:val="正文_6"/>
    <w:next w:val="a0"/>
    <w:qFormat/>
    <w:pPr>
      <w:widowControl w:val="0"/>
      <w:jc w:val="both"/>
    </w:pPr>
    <w:rPr>
      <w:kern w:val="2"/>
      <w:sz w:val="21"/>
    </w:rPr>
  </w:style>
  <w:style w:type="paragraph" w:customStyle="1" w:styleId="210">
    <w:name w:val="标题 21"/>
    <w:qFormat/>
    <w:pPr>
      <w:widowControl w:val="0"/>
      <w:spacing w:line="450" w:lineRule="exact"/>
      <w:ind w:left="151"/>
      <w:outlineLvl w:val="1"/>
    </w:pPr>
    <w:rPr>
      <w:rFonts w:ascii="Microsoft JhengHei" w:eastAsia="Microsoft JhengHei" w:cs="Microsoft JhengHei"/>
      <w:b/>
      <w:bCs/>
      <w:sz w:val="31"/>
      <w:szCs w:val="31"/>
    </w:rPr>
  </w:style>
  <w:style w:type="paragraph" w:customStyle="1" w:styleId="23">
    <w:name w:val="列出段落2"/>
    <w:basedOn w:val="a0"/>
    <w:qFormat/>
    <w:pPr>
      <w:ind w:firstLineChars="200" w:firstLine="200"/>
    </w:pPr>
  </w:style>
  <w:style w:type="paragraph" w:customStyle="1" w:styleId="Revision7c3abb41-bc06-42da-8fdb-32e0fbc14042">
    <w:name w:val="Revision_7c3abb41-bc06-42da-8fdb-32e0fbc14042"/>
    <w:qFormat/>
    <w:rPr>
      <w:kern w:val="2"/>
      <w:sz w:val="21"/>
      <w:szCs w:val="24"/>
    </w:rPr>
  </w:style>
  <w:style w:type="character" w:customStyle="1" w:styleId="im-content1">
    <w:name w:val="im-content1"/>
    <w:qFormat/>
    <w:rPr>
      <w:color w:val="000000"/>
    </w:rPr>
  </w:style>
  <w:style w:type="paragraph" w:customStyle="1" w:styleId="110">
    <w:name w:val="样式 1 10 磅"/>
    <w:pPr>
      <w:widowControl w:val="0"/>
      <w:jc w:val="both"/>
    </w:pPr>
    <w:rPr>
      <w:kern w:val="2"/>
      <w:sz w:val="21"/>
      <w:szCs w:val="24"/>
    </w:rPr>
  </w:style>
  <w:style w:type="paragraph" w:customStyle="1" w:styleId="410">
    <w:name w:val="样式 4 10 磅"/>
    <w:qFormat/>
    <w:pPr>
      <w:widowControl w:val="0"/>
      <w:spacing w:line="560" w:lineRule="exact"/>
      <w:jc w:val="center"/>
    </w:pPr>
    <w:rPr>
      <w:rFonts w:ascii="宋体"/>
      <w:b/>
      <w:bCs/>
      <w:color w:val="FF0000"/>
      <w:kern w:val="2"/>
      <w:sz w:val="24"/>
      <w:szCs w:val="24"/>
    </w:rPr>
  </w:style>
  <w:style w:type="paragraph" w:customStyle="1" w:styleId="510">
    <w:name w:val="样式 5 10 磅"/>
    <w:qFormat/>
    <w:pPr>
      <w:widowControl w:val="0"/>
      <w:jc w:val="center"/>
    </w:pPr>
    <w:rPr>
      <w:kern w:val="2"/>
      <w:sz w:val="21"/>
      <w:szCs w:val="24"/>
    </w:rPr>
  </w:style>
  <w:style w:type="paragraph" w:customStyle="1" w:styleId="810">
    <w:name w:val="样式 8 10 磅"/>
    <w:qFormat/>
    <w:pPr>
      <w:widowControl w:val="0"/>
      <w:jc w:val="both"/>
    </w:pPr>
    <w:rPr>
      <w:kern w:val="2"/>
      <w:sz w:val="21"/>
      <w:szCs w:val="24"/>
    </w:rPr>
  </w:style>
  <w:style w:type="paragraph" w:customStyle="1" w:styleId="1010">
    <w:name w:val="样式 10 10 磅"/>
    <w:next w:val="Revision7c3abb41-bc06-42da-8fdb-32e0fbc14042"/>
    <w:qFormat/>
    <w:pPr>
      <w:widowControl w:val="0"/>
      <w:jc w:val="both"/>
    </w:pPr>
    <w:rPr>
      <w:kern w:val="2"/>
      <w:sz w:val="21"/>
      <w:szCs w:val="24"/>
    </w:rPr>
  </w:style>
  <w:style w:type="paragraph" w:customStyle="1" w:styleId="19">
    <w:name w:val="样式 1 小四"/>
    <w:qFormat/>
    <w:pPr>
      <w:widowControl w:val="0"/>
      <w:adjustRightInd w:val="0"/>
      <w:spacing w:line="360" w:lineRule="atLeast"/>
      <w:textAlignment w:val="baseline"/>
    </w:pPr>
    <w:rPr>
      <w:sz w:val="24"/>
    </w:rPr>
  </w:style>
  <w:style w:type="paragraph" w:customStyle="1" w:styleId="100">
    <w:name w:val="样式 10 磅"/>
    <w:qFormat/>
    <w:pPr>
      <w:widowControl w:val="0"/>
      <w:jc w:val="both"/>
    </w:pPr>
    <w:rPr>
      <w:kern w:val="2"/>
      <w:sz w:val="21"/>
      <w:szCs w:val="24"/>
    </w:rPr>
  </w:style>
  <w:style w:type="paragraph" w:customStyle="1" w:styleId="2100">
    <w:name w:val="样式 2 10 磅"/>
    <w:qFormat/>
    <w:pPr>
      <w:widowControl w:val="0"/>
      <w:jc w:val="both"/>
    </w:pPr>
    <w:rPr>
      <w:kern w:val="2"/>
      <w:sz w:val="21"/>
      <w:szCs w:val="24"/>
    </w:rPr>
  </w:style>
  <w:style w:type="paragraph" w:customStyle="1" w:styleId="610">
    <w:name w:val="样式 6 10 磅"/>
    <w:qFormat/>
    <w:pPr>
      <w:widowControl w:val="0"/>
      <w:jc w:val="both"/>
    </w:pPr>
    <w:rPr>
      <w:kern w:val="2"/>
      <w:sz w:val="21"/>
      <w:szCs w:val="24"/>
    </w:rPr>
  </w:style>
  <w:style w:type="paragraph" w:customStyle="1" w:styleId="710">
    <w:name w:val="样式 7 10 磅"/>
    <w:qFormat/>
    <w:pPr>
      <w:widowControl w:val="0"/>
      <w:jc w:val="both"/>
    </w:pPr>
    <w:rPr>
      <w:kern w:val="2"/>
      <w:sz w:val="21"/>
      <w:szCs w:val="24"/>
    </w:rPr>
  </w:style>
  <w:style w:type="paragraph" w:customStyle="1" w:styleId="910">
    <w:name w:val="样式 9 10 磅"/>
    <w:qFormat/>
    <w:pPr>
      <w:widowControl w:val="0"/>
      <w:jc w:val="both"/>
    </w:pPr>
    <w:rPr>
      <w:kern w:val="2"/>
      <w:sz w:val="21"/>
      <w:szCs w:val="24"/>
    </w:rPr>
  </w:style>
  <w:style w:type="paragraph" w:customStyle="1" w:styleId="1110">
    <w:name w:val="样式 11 10 磅"/>
    <w:qFormat/>
    <w:pPr>
      <w:widowControl w:val="0"/>
      <w:jc w:val="both"/>
    </w:pPr>
    <w:rPr>
      <w:kern w:val="2"/>
      <w:sz w:val="21"/>
      <w:szCs w:val="24"/>
    </w:rPr>
  </w:style>
  <w:style w:type="paragraph" w:customStyle="1" w:styleId="1210">
    <w:name w:val="样式 12 10 磅"/>
    <w:next w:val="110"/>
    <w:qFormat/>
    <w:pPr>
      <w:widowControl w:val="0"/>
      <w:jc w:val="both"/>
    </w:pPr>
    <w:rPr>
      <w:kern w:val="2"/>
      <w:sz w:val="21"/>
      <w:szCs w:val="24"/>
    </w:rPr>
  </w:style>
  <w:style w:type="paragraph" w:customStyle="1" w:styleId="1310">
    <w:name w:val="样式 13 10 磅"/>
    <w:next w:val="410"/>
    <w:qFormat/>
    <w:pPr>
      <w:widowControl w:val="0"/>
      <w:jc w:val="both"/>
    </w:pPr>
    <w:rPr>
      <w:kern w:val="2"/>
      <w:sz w:val="21"/>
      <w:szCs w:val="24"/>
    </w:rPr>
  </w:style>
  <w:style w:type="paragraph" w:customStyle="1" w:styleId="1410">
    <w:name w:val="样式 14 10 磅"/>
    <w:next w:val="510"/>
    <w:qFormat/>
    <w:pPr>
      <w:widowControl w:val="0"/>
      <w:spacing w:after="120" w:line="480" w:lineRule="auto"/>
      <w:ind w:leftChars="200" w:left="200"/>
      <w:jc w:val="both"/>
    </w:pPr>
    <w:rPr>
      <w:kern w:val="2"/>
      <w:sz w:val="21"/>
      <w:szCs w:val="24"/>
    </w:rPr>
  </w:style>
  <w:style w:type="paragraph" w:customStyle="1" w:styleId="1510">
    <w:name w:val="样式 15 10 磅"/>
    <w:next w:val="810"/>
    <w:qFormat/>
    <w:pPr>
      <w:widowControl w:val="0"/>
      <w:jc w:val="both"/>
    </w:pPr>
    <w:rPr>
      <w:kern w:val="2"/>
      <w:sz w:val="21"/>
      <w:szCs w:val="24"/>
    </w:rPr>
  </w:style>
  <w:style w:type="paragraph" w:customStyle="1" w:styleId="1610">
    <w:name w:val="样式 16 10 磅"/>
    <w:next w:val="1010"/>
    <w:qFormat/>
    <w:pPr>
      <w:widowControl w:val="0"/>
      <w:jc w:val="both"/>
    </w:pPr>
    <w:rPr>
      <w:kern w:val="2"/>
      <w:sz w:val="21"/>
      <w:szCs w:val="24"/>
    </w:rPr>
  </w:style>
  <w:style w:type="paragraph" w:customStyle="1" w:styleId="1710">
    <w:name w:val="样式 17 10 磅"/>
    <w:next w:val="19"/>
    <w:qFormat/>
    <w:pPr>
      <w:widowControl w:val="0"/>
      <w:jc w:val="both"/>
    </w:pPr>
    <w:rPr>
      <w:kern w:val="2"/>
      <w:sz w:val="21"/>
      <w:szCs w:val="24"/>
    </w:rPr>
  </w:style>
  <w:style w:type="paragraph" w:customStyle="1" w:styleId="1810">
    <w:name w:val="样式 18 10 磅"/>
    <w:next w:val="100"/>
    <w:qFormat/>
    <w:pPr>
      <w:widowControl w:val="0"/>
      <w:jc w:val="both"/>
    </w:pPr>
    <w:rPr>
      <w:kern w:val="2"/>
      <w:sz w:val="21"/>
      <w:szCs w:val="24"/>
    </w:rPr>
  </w:style>
  <w:style w:type="paragraph" w:customStyle="1" w:styleId="1910">
    <w:name w:val="样式 19 10 磅"/>
    <w:next w:val="2100"/>
    <w:qFormat/>
    <w:pPr>
      <w:widowControl w:val="0"/>
      <w:spacing w:after="120" w:line="480" w:lineRule="auto"/>
      <w:ind w:leftChars="200" w:left="200"/>
      <w:jc w:val="both"/>
    </w:pPr>
    <w:rPr>
      <w:kern w:val="2"/>
      <w:sz w:val="21"/>
      <w:szCs w:val="24"/>
    </w:rPr>
  </w:style>
  <w:style w:type="paragraph" w:customStyle="1" w:styleId="2010">
    <w:name w:val="样式 20 10 磅"/>
    <w:next w:val="610"/>
    <w:qFormat/>
    <w:pPr>
      <w:widowControl w:val="0"/>
      <w:jc w:val="both"/>
    </w:pPr>
    <w:rPr>
      <w:kern w:val="2"/>
      <w:sz w:val="21"/>
      <w:szCs w:val="24"/>
    </w:rPr>
  </w:style>
  <w:style w:type="paragraph" w:customStyle="1" w:styleId="2110">
    <w:name w:val="样式 21 10 磅"/>
    <w:next w:val="710"/>
    <w:qFormat/>
    <w:pPr>
      <w:widowControl w:val="0"/>
      <w:jc w:val="both"/>
    </w:pPr>
    <w:rPr>
      <w:kern w:val="2"/>
      <w:sz w:val="21"/>
      <w:szCs w:val="24"/>
    </w:rPr>
  </w:style>
  <w:style w:type="paragraph" w:customStyle="1" w:styleId="2210">
    <w:name w:val="样式 22 10 磅"/>
    <w:next w:val="910"/>
    <w:qFormat/>
    <w:pPr>
      <w:widowControl w:val="0"/>
      <w:jc w:val="both"/>
    </w:pPr>
    <w:rPr>
      <w:kern w:val="2"/>
      <w:sz w:val="21"/>
      <w:szCs w:val="24"/>
    </w:rPr>
  </w:style>
  <w:style w:type="paragraph" w:customStyle="1" w:styleId="2410">
    <w:name w:val="样式 24 10 磅"/>
    <w:next w:val="1210"/>
    <w:qFormat/>
    <w:pPr>
      <w:widowControl w:val="0"/>
      <w:spacing w:after="120" w:line="480" w:lineRule="auto"/>
      <w:ind w:leftChars="200" w:left="200"/>
      <w:jc w:val="both"/>
    </w:pPr>
    <w:rPr>
      <w:kern w:val="2"/>
      <w:sz w:val="21"/>
      <w:szCs w:val="24"/>
    </w:rPr>
  </w:style>
  <w:style w:type="paragraph" w:customStyle="1" w:styleId="33">
    <w:name w:val="列出段落3"/>
    <w:basedOn w:val="a0"/>
    <w:qFormat/>
    <w:pPr>
      <w:ind w:firstLineChars="200" w:firstLine="200"/>
    </w:pPr>
    <w:rPr>
      <w:rFonts w:ascii="Calibri" w:hAnsi="Calibri"/>
    </w:rPr>
  </w:style>
  <w:style w:type="paragraph" w:customStyle="1" w:styleId="1a">
    <w:name w:val="样式 1 四号"/>
    <w:qFormat/>
    <w:pPr>
      <w:widowControl w:val="0"/>
      <w:jc w:val="both"/>
    </w:pPr>
    <w:rPr>
      <w:rFonts w:ascii="仿宋_GB2312" w:eastAsia="仿宋_GB2312"/>
      <w:kern w:val="2"/>
      <w:sz w:val="28"/>
      <w:szCs w:val="24"/>
    </w:rPr>
  </w:style>
  <w:style w:type="paragraph" w:customStyle="1" w:styleId="LEEA">
    <w:name w:val="LEE_A 正文"/>
    <w:basedOn w:val="a0"/>
    <w:qFormat/>
    <w:pPr>
      <w:spacing w:line="360" w:lineRule="auto"/>
      <w:ind w:firstLineChars="200" w:firstLine="200"/>
    </w:pPr>
    <w:rPr>
      <w:rFonts w:ascii="仿宋" w:eastAsia="仿宋"/>
      <w:sz w:val="28"/>
      <w:szCs w:val="28"/>
    </w:rPr>
  </w:style>
  <w:style w:type="paragraph" w:customStyle="1" w:styleId="LEEA0">
    <w:name w:val="LEE_A 首页标题"/>
    <w:basedOn w:val="a0"/>
    <w:qFormat/>
    <w:pPr>
      <w:jc w:val="center"/>
    </w:pPr>
    <w:rPr>
      <w:rFonts w:ascii="黑体" w:eastAsia="黑体"/>
      <w:b/>
      <w:sz w:val="44"/>
      <w:szCs w:val="44"/>
    </w:rPr>
  </w:style>
  <w:style w:type="paragraph" w:customStyle="1" w:styleId="25">
    <w:name w:val="样式 25 三号"/>
    <w:qFormat/>
    <w:pPr>
      <w:widowControl w:val="0"/>
      <w:jc w:val="both"/>
    </w:pPr>
    <w:rPr>
      <w:rFonts w:eastAsia="方正仿宋_GBK"/>
      <w:kern w:val="2"/>
      <w:sz w:val="32"/>
      <w:szCs w:val="32"/>
    </w:rPr>
  </w:style>
  <w:style w:type="paragraph" w:customStyle="1" w:styleId="24">
    <w:name w:val="正文文本2"/>
    <w:qFormat/>
    <w:pPr>
      <w:widowControl w:val="0"/>
      <w:jc w:val="both"/>
    </w:pPr>
    <w:rPr>
      <w:rFonts w:ascii="Calibri" w:hAnsi="Calibri"/>
      <w:kern w:val="2"/>
      <w:sz w:val="28"/>
      <w:szCs w:val="22"/>
    </w:rPr>
  </w:style>
  <w:style w:type="character" w:customStyle="1" w:styleId="font51">
    <w:name w:val="font51"/>
    <w:basedOn w:val="a2"/>
    <w:qFormat/>
    <w:rPr>
      <w:rFonts w:ascii="Arial" w:hAnsi="Arial" w:cs="Arial"/>
      <w:b/>
      <w:bCs/>
      <w:color w:val="000000"/>
      <w:sz w:val="20"/>
      <w:szCs w:val="20"/>
      <w:u w:val="none"/>
    </w:rPr>
  </w:style>
  <w:style w:type="character" w:customStyle="1" w:styleId="font21">
    <w:name w:val="font21"/>
    <w:basedOn w:val="a2"/>
    <w:qFormat/>
    <w:rPr>
      <w:rFonts w:ascii="宋体" w:eastAsia="宋体" w:cs="宋体"/>
      <w:b/>
      <w:bCs/>
      <w:color w:val="000000"/>
      <w:sz w:val="20"/>
      <w:szCs w:val="20"/>
      <w:u w:val="none"/>
    </w:rPr>
  </w:style>
  <w:style w:type="paragraph" w:customStyle="1" w:styleId="2310">
    <w:name w:val="样式 23 10 磅"/>
    <w:next w:val="1110"/>
    <w:qFormat/>
    <w:pPr>
      <w:widowControl w:val="0"/>
      <w:jc w:val="both"/>
    </w:pPr>
    <w:rPr>
      <w:kern w:val="2"/>
      <w:sz w:val="21"/>
      <w:szCs w:val="24"/>
    </w:rPr>
  </w:style>
  <w:style w:type="paragraph" w:customStyle="1" w:styleId="2510">
    <w:name w:val="样式 25 10 磅"/>
    <w:next w:val="1310"/>
    <w:qFormat/>
    <w:pPr>
      <w:widowControl w:val="0"/>
      <w:jc w:val="both"/>
    </w:pPr>
    <w:rPr>
      <w:kern w:val="2"/>
      <w:sz w:val="21"/>
      <w:szCs w:val="24"/>
    </w:rPr>
  </w:style>
  <w:style w:type="paragraph" w:customStyle="1" w:styleId="2610">
    <w:name w:val="样式 26 10 磅"/>
    <w:next w:val="1410"/>
    <w:qFormat/>
    <w:pPr>
      <w:widowControl w:val="0"/>
      <w:jc w:val="both"/>
    </w:pPr>
    <w:rPr>
      <w:kern w:val="2"/>
      <w:sz w:val="21"/>
      <w:szCs w:val="24"/>
    </w:rPr>
  </w:style>
  <w:style w:type="paragraph" w:customStyle="1" w:styleId="2710">
    <w:name w:val="样式 27 10 磅"/>
    <w:qFormat/>
    <w:pPr>
      <w:widowControl w:val="0"/>
      <w:jc w:val="both"/>
    </w:pPr>
    <w:rPr>
      <w:kern w:val="2"/>
      <w:sz w:val="21"/>
      <w:szCs w:val="24"/>
    </w:rPr>
  </w:style>
  <w:style w:type="paragraph" w:customStyle="1" w:styleId="2810">
    <w:name w:val="样式 28 10 磅"/>
    <w:qFormat/>
    <w:pPr>
      <w:widowControl w:val="0"/>
      <w:jc w:val="both"/>
    </w:pPr>
    <w:rPr>
      <w:kern w:val="2"/>
      <w:sz w:val="21"/>
      <w:szCs w:val="24"/>
    </w:rPr>
  </w:style>
  <w:style w:type="paragraph" w:customStyle="1" w:styleId="2910">
    <w:name w:val="样式 29 10 磅"/>
    <w:qFormat/>
    <w:pPr>
      <w:widowControl w:val="0"/>
      <w:jc w:val="both"/>
    </w:pPr>
    <w:rPr>
      <w:kern w:val="2"/>
      <w:sz w:val="21"/>
      <w:szCs w:val="24"/>
    </w:rPr>
  </w:style>
  <w:style w:type="paragraph" w:customStyle="1" w:styleId="3010">
    <w:name w:val="样式 30 10 磅"/>
    <w:next w:val="1510"/>
    <w:qFormat/>
    <w:pPr>
      <w:widowControl w:val="0"/>
      <w:jc w:val="both"/>
    </w:pPr>
    <w:rPr>
      <w:kern w:val="2"/>
      <w:sz w:val="21"/>
      <w:szCs w:val="24"/>
    </w:rPr>
  </w:style>
  <w:style w:type="paragraph" w:customStyle="1" w:styleId="3110">
    <w:name w:val="样式 31 10 磅"/>
    <w:next w:val="1610"/>
    <w:qFormat/>
    <w:pPr>
      <w:widowControl w:val="0"/>
      <w:jc w:val="both"/>
    </w:pPr>
    <w:rPr>
      <w:kern w:val="2"/>
      <w:sz w:val="21"/>
      <w:szCs w:val="24"/>
    </w:rPr>
  </w:style>
  <w:style w:type="paragraph" w:customStyle="1" w:styleId="3210">
    <w:name w:val="样式 32 10 磅"/>
    <w:next w:val="1710"/>
    <w:qFormat/>
    <w:pPr>
      <w:widowControl w:val="0"/>
      <w:spacing w:after="120" w:line="480" w:lineRule="auto"/>
      <w:ind w:leftChars="200" w:left="200"/>
      <w:jc w:val="both"/>
    </w:pPr>
    <w:rPr>
      <w:kern w:val="2"/>
      <w:sz w:val="21"/>
      <w:szCs w:val="24"/>
    </w:rPr>
  </w:style>
  <w:style w:type="paragraph" w:customStyle="1" w:styleId="3310">
    <w:name w:val="样式 33 10 磅"/>
    <w:next w:val="1810"/>
    <w:qFormat/>
    <w:pPr>
      <w:widowControl w:val="0"/>
      <w:jc w:val="both"/>
    </w:pPr>
    <w:rPr>
      <w:kern w:val="2"/>
      <w:sz w:val="21"/>
      <w:szCs w:val="24"/>
    </w:rPr>
  </w:style>
  <w:style w:type="paragraph" w:customStyle="1" w:styleId="3410">
    <w:name w:val="样式 34 10 磅"/>
    <w:next w:val="1910"/>
    <w:pPr>
      <w:widowControl w:val="0"/>
      <w:jc w:val="both"/>
    </w:pPr>
    <w:rPr>
      <w:kern w:val="2"/>
      <w:sz w:val="21"/>
      <w:szCs w:val="24"/>
    </w:rPr>
  </w:style>
  <w:style w:type="paragraph" w:customStyle="1" w:styleId="3510">
    <w:name w:val="样式 35 10 磅"/>
    <w:next w:val="2010"/>
    <w:pPr>
      <w:widowControl w:val="0"/>
      <w:jc w:val="both"/>
    </w:pPr>
    <w:rPr>
      <w:kern w:val="2"/>
      <w:sz w:val="21"/>
      <w:szCs w:val="24"/>
    </w:rPr>
  </w:style>
  <w:style w:type="paragraph" w:customStyle="1" w:styleId="3610">
    <w:name w:val="样式 36 10 磅"/>
    <w:next w:val="2110"/>
    <w:pPr>
      <w:widowControl w:val="0"/>
      <w:jc w:val="both"/>
    </w:pPr>
    <w:rPr>
      <w:kern w:val="2"/>
      <w:sz w:val="21"/>
      <w:szCs w:val="24"/>
    </w:rPr>
  </w:style>
  <w:style w:type="paragraph" w:customStyle="1" w:styleId="3710">
    <w:name w:val="样式 37 10 磅"/>
    <w:next w:val="2210"/>
    <w:pPr>
      <w:widowControl w:val="0"/>
      <w:jc w:val="both"/>
    </w:pPr>
    <w:rPr>
      <w:kern w:val="2"/>
      <w:sz w:val="21"/>
      <w:szCs w:val="24"/>
    </w:rPr>
  </w:style>
  <w:style w:type="paragraph" w:customStyle="1" w:styleId="3810">
    <w:name w:val="样式 38 10 磅"/>
    <w:pPr>
      <w:widowControl w:val="0"/>
      <w:jc w:val="both"/>
    </w:pPr>
    <w:rPr>
      <w:kern w:val="2"/>
      <w:sz w:val="21"/>
      <w:szCs w:val="24"/>
    </w:rPr>
  </w:style>
  <w:style w:type="paragraph" w:customStyle="1" w:styleId="3910">
    <w:name w:val="样式 39 10 磅"/>
    <w:qFormat/>
    <w:pPr>
      <w:widowControl w:val="0"/>
      <w:jc w:val="both"/>
    </w:pPr>
    <w:rPr>
      <w:kern w:val="2"/>
      <w:sz w:val="21"/>
      <w:szCs w:val="24"/>
    </w:rPr>
  </w:style>
  <w:style w:type="paragraph" w:customStyle="1" w:styleId="4010">
    <w:name w:val="样式 40 10 磅"/>
    <w:pPr>
      <w:widowControl w:val="0"/>
      <w:jc w:val="both"/>
    </w:pPr>
    <w:rPr>
      <w:kern w:val="2"/>
      <w:sz w:val="21"/>
      <w:szCs w:val="24"/>
    </w:rPr>
  </w:style>
  <w:style w:type="paragraph" w:customStyle="1" w:styleId="4110">
    <w:name w:val="样式 41 10 磅"/>
    <w:pPr>
      <w:widowControl w:val="0"/>
      <w:jc w:val="both"/>
    </w:pPr>
    <w:rPr>
      <w:kern w:val="2"/>
      <w:sz w:val="21"/>
      <w:szCs w:val="24"/>
    </w:rPr>
  </w:style>
  <w:style w:type="paragraph" w:customStyle="1" w:styleId="4210">
    <w:name w:val="样式 42 10 磅"/>
    <w:pPr>
      <w:widowControl w:val="0"/>
      <w:jc w:val="both"/>
    </w:pPr>
    <w:rPr>
      <w:kern w:val="2"/>
      <w:sz w:val="21"/>
      <w:szCs w:val="24"/>
    </w:rPr>
  </w:style>
  <w:style w:type="paragraph" w:customStyle="1" w:styleId="4310">
    <w:name w:val="样式 43 10 磅"/>
    <w:pPr>
      <w:widowControl w:val="0"/>
      <w:jc w:val="both"/>
    </w:pPr>
    <w:rPr>
      <w:kern w:val="2"/>
      <w:sz w:val="21"/>
      <w:szCs w:val="24"/>
    </w:rPr>
  </w:style>
  <w:style w:type="paragraph" w:customStyle="1" w:styleId="4410">
    <w:name w:val="样式 44 10 磅"/>
    <w:pPr>
      <w:widowControl w:val="0"/>
      <w:jc w:val="both"/>
    </w:pPr>
    <w:rPr>
      <w:kern w:val="2"/>
      <w:sz w:val="21"/>
      <w:szCs w:val="24"/>
    </w:rPr>
  </w:style>
  <w:style w:type="paragraph" w:customStyle="1" w:styleId="4510">
    <w:name w:val="样式 45 10 磅"/>
    <w:pPr>
      <w:widowControl w:val="0"/>
      <w:jc w:val="both"/>
    </w:pPr>
    <w:rPr>
      <w:kern w:val="2"/>
      <w:sz w:val="21"/>
      <w:szCs w:val="24"/>
    </w:rPr>
  </w:style>
  <w:style w:type="paragraph" w:customStyle="1" w:styleId="4610">
    <w:name w:val="样式 46 10 磅"/>
    <w:pPr>
      <w:widowControl w:val="0"/>
      <w:jc w:val="both"/>
    </w:pPr>
    <w:rPr>
      <w:kern w:val="2"/>
      <w:sz w:val="21"/>
      <w:szCs w:val="24"/>
    </w:rPr>
  </w:style>
  <w:style w:type="paragraph" w:customStyle="1" w:styleId="4710">
    <w:name w:val="样式 47 10 磅"/>
    <w:pPr>
      <w:widowControl w:val="0"/>
      <w:jc w:val="both"/>
    </w:pPr>
    <w:rPr>
      <w:kern w:val="2"/>
      <w:sz w:val="21"/>
      <w:szCs w:val="24"/>
    </w:rPr>
  </w:style>
  <w:style w:type="paragraph" w:customStyle="1" w:styleId="4810">
    <w:name w:val="样式 48 10 磅"/>
    <w:pPr>
      <w:widowControl w:val="0"/>
      <w:jc w:val="both"/>
    </w:pPr>
    <w:rPr>
      <w:kern w:val="2"/>
      <w:sz w:val="21"/>
      <w:szCs w:val="24"/>
    </w:rPr>
  </w:style>
  <w:style w:type="paragraph" w:customStyle="1" w:styleId="4910">
    <w:name w:val="样式 49 10 磅"/>
    <w:pPr>
      <w:widowControl w:val="0"/>
      <w:jc w:val="both"/>
    </w:pPr>
    <w:rPr>
      <w:kern w:val="2"/>
      <w:sz w:val="21"/>
      <w:szCs w:val="24"/>
    </w:rPr>
  </w:style>
  <w:style w:type="paragraph" w:customStyle="1" w:styleId="5010">
    <w:name w:val="样式 50 10 磅"/>
    <w:pPr>
      <w:widowControl w:val="0"/>
      <w:jc w:val="both"/>
    </w:pPr>
    <w:rPr>
      <w:kern w:val="2"/>
      <w:sz w:val="21"/>
      <w:szCs w:val="24"/>
    </w:rPr>
  </w:style>
  <w:style w:type="paragraph" w:customStyle="1" w:styleId="5110">
    <w:name w:val="样式 51 10 磅"/>
    <w:pPr>
      <w:widowControl w:val="0"/>
      <w:jc w:val="both"/>
    </w:pPr>
    <w:rPr>
      <w:kern w:val="2"/>
      <w:sz w:val="21"/>
      <w:szCs w:val="24"/>
    </w:rPr>
  </w:style>
  <w:style w:type="paragraph" w:customStyle="1" w:styleId="5210">
    <w:name w:val="样式 52 10 磅"/>
    <w:pPr>
      <w:widowControl w:val="0"/>
      <w:jc w:val="both"/>
    </w:pPr>
    <w:rPr>
      <w:kern w:val="2"/>
      <w:sz w:val="21"/>
      <w:szCs w:val="24"/>
    </w:rPr>
  </w:style>
  <w:style w:type="paragraph" w:customStyle="1" w:styleId="5310">
    <w:name w:val="样式 53 10 磅"/>
    <w:pPr>
      <w:widowControl w:val="0"/>
      <w:jc w:val="both"/>
    </w:pPr>
    <w:rPr>
      <w:kern w:val="2"/>
      <w:sz w:val="21"/>
      <w:szCs w:val="24"/>
    </w:rPr>
  </w:style>
  <w:style w:type="paragraph" w:customStyle="1" w:styleId="5410">
    <w:name w:val="样式 54 10 磅"/>
    <w:pPr>
      <w:widowControl w:val="0"/>
      <w:jc w:val="both"/>
    </w:pPr>
    <w:rPr>
      <w:kern w:val="2"/>
      <w:sz w:val="21"/>
      <w:szCs w:val="24"/>
    </w:rPr>
  </w:style>
  <w:style w:type="paragraph" w:customStyle="1" w:styleId="5510">
    <w:name w:val="样式 55 10 磅"/>
    <w:pPr>
      <w:widowControl w:val="0"/>
      <w:jc w:val="both"/>
    </w:pPr>
    <w:rPr>
      <w:kern w:val="2"/>
      <w:sz w:val="21"/>
      <w:szCs w:val="24"/>
    </w:rPr>
  </w:style>
  <w:style w:type="paragraph" w:customStyle="1" w:styleId="5610">
    <w:name w:val="样式 56 10 磅"/>
    <w:pPr>
      <w:widowControl w:val="0"/>
      <w:jc w:val="both"/>
    </w:pPr>
    <w:rPr>
      <w:kern w:val="2"/>
      <w:sz w:val="21"/>
      <w:szCs w:val="24"/>
    </w:rPr>
  </w:style>
  <w:style w:type="paragraph" w:customStyle="1" w:styleId="5710">
    <w:name w:val="样式 57 10 磅"/>
    <w:pPr>
      <w:widowControl w:val="0"/>
      <w:jc w:val="both"/>
    </w:pPr>
    <w:rPr>
      <w:kern w:val="2"/>
      <w:sz w:val="21"/>
      <w:szCs w:val="24"/>
    </w:rPr>
  </w:style>
  <w:style w:type="paragraph" w:customStyle="1" w:styleId="5810">
    <w:name w:val="样式 58 10 磅"/>
    <w:pPr>
      <w:widowControl w:val="0"/>
      <w:jc w:val="both"/>
    </w:pPr>
    <w:rPr>
      <w:kern w:val="2"/>
      <w:sz w:val="21"/>
      <w:szCs w:val="24"/>
    </w:rPr>
  </w:style>
  <w:style w:type="paragraph" w:customStyle="1" w:styleId="5910">
    <w:name w:val="样式 59 10 磅"/>
    <w:pPr>
      <w:widowControl w:val="0"/>
      <w:jc w:val="both"/>
    </w:pPr>
    <w:rPr>
      <w:kern w:val="2"/>
      <w:sz w:val="21"/>
      <w:szCs w:val="24"/>
    </w:rPr>
  </w:style>
  <w:style w:type="paragraph" w:customStyle="1" w:styleId="6010">
    <w:name w:val="样式 60 10 磅"/>
    <w:pPr>
      <w:widowControl w:val="0"/>
      <w:jc w:val="both"/>
    </w:pPr>
    <w:rPr>
      <w:kern w:val="2"/>
      <w:sz w:val="21"/>
      <w:szCs w:val="24"/>
    </w:rPr>
  </w:style>
  <w:style w:type="paragraph" w:customStyle="1" w:styleId="6110">
    <w:name w:val="样式 61 10 磅"/>
    <w:pPr>
      <w:widowControl w:val="0"/>
      <w:jc w:val="both"/>
    </w:pPr>
    <w:rPr>
      <w:kern w:val="2"/>
      <w:sz w:val="21"/>
      <w:szCs w:val="24"/>
    </w:rPr>
  </w:style>
  <w:style w:type="paragraph" w:customStyle="1" w:styleId="6210">
    <w:name w:val="样式 62 10 磅"/>
    <w:pPr>
      <w:widowControl w:val="0"/>
      <w:jc w:val="both"/>
    </w:pPr>
    <w:rPr>
      <w:kern w:val="2"/>
      <w:sz w:val="21"/>
      <w:szCs w:val="24"/>
    </w:rPr>
  </w:style>
  <w:style w:type="paragraph" w:customStyle="1" w:styleId="6310">
    <w:name w:val="样式 63 10 磅"/>
    <w:pPr>
      <w:widowControl w:val="0"/>
      <w:jc w:val="both"/>
    </w:pPr>
    <w:rPr>
      <w:kern w:val="2"/>
      <w:sz w:val="21"/>
      <w:szCs w:val="24"/>
    </w:rPr>
  </w:style>
  <w:style w:type="paragraph" w:customStyle="1" w:styleId="6410">
    <w:name w:val="样式 64 10 磅"/>
    <w:pPr>
      <w:widowControl w:val="0"/>
      <w:jc w:val="both"/>
    </w:pPr>
    <w:rPr>
      <w:kern w:val="2"/>
      <w:sz w:val="21"/>
      <w:szCs w:val="24"/>
    </w:rPr>
  </w:style>
  <w:style w:type="paragraph" w:customStyle="1" w:styleId="6510">
    <w:name w:val="样式 65 10 磅"/>
    <w:pPr>
      <w:widowControl w:val="0"/>
      <w:jc w:val="both"/>
    </w:pPr>
    <w:rPr>
      <w:kern w:val="2"/>
      <w:sz w:val="21"/>
      <w:szCs w:val="24"/>
    </w:rPr>
  </w:style>
  <w:style w:type="paragraph" w:customStyle="1" w:styleId="6610">
    <w:name w:val="样式 66 10 磅"/>
    <w:pPr>
      <w:widowControl w:val="0"/>
      <w:jc w:val="both"/>
    </w:pPr>
    <w:rPr>
      <w:kern w:val="2"/>
      <w:sz w:val="21"/>
      <w:szCs w:val="24"/>
    </w:rPr>
  </w:style>
  <w:style w:type="paragraph" w:customStyle="1" w:styleId="6710">
    <w:name w:val="样式 67 10 磅"/>
    <w:pPr>
      <w:widowControl w:val="0"/>
      <w:jc w:val="both"/>
    </w:pPr>
    <w:rPr>
      <w:kern w:val="2"/>
      <w:sz w:val="21"/>
      <w:szCs w:val="24"/>
    </w:rPr>
  </w:style>
  <w:style w:type="paragraph" w:customStyle="1" w:styleId="6810">
    <w:name w:val="样式 68 10 磅"/>
    <w:pPr>
      <w:widowControl w:val="0"/>
      <w:jc w:val="both"/>
    </w:pPr>
    <w:rPr>
      <w:kern w:val="2"/>
      <w:sz w:val="21"/>
      <w:szCs w:val="24"/>
    </w:rPr>
  </w:style>
  <w:style w:type="paragraph" w:customStyle="1" w:styleId="6910">
    <w:name w:val="样式 69 10 磅"/>
    <w:pPr>
      <w:widowControl w:val="0"/>
      <w:jc w:val="both"/>
    </w:pPr>
    <w:rPr>
      <w:kern w:val="2"/>
      <w:sz w:val="21"/>
      <w:szCs w:val="24"/>
    </w:rPr>
  </w:style>
  <w:style w:type="paragraph" w:customStyle="1" w:styleId="7010">
    <w:name w:val="样式 70 10 磅"/>
    <w:pPr>
      <w:widowControl w:val="0"/>
      <w:jc w:val="both"/>
    </w:pPr>
    <w:rPr>
      <w:kern w:val="2"/>
      <w:sz w:val="21"/>
      <w:szCs w:val="24"/>
    </w:rPr>
  </w:style>
  <w:style w:type="paragraph" w:customStyle="1" w:styleId="7110">
    <w:name w:val="样式 71 10 磅"/>
    <w:pPr>
      <w:widowControl w:val="0"/>
      <w:jc w:val="both"/>
    </w:pPr>
    <w:rPr>
      <w:kern w:val="2"/>
      <w:sz w:val="21"/>
      <w:szCs w:val="24"/>
    </w:rPr>
  </w:style>
  <w:style w:type="paragraph" w:customStyle="1" w:styleId="7210">
    <w:name w:val="样式 72 10 磅"/>
    <w:pPr>
      <w:widowControl w:val="0"/>
      <w:jc w:val="both"/>
    </w:pPr>
    <w:rPr>
      <w:kern w:val="2"/>
      <w:sz w:val="21"/>
      <w:szCs w:val="24"/>
    </w:rPr>
  </w:style>
  <w:style w:type="paragraph" w:customStyle="1" w:styleId="7310">
    <w:name w:val="样式 73 10 磅"/>
    <w:pPr>
      <w:widowControl w:val="0"/>
      <w:jc w:val="both"/>
    </w:pPr>
    <w:rPr>
      <w:kern w:val="2"/>
      <w:sz w:val="21"/>
      <w:szCs w:val="24"/>
    </w:rPr>
  </w:style>
  <w:style w:type="paragraph" w:customStyle="1" w:styleId="7410">
    <w:name w:val="样式 74 10 磅"/>
    <w:pPr>
      <w:widowControl w:val="0"/>
      <w:jc w:val="both"/>
    </w:pPr>
    <w:rPr>
      <w:kern w:val="2"/>
      <w:sz w:val="21"/>
      <w:szCs w:val="24"/>
    </w:rPr>
  </w:style>
  <w:style w:type="paragraph" w:customStyle="1" w:styleId="7510">
    <w:name w:val="样式 75 10 磅"/>
    <w:pPr>
      <w:widowControl w:val="0"/>
      <w:jc w:val="both"/>
    </w:pPr>
    <w:rPr>
      <w:kern w:val="2"/>
      <w:sz w:val="21"/>
      <w:szCs w:val="24"/>
    </w:rPr>
  </w:style>
  <w:style w:type="paragraph" w:customStyle="1" w:styleId="7610">
    <w:name w:val="样式 76 10 磅"/>
    <w:pPr>
      <w:widowControl w:val="0"/>
      <w:jc w:val="both"/>
    </w:pPr>
    <w:rPr>
      <w:kern w:val="2"/>
      <w:sz w:val="21"/>
      <w:szCs w:val="24"/>
    </w:rPr>
  </w:style>
  <w:style w:type="paragraph" w:customStyle="1" w:styleId="7710">
    <w:name w:val="样式 77 10 磅"/>
    <w:pPr>
      <w:widowControl w:val="0"/>
      <w:jc w:val="both"/>
    </w:pPr>
    <w:rPr>
      <w:kern w:val="2"/>
      <w:sz w:val="21"/>
      <w:szCs w:val="24"/>
    </w:rPr>
  </w:style>
  <w:style w:type="paragraph" w:customStyle="1" w:styleId="7810">
    <w:name w:val="样式 78 10 磅"/>
    <w:pPr>
      <w:widowControl w:val="0"/>
      <w:jc w:val="both"/>
    </w:pPr>
    <w:rPr>
      <w:kern w:val="2"/>
      <w:sz w:val="21"/>
      <w:szCs w:val="24"/>
    </w:rPr>
  </w:style>
  <w:style w:type="paragraph" w:customStyle="1" w:styleId="7910">
    <w:name w:val="样式 79 10 磅"/>
    <w:pPr>
      <w:widowControl w:val="0"/>
      <w:jc w:val="both"/>
    </w:pPr>
    <w:rPr>
      <w:kern w:val="2"/>
      <w:sz w:val="21"/>
      <w:szCs w:val="24"/>
    </w:rPr>
  </w:style>
  <w:style w:type="paragraph" w:customStyle="1" w:styleId="8010">
    <w:name w:val="样式 80 10 磅"/>
    <w:pPr>
      <w:widowControl w:val="0"/>
      <w:jc w:val="both"/>
    </w:pPr>
    <w:rPr>
      <w:kern w:val="2"/>
      <w:sz w:val="21"/>
      <w:szCs w:val="24"/>
    </w:rPr>
  </w:style>
  <w:style w:type="paragraph" w:customStyle="1" w:styleId="8110">
    <w:name w:val="样式 81 10 磅"/>
    <w:pPr>
      <w:widowControl w:val="0"/>
      <w:jc w:val="both"/>
    </w:pPr>
    <w:rPr>
      <w:kern w:val="2"/>
      <w:sz w:val="21"/>
      <w:szCs w:val="24"/>
    </w:rPr>
  </w:style>
  <w:style w:type="paragraph" w:customStyle="1" w:styleId="8210">
    <w:name w:val="样式 82 10 磅"/>
    <w:pPr>
      <w:widowControl w:val="0"/>
      <w:jc w:val="both"/>
    </w:pPr>
    <w:rPr>
      <w:kern w:val="2"/>
      <w:sz w:val="21"/>
      <w:szCs w:val="24"/>
    </w:rPr>
  </w:style>
  <w:style w:type="paragraph" w:customStyle="1" w:styleId="8310">
    <w:name w:val="样式 83 10 磅"/>
    <w:pPr>
      <w:widowControl w:val="0"/>
      <w:jc w:val="both"/>
    </w:pPr>
    <w:rPr>
      <w:kern w:val="2"/>
      <w:sz w:val="21"/>
      <w:szCs w:val="24"/>
    </w:rPr>
  </w:style>
  <w:style w:type="paragraph" w:customStyle="1" w:styleId="8410">
    <w:name w:val="样式 84 10 磅"/>
    <w:pPr>
      <w:widowControl w:val="0"/>
      <w:jc w:val="both"/>
    </w:pPr>
    <w:rPr>
      <w:kern w:val="2"/>
      <w:sz w:val="21"/>
      <w:szCs w:val="24"/>
    </w:rPr>
  </w:style>
  <w:style w:type="paragraph" w:customStyle="1" w:styleId="8510">
    <w:name w:val="样式 85 10 磅"/>
    <w:pPr>
      <w:widowControl w:val="0"/>
      <w:jc w:val="both"/>
    </w:pPr>
    <w:rPr>
      <w:kern w:val="2"/>
      <w:sz w:val="21"/>
      <w:szCs w:val="24"/>
    </w:rPr>
  </w:style>
  <w:style w:type="paragraph" w:customStyle="1" w:styleId="8610">
    <w:name w:val="样式 86 10 磅"/>
    <w:pPr>
      <w:widowControl w:val="0"/>
      <w:jc w:val="both"/>
    </w:pPr>
    <w:rPr>
      <w:kern w:val="2"/>
      <w:sz w:val="21"/>
      <w:szCs w:val="24"/>
    </w:rPr>
  </w:style>
  <w:style w:type="paragraph" w:customStyle="1" w:styleId="8710">
    <w:name w:val="样式 87 10 磅"/>
    <w:pPr>
      <w:widowControl w:val="0"/>
      <w:jc w:val="both"/>
    </w:pPr>
    <w:rPr>
      <w:kern w:val="2"/>
      <w:sz w:val="21"/>
      <w:szCs w:val="24"/>
    </w:rPr>
  </w:style>
  <w:style w:type="paragraph" w:customStyle="1" w:styleId="8810">
    <w:name w:val="样式 88 10 磅"/>
    <w:pPr>
      <w:widowControl w:val="0"/>
      <w:jc w:val="both"/>
    </w:pPr>
    <w:rPr>
      <w:kern w:val="2"/>
      <w:sz w:val="21"/>
      <w:szCs w:val="24"/>
    </w:rPr>
  </w:style>
  <w:style w:type="paragraph" w:customStyle="1" w:styleId="8910">
    <w:name w:val="样式 89 10 磅"/>
    <w:pPr>
      <w:widowControl w:val="0"/>
      <w:jc w:val="both"/>
    </w:pPr>
    <w:rPr>
      <w:kern w:val="2"/>
      <w:sz w:val="21"/>
      <w:szCs w:val="24"/>
    </w:rPr>
  </w:style>
  <w:style w:type="paragraph" w:customStyle="1" w:styleId="9010">
    <w:name w:val="样式 90 10 磅"/>
    <w:pPr>
      <w:widowControl w:val="0"/>
      <w:jc w:val="both"/>
    </w:pPr>
    <w:rPr>
      <w:kern w:val="2"/>
      <w:sz w:val="21"/>
      <w:szCs w:val="24"/>
    </w:rPr>
  </w:style>
  <w:style w:type="paragraph" w:customStyle="1" w:styleId="9110">
    <w:name w:val="样式 91 10 磅"/>
    <w:pPr>
      <w:widowControl w:val="0"/>
      <w:jc w:val="both"/>
    </w:pPr>
    <w:rPr>
      <w:kern w:val="2"/>
      <w:sz w:val="21"/>
      <w:szCs w:val="24"/>
    </w:rPr>
  </w:style>
  <w:style w:type="paragraph" w:customStyle="1" w:styleId="9210">
    <w:name w:val="样式 92 10 磅"/>
    <w:pPr>
      <w:widowControl w:val="0"/>
      <w:jc w:val="both"/>
    </w:pPr>
    <w:rPr>
      <w:kern w:val="2"/>
      <w:sz w:val="21"/>
      <w:szCs w:val="24"/>
    </w:rPr>
  </w:style>
  <w:style w:type="paragraph" w:customStyle="1" w:styleId="9310">
    <w:name w:val="样式 93 10 磅"/>
    <w:pPr>
      <w:widowControl w:val="0"/>
      <w:jc w:val="both"/>
    </w:pPr>
    <w:rPr>
      <w:kern w:val="2"/>
      <w:sz w:val="21"/>
      <w:szCs w:val="24"/>
    </w:rPr>
  </w:style>
  <w:style w:type="paragraph" w:customStyle="1" w:styleId="9410">
    <w:name w:val="样式 94 10 磅"/>
    <w:pPr>
      <w:widowControl w:val="0"/>
      <w:jc w:val="both"/>
    </w:pPr>
    <w:rPr>
      <w:kern w:val="2"/>
      <w:sz w:val="21"/>
      <w:szCs w:val="24"/>
    </w:rPr>
  </w:style>
  <w:style w:type="paragraph" w:customStyle="1" w:styleId="9510">
    <w:name w:val="样式 95 10 磅"/>
    <w:pPr>
      <w:widowControl w:val="0"/>
      <w:jc w:val="both"/>
    </w:pPr>
    <w:rPr>
      <w:kern w:val="2"/>
      <w:sz w:val="21"/>
      <w:szCs w:val="24"/>
    </w:rPr>
  </w:style>
  <w:style w:type="paragraph" w:customStyle="1" w:styleId="9610">
    <w:name w:val="样式 96 10 磅"/>
    <w:pPr>
      <w:widowControl w:val="0"/>
      <w:jc w:val="both"/>
    </w:pPr>
    <w:rPr>
      <w:kern w:val="2"/>
      <w:sz w:val="21"/>
      <w:szCs w:val="24"/>
    </w:rPr>
  </w:style>
  <w:style w:type="paragraph" w:customStyle="1" w:styleId="9710">
    <w:name w:val="样式 97 10 磅"/>
    <w:pPr>
      <w:widowControl w:val="0"/>
      <w:jc w:val="both"/>
    </w:pPr>
    <w:rPr>
      <w:kern w:val="2"/>
      <w:sz w:val="21"/>
      <w:szCs w:val="24"/>
    </w:rPr>
  </w:style>
  <w:style w:type="paragraph" w:customStyle="1" w:styleId="9810">
    <w:name w:val="样式 98 10 磅"/>
    <w:pPr>
      <w:widowControl w:val="0"/>
      <w:jc w:val="both"/>
    </w:pPr>
    <w:rPr>
      <w:kern w:val="2"/>
      <w:sz w:val="21"/>
      <w:szCs w:val="24"/>
    </w:rPr>
  </w:style>
  <w:style w:type="paragraph" w:customStyle="1" w:styleId="9910">
    <w:name w:val="样式 99 10 磅"/>
    <w:pPr>
      <w:widowControl w:val="0"/>
      <w:jc w:val="both"/>
    </w:pPr>
    <w:rPr>
      <w:kern w:val="2"/>
      <w:sz w:val="21"/>
      <w:szCs w:val="24"/>
    </w:rPr>
  </w:style>
  <w:style w:type="paragraph" w:customStyle="1" w:styleId="10010">
    <w:name w:val="样式 100 10 磅"/>
    <w:pPr>
      <w:widowControl w:val="0"/>
      <w:jc w:val="both"/>
    </w:pPr>
    <w:rPr>
      <w:kern w:val="2"/>
      <w:sz w:val="21"/>
      <w:szCs w:val="24"/>
    </w:rPr>
  </w:style>
  <w:style w:type="paragraph" w:customStyle="1" w:styleId="10110">
    <w:name w:val="样式 101 10 磅"/>
    <w:pPr>
      <w:widowControl w:val="0"/>
      <w:jc w:val="both"/>
    </w:pPr>
    <w:rPr>
      <w:kern w:val="2"/>
      <w:sz w:val="21"/>
      <w:szCs w:val="24"/>
    </w:rPr>
  </w:style>
  <w:style w:type="paragraph" w:customStyle="1" w:styleId="10210">
    <w:name w:val="样式 102 10 磅"/>
    <w:pPr>
      <w:widowControl w:val="0"/>
      <w:jc w:val="both"/>
    </w:pPr>
    <w:rPr>
      <w:kern w:val="2"/>
      <w:sz w:val="21"/>
      <w:szCs w:val="24"/>
    </w:rPr>
  </w:style>
  <w:style w:type="paragraph" w:customStyle="1" w:styleId="10310">
    <w:name w:val="样式 103 10 磅"/>
    <w:pPr>
      <w:widowControl w:val="0"/>
      <w:jc w:val="both"/>
    </w:pPr>
    <w:rPr>
      <w:kern w:val="2"/>
      <w:sz w:val="21"/>
      <w:szCs w:val="24"/>
    </w:rPr>
  </w:style>
  <w:style w:type="paragraph" w:customStyle="1" w:styleId="10410">
    <w:name w:val="样式 104 10 磅"/>
    <w:pPr>
      <w:widowControl w:val="0"/>
      <w:jc w:val="both"/>
    </w:pPr>
    <w:rPr>
      <w:kern w:val="2"/>
      <w:sz w:val="21"/>
      <w:szCs w:val="24"/>
    </w:rPr>
  </w:style>
  <w:style w:type="paragraph" w:customStyle="1" w:styleId="10510">
    <w:name w:val="样式 105 10 磅"/>
    <w:pPr>
      <w:widowControl w:val="0"/>
      <w:jc w:val="both"/>
    </w:pPr>
    <w:rPr>
      <w:kern w:val="2"/>
      <w:sz w:val="21"/>
      <w:szCs w:val="24"/>
    </w:rPr>
  </w:style>
  <w:style w:type="paragraph" w:customStyle="1" w:styleId="10610">
    <w:name w:val="样式 106 10 磅"/>
    <w:pPr>
      <w:widowControl w:val="0"/>
      <w:jc w:val="both"/>
    </w:pPr>
    <w:rPr>
      <w:kern w:val="2"/>
      <w:sz w:val="21"/>
      <w:szCs w:val="24"/>
    </w:rPr>
  </w:style>
  <w:style w:type="paragraph" w:customStyle="1" w:styleId="10710">
    <w:name w:val="样式 107 10 磅"/>
    <w:pPr>
      <w:widowControl w:val="0"/>
      <w:jc w:val="both"/>
    </w:pPr>
    <w:rPr>
      <w:kern w:val="2"/>
      <w:sz w:val="21"/>
      <w:szCs w:val="24"/>
    </w:rPr>
  </w:style>
  <w:style w:type="paragraph" w:customStyle="1" w:styleId="10810">
    <w:name w:val="样式 108 10 磅"/>
    <w:pPr>
      <w:widowControl w:val="0"/>
      <w:jc w:val="both"/>
    </w:pPr>
    <w:rPr>
      <w:kern w:val="2"/>
      <w:sz w:val="21"/>
      <w:szCs w:val="24"/>
    </w:rPr>
  </w:style>
  <w:style w:type="paragraph" w:customStyle="1" w:styleId="10910">
    <w:name w:val="样式 109 10 磅"/>
    <w:pPr>
      <w:widowControl w:val="0"/>
      <w:jc w:val="both"/>
    </w:pPr>
    <w:rPr>
      <w:kern w:val="2"/>
      <w:sz w:val="21"/>
      <w:szCs w:val="24"/>
    </w:rPr>
  </w:style>
  <w:style w:type="paragraph" w:customStyle="1" w:styleId="11010">
    <w:name w:val="样式 110 10 磅"/>
    <w:pPr>
      <w:widowControl w:val="0"/>
      <w:jc w:val="both"/>
    </w:pPr>
    <w:rPr>
      <w:kern w:val="2"/>
      <w:sz w:val="21"/>
      <w:szCs w:val="24"/>
    </w:rPr>
  </w:style>
  <w:style w:type="paragraph" w:customStyle="1" w:styleId="11110">
    <w:name w:val="样式 111 10 磅"/>
    <w:pPr>
      <w:widowControl w:val="0"/>
      <w:jc w:val="both"/>
    </w:pPr>
    <w:rPr>
      <w:kern w:val="2"/>
      <w:sz w:val="21"/>
      <w:szCs w:val="24"/>
    </w:rPr>
  </w:style>
  <w:style w:type="paragraph" w:customStyle="1" w:styleId="11210">
    <w:name w:val="样式 112 10 磅"/>
    <w:pPr>
      <w:widowControl w:val="0"/>
      <w:jc w:val="both"/>
    </w:pPr>
    <w:rPr>
      <w:kern w:val="2"/>
      <w:sz w:val="21"/>
      <w:szCs w:val="24"/>
    </w:rPr>
  </w:style>
  <w:style w:type="paragraph" w:customStyle="1" w:styleId="11310">
    <w:name w:val="样式 113 10 磅"/>
    <w:pPr>
      <w:widowControl w:val="0"/>
      <w:jc w:val="both"/>
    </w:pPr>
    <w:rPr>
      <w:kern w:val="2"/>
      <w:sz w:val="21"/>
      <w:szCs w:val="24"/>
    </w:rPr>
  </w:style>
  <w:style w:type="paragraph" w:customStyle="1" w:styleId="11410">
    <w:name w:val="样式 114 10 磅"/>
    <w:pPr>
      <w:widowControl w:val="0"/>
      <w:jc w:val="both"/>
    </w:pPr>
    <w:rPr>
      <w:kern w:val="2"/>
      <w:sz w:val="21"/>
      <w:szCs w:val="24"/>
    </w:rPr>
  </w:style>
  <w:style w:type="paragraph" w:customStyle="1" w:styleId="11510">
    <w:name w:val="样式 115 10 磅"/>
    <w:pPr>
      <w:widowControl w:val="0"/>
      <w:jc w:val="both"/>
    </w:pPr>
    <w:rPr>
      <w:kern w:val="2"/>
      <w:sz w:val="21"/>
      <w:szCs w:val="24"/>
    </w:rPr>
  </w:style>
  <w:style w:type="paragraph" w:customStyle="1" w:styleId="11610">
    <w:name w:val="样式 116 10 磅"/>
    <w:pPr>
      <w:widowControl w:val="0"/>
      <w:jc w:val="both"/>
    </w:pPr>
    <w:rPr>
      <w:kern w:val="2"/>
      <w:sz w:val="21"/>
      <w:szCs w:val="24"/>
    </w:rPr>
  </w:style>
  <w:style w:type="paragraph" w:customStyle="1" w:styleId="11710">
    <w:name w:val="样式 117 10 磅"/>
    <w:pPr>
      <w:widowControl w:val="0"/>
      <w:jc w:val="both"/>
    </w:pPr>
    <w:rPr>
      <w:kern w:val="2"/>
      <w:sz w:val="21"/>
      <w:szCs w:val="24"/>
    </w:rPr>
  </w:style>
  <w:style w:type="paragraph" w:customStyle="1" w:styleId="11810">
    <w:name w:val="样式 118 10 磅"/>
    <w:pPr>
      <w:widowControl w:val="0"/>
      <w:jc w:val="both"/>
    </w:pPr>
    <w:rPr>
      <w:kern w:val="2"/>
      <w:sz w:val="21"/>
      <w:szCs w:val="24"/>
    </w:rPr>
  </w:style>
  <w:style w:type="paragraph" w:customStyle="1" w:styleId="11910">
    <w:name w:val="样式 119 10 磅"/>
    <w:pPr>
      <w:widowControl w:val="0"/>
      <w:jc w:val="both"/>
    </w:pPr>
    <w:rPr>
      <w:kern w:val="2"/>
      <w:sz w:val="21"/>
      <w:szCs w:val="24"/>
    </w:rPr>
  </w:style>
  <w:style w:type="paragraph" w:customStyle="1" w:styleId="12010">
    <w:name w:val="样式 120 10 磅"/>
    <w:pPr>
      <w:widowControl w:val="0"/>
      <w:jc w:val="both"/>
    </w:pPr>
    <w:rPr>
      <w:kern w:val="2"/>
      <w:sz w:val="21"/>
      <w:szCs w:val="24"/>
    </w:rPr>
  </w:style>
  <w:style w:type="paragraph" w:customStyle="1" w:styleId="12110">
    <w:name w:val="样式 121 10 磅"/>
    <w:pPr>
      <w:widowControl w:val="0"/>
      <w:jc w:val="both"/>
    </w:pPr>
    <w:rPr>
      <w:kern w:val="2"/>
      <w:sz w:val="21"/>
      <w:szCs w:val="24"/>
    </w:rPr>
  </w:style>
  <w:style w:type="paragraph" w:customStyle="1" w:styleId="12210">
    <w:name w:val="样式 122 10 磅"/>
    <w:pPr>
      <w:widowControl w:val="0"/>
      <w:jc w:val="both"/>
    </w:pPr>
    <w:rPr>
      <w:kern w:val="2"/>
      <w:sz w:val="21"/>
      <w:szCs w:val="24"/>
    </w:rPr>
  </w:style>
  <w:style w:type="paragraph" w:customStyle="1" w:styleId="12310">
    <w:name w:val="样式 123 10 磅"/>
    <w:pPr>
      <w:widowControl w:val="0"/>
      <w:jc w:val="both"/>
    </w:pPr>
    <w:rPr>
      <w:kern w:val="2"/>
      <w:sz w:val="21"/>
      <w:szCs w:val="24"/>
    </w:rPr>
  </w:style>
  <w:style w:type="paragraph" w:customStyle="1" w:styleId="12410">
    <w:name w:val="样式 124 10 磅"/>
    <w:pPr>
      <w:widowControl w:val="0"/>
      <w:jc w:val="both"/>
    </w:pPr>
    <w:rPr>
      <w:kern w:val="2"/>
      <w:sz w:val="21"/>
      <w:szCs w:val="24"/>
    </w:rPr>
  </w:style>
  <w:style w:type="paragraph" w:customStyle="1" w:styleId="12510">
    <w:name w:val="样式 125 10 磅"/>
    <w:pPr>
      <w:widowControl w:val="0"/>
      <w:jc w:val="both"/>
    </w:pPr>
    <w:rPr>
      <w:kern w:val="2"/>
      <w:sz w:val="21"/>
      <w:szCs w:val="24"/>
    </w:rPr>
  </w:style>
  <w:style w:type="paragraph" w:customStyle="1" w:styleId="12610">
    <w:name w:val="样式 126 10 磅"/>
    <w:pPr>
      <w:widowControl w:val="0"/>
      <w:jc w:val="both"/>
    </w:pPr>
    <w:rPr>
      <w:kern w:val="2"/>
      <w:sz w:val="21"/>
      <w:szCs w:val="24"/>
    </w:rPr>
  </w:style>
  <w:style w:type="paragraph" w:customStyle="1" w:styleId="12710">
    <w:name w:val="样式 127 10 磅"/>
    <w:pPr>
      <w:widowControl w:val="0"/>
      <w:jc w:val="both"/>
    </w:pPr>
    <w:rPr>
      <w:kern w:val="2"/>
      <w:sz w:val="21"/>
      <w:szCs w:val="24"/>
    </w:rPr>
  </w:style>
  <w:style w:type="paragraph" w:customStyle="1" w:styleId="12810">
    <w:name w:val="样式 128 10 磅"/>
    <w:pPr>
      <w:widowControl w:val="0"/>
      <w:jc w:val="both"/>
    </w:pPr>
    <w:rPr>
      <w:kern w:val="2"/>
      <w:sz w:val="21"/>
      <w:szCs w:val="24"/>
    </w:rPr>
  </w:style>
  <w:style w:type="paragraph" w:customStyle="1" w:styleId="12910">
    <w:name w:val="样式 129 10 磅"/>
    <w:pPr>
      <w:widowControl w:val="0"/>
      <w:jc w:val="both"/>
    </w:pPr>
    <w:rPr>
      <w:kern w:val="2"/>
      <w:sz w:val="21"/>
      <w:szCs w:val="24"/>
    </w:rPr>
  </w:style>
  <w:style w:type="paragraph" w:customStyle="1" w:styleId="13010">
    <w:name w:val="样式 130 10 磅"/>
    <w:pPr>
      <w:widowControl w:val="0"/>
      <w:jc w:val="both"/>
    </w:pPr>
    <w:rPr>
      <w:kern w:val="2"/>
      <w:sz w:val="21"/>
      <w:szCs w:val="24"/>
    </w:rPr>
  </w:style>
  <w:style w:type="paragraph" w:customStyle="1" w:styleId="13110">
    <w:name w:val="样式 131 10 磅"/>
    <w:pPr>
      <w:widowControl w:val="0"/>
      <w:jc w:val="both"/>
    </w:pPr>
    <w:rPr>
      <w:kern w:val="2"/>
      <w:sz w:val="21"/>
      <w:szCs w:val="24"/>
    </w:rPr>
  </w:style>
  <w:style w:type="paragraph" w:customStyle="1" w:styleId="13210">
    <w:name w:val="样式 132 10 磅"/>
    <w:pPr>
      <w:widowControl w:val="0"/>
      <w:jc w:val="both"/>
    </w:pPr>
    <w:rPr>
      <w:kern w:val="2"/>
      <w:sz w:val="21"/>
      <w:szCs w:val="24"/>
    </w:rPr>
  </w:style>
  <w:style w:type="paragraph" w:customStyle="1" w:styleId="13310">
    <w:name w:val="样式 133 10 磅"/>
    <w:pPr>
      <w:widowControl w:val="0"/>
      <w:jc w:val="both"/>
    </w:pPr>
    <w:rPr>
      <w:kern w:val="2"/>
      <w:sz w:val="21"/>
      <w:szCs w:val="24"/>
    </w:rPr>
  </w:style>
  <w:style w:type="paragraph" w:customStyle="1" w:styleId="13410">
    <w:name w:val="样式 134 10 磅"/>
    <w:pPr>
      <w:widowControl w:val="0"/>
      <w:jc w:val="both"/>
    </w:pPr>
    <w:rPr>
      <w:kern w:val="2"/>
      <w:sz w:val="21"/>
      <w:szCs w:val="24"/>
    </w:rPr>
  </w:style>
  <w:style w:type="paragraph" w:customStyle="1" w:styleId="13510">
    <w:name w:val="样式 135 10 磅"/>
    <w:pPr>
      <w:widowControl w:val="0"/>
      <w:jc w:val="both"/>
    </w:pPr>
    <w:rPr>
      <w:kern w:val="2"/>
      <w:sz w:val="21"/>
      <w:szCs w:val="24"/>
    </w:rPr>
  </w:style>
  <w:style w:type="paragraph" w:customStyle="1" w:styleId="13610">
    <w:name w:val="样式 136 10 磅"/>
    <w:pPr>
      <w:widowControl w:val="0"/>
      <w:jc w:val="both"/>
    </w:pPr>
    <w:rPr>
      <w:kern w:val="2"/>
      <w:sz w:val="21"/>
      <w:szCs w:val="24"/>
    </w:rPr>
  </w:style>
  <w:style w:type="paragraph" w:customStyle="1" w:styleId="13710">
    <w:name w:val="样式 137 10 磅"/>
    <w:pPr>
      <w:widowControl w:val="0"/>
      <w:jc w:val="both"/>
    </w:pPr>
    <w:rPr>
      <w:kern w:val="2"/>
      <w:sz w:val="21"/>
      <w:szCs w:val="24"/>
    </w:rPr>
  </w:style>
  <w:style w:type="paragraph" w:customStyle="1" w:styleId="13810">
    <w:name w:val="样式 138 10 磅"/>
    <w:pPr>
      <w:widowControl w:val="0"/>
      <w:jc w:val="both"/>
    </w:pPr>
    <w:rPr>
      <w:kern w:val="2"/>
      <w:sz w:val="21"/>
      <w:szCs w:val="24"/>
    </w:rPr>
  </w:style>
  <w:style w:type="paragraph" w:customStyle="1" w:styleId="13910">
    <w:name w:val="样式 139 10 磅"/>
    <w:pPr>
      <w:widowControl w:val="0"/>
      <w:jc w:val="both"/>
    </w:pPr>
    <w:rPr>
      <w:kern w:val="2"/>
      <w:sz w:val="21"/>
      <w:szCs w:val="24"/>
    </w:rPr>
  </w:style>
  <w:style w:type="paragraph" w:customStyle="1" w:styleId="14010">
    <w:name w:val="样式 140 10 磅"/>
    <w:pPr>
      <w:widowControl w:val="0"/>
      <w:jc w:val="both"/>
    </w:pPr>
    <w:rPr>
      <w:kern w:val="2"/>
      <w:sz w:val="21"/>
      <w:szCs w:val="24"/>
    </w:rPr>
  </w:style>
  <w:style w:type="paragraph" w:customStyle="1" w:styleId="14110">
    <w:name w:val="样式 141 10 磅"/>
    <w:pPr>
      <w:widowControl w:val="0"/>
      <w:jc w:val="both"/>
    </w:pPr>
    <w:rPr>
      <w:kern w:val="2"/>
      <w:sz w:val="21"/>
      <w:szCs w:val="24"/>
    </w:rPr>
  </w:style>
  <w:style w:type="paragraph" w:customStyle="1" w:styleId="14210">
    <w:name w:val="样式 142 10 磅"/>
    <w:pPr>
      <w:widowControl w:val="0"/>
      <w:jc w:val="both"/>
    </w:pPr>
    <w:rPr>
      <w:kern w:val="2"/>
      <w:sz w:val="21"/>
      <w:szCs w:val="24"/>
    </w:rPr>
  </w:style>
  <w:style w:type="paragraph" w:customStyle="1" w:styleId="14310">
    <w:name w:val="样式 143 10 磅"/>
    <w:pPr>
      <w:widowControl w:val="0"/>
      <w:jc w:val="both"/>
    </w:pPr>
    <w:rPr>
      <w:kern w:val="2"/>
      <w:sz w:val="21"/>
      <w:szCs w:val="24"/>
    </w:rPr>
  </w:style>
  <w:style w:type="paragraph" w:customStyle="1" w:styleId="14410">
    <w:name w:val="样式 144 10 磅"/>
    <w:pPr>
      <w:widowControl w:val="0"/>
      <w:jc w:val="both"/>
    </w:pPr>
    <w:rPr>
      <w:kern w:val="2"/>
      <w:sz w:val="21"/>
      <w:szCs w:val="24"/>
    </w:rPr>
  </w:style>
  <w:style w:type="paragraph" w:customStyle="1" w:styleId="14510">
    <w:name w:val="样式 145 10 磅"/>
    <w:pPr>
      <w:widowControl w:val="0"/>
      <w:jc w:val="both"/>
    </w:pPr>
    <w:rPr>
      <w:kern w:val="2"/>
      <w:sz w:val="21"/>
      <w:szCs w:val="24"/>
    </w:rPr>
  </w:style>
  <w:style w:type="paragraph" w:customStyle="1" w:styleId="14610">
    <w:name w:val="样式 146 10 磅"/>
    <w:pPr>
      <w:widowControl w:val="0"/>
      <w:jc w:val="both"/>
    </w:pPr>
    <w:rPr>
      <w:kern w:val="2"/>
      <w:sz w:val="21"/>
      <w:szCs w:val="24"/>
    </w:rPr>
  </w:style>
  <w:style w:type="paragraph" w:customStyle="1" w:styleId="14710">
    <w:name w:val="样式 147 10 磅"/>
    <w:pPr>
      <w:widowControl w:val="0"/>
      <w:jc w:val="both"/>
    </w:pPr>
    <w:rPr>
      <w:kern w:val="2"/>
      <w:sz w:val="21"/>
      <w:szCs w:val="24"/>
    </w:rPr>
  </w:style>
  <w:style w:type="paragraph" w:customStyle="1" w:styleId="14810">
    <w:name w:val="样式 148 10 磅"/>
    <w:pPr>
      <w:widowControl w:val="0"/>
      <w:jc w:val="both"/>
    </w:pPr>
    <w:rPr>
      <w:kern w:val="2"/>
      <w:sz w:val="21"/>
      <w:szCs w:val="24"/>
    </w:rPr>
  </w:style>
  <w:style w:type="paragraph" w:customStyle="1" w:styleId="14910">
    <w:name w:val="样式 149 10 磅"/>
    <w:pPr>
      <w:widowControl w:val="0"/>
      <w:jc w:val="both"/>
    </w:pPr>
    <w:rPr>
      <w:kern w:val="2"/>
      <w:sz w:val="21"/>
      <w:szCs w:val="24"/>
    </w:rPr>
  </w:style>
  <w:style w:type="paragraph" w:customStyle="1" w:styleId="19510">
    <w:name w:val="样式 195 10 磅"/>
    <w:pPr>
      <w:widowControl w:val="0"/>
      <w:jc w:val="both"/>
    </w:pPr>
    <w:rPr>
      <w:kern w:val="2"/>
      <w:sz w:val="21"/>
      <w:szCs w:val="24"/>
    </w:rPr>
  </w:style>
  <w:style w:type="paragraph" w:customStyle="1" w:styleId="27910">
    <w:name w:val="样式 279 10 磅"/>
    <w:pPr>
      <w:widowControl w:val="0"/>
      <w:jc w:val="both"/>
    </w:pPr>
    <w:rPr>
      <w:rFonts w:ascii="Calibri" w:hAnsi="Calibri"/>
      <w:kern w:val="2"/>
      <w:sz w:val="21"/>
      <w:szCs w:val="22"/>
    </w:rPr>
  </w:style>
  <w:style w:type="paragraph" w:customStyle="1" w:styleId="1079">
    <w:name w:val="正文1079"/>
    <w:pPr>
      <w:widowControl w:val="0"/>
      <w:jc w:val="both"/>
    </w:pPr>
    <w:rPr>
      <w:rFonts w:ascii="Calibri" w:hAnsi="Calibri"/>
      <w:kern w:val="2"/>
      <w:sz w:val="21"/>
      <w:szCs w:val="22"/>
    </w:rPr>
  </w:style>
  <w:style w:type="paragraph" w:customStyle="1" w:styleId="20210">
    <w:name w:val="样式 202 10 磅"/>
    <w:pPr>
      <w:widowControl w:val="0"/>
      <w:spacing w:line="560" w:lineRule="exact"/>
      <w:jc w:val="both"/>
    </w:pPr>
    <w:rPr>
      <w:kern w:val="2"/>
      <w:sz w:val="21"/>
      <w:szCs w:val="24"/>
    </w:rPr>
  </w:style>
  <w:style w:type="paragraph" w:customStyle="1" w:styleId="20310">
    <w:name w:val="样式 203 10 磅"/>
    <w:pPr>
      <w:widowControl w:val="0"/>
      <w:spacing w:line="560" w:lineRule="exact"/>
      <w:jc w:val="both"/>
    </w:pPr>
    <w:rPr>
      <w:kern w:val="2"/>
      <w:sz w:val="21"/>
      <w:szCs w:val="24"/>
    </w:rPr>
  </w:style>
  <w:style w:type="paragraph" w:customStyle="1" w:styleId="20410">
    <w:name w:val="样式 204 10 磅"/>
    <w:pPr>
      <w:widowControl w:val="0"/>
      <w:spacing w:line="560" w:lineRule="exact"/>
      <w:jc w:val="both"/>
    </w:pPr>
    <w:rPr>
      <w:kern w:val="2"/>
      <w:sz w:val="21"/>
      <w:szCs w:val="24"/>
    </w:rPr>
  </w:style>
  <w:style w:type="paragraph" w:customStyle="1" w:styleId="20510">
    <w:name w:val="样式 205 10 磅"/>
    <w:pPr>
      <w:widowControl w:val="0"/>
      <w:spacing w:line="560" w:lineRule="exact"/>
      <w:jc w:val="both"/>
    </w:pPr>
    <w:rPr>
      <w:kern w:val="2"/>
      <w:sz w:val="21"/>
      <w:szCs w:val="24"/>
    </w:rPr>
  </w:style>
  <w:style w:type="paragraph" w:customStyle="1" w:styleId="20610">
    <w:name w:val="样式 206 10 磅"/>
    <w:pPr>
      <w:widowControl w:val="0"/>
      <w:spacing w:line="560" w:lineRule="exact"/>
      <w:jc w:val="both"/>
    </w:pPr>
    <w:rPr>
      <w:kern w:val="2"/>
      <w:sz w:val="21"/>
      <w:szCs w:val="24"/>
    </w:rPr>
  </w:style>
  <w:style w:type="paragraph" w:customStyle="1" w:styleId="20710">
    <w:name w:val="样式 207 10 磅"/>
    <w:pPr>
      <w:widowControl w:val="0"/>
      <w:spacing w:line="560" w:lineRule="exact"/>
    </w:pPr>
    <w:rPr>
      <w:kern w:val="2"/>
      <w:sz w:val="21"/>
      <w:szCs w:val="24"/>
    </w:rPr>
  </w:style>
  <w:style w:type="paragraph" w:customStyle="1" w:styleId="20810">
    <w:name w:val="样式 208 10 磅"/>
    <w:pPr>
      <w:widowControl w:val="0"/>
      <w:spacing w:line="560" w:lineRule="exact"/>
    </w:pPr>
    <w:rPr>
      <w:kern w:val="2"/>
      <w:sz w:val="21"/>
      <w:szCs w:val="24"/>
    </w:rPr>
  </w:style>
  <w:style w:type="paragraph" w:customStyle="1" w:styleId="20910">
    <w:name w:val="样式 209 10 磅"/>
    <w:pPr>
      <w:widowControl w:val="0"/>
      <w:spacing w:line="560" w:lineRule="exact"/>
    </w:pPr>
    <w:rPr>
      <w:kern w:val="2"/>
      <w:sz w:val="21"/>
      <w:szCs w:val="24"/>
    </w:rPr>
  </w:style>
  <w:style w:type="paragraph" w:customStyle="1" w:styleId="1b">
    <w:name w:val="列表段落1"/>
    <w:basedOn w:val="a0"/>
    <w:pPr>
      <w:ind w:firstLineChars="200" w:firstLine="200"/>
    </w:pPr>
  </w:style>
  <w:style w:type="paragraph" w:customStyle="1" w:styleId="26">
    <w:name w:val="修订2"/>
    <w:rPr>
      <w:kern w:val="2"/>
      <w:sz w:val="21"/>
      <w:szCs w:val="24"/>
    </w:rPr>
  </w:style>
  <w:style w:type="paragraph" w:customStyle="1" w:styleId="35">
    <w:name w:val="样式 3 四号"/>
    <w:pPr>
      <w:widowControl w:val="0"/>
      <w:jc w:val="both"/>
    </w:pPr>
    <w:rPr>
      <w:rFonts w:ascii="仿宋_GB2312" w:eastAsia="仿宋_GB2312"/>
      <w:kern w:val="2"/>
      <w:sz w:val="28"/>
      <w:szCs w:val="24"/>
    </w:rPr>
  </w:style>
  <w:style w:type="paragraph" w:customStyle="1" w:styleId="21010">
    <w:name w:val="样式 210 10 磅"/>
    <w:pPr>
      <w:widowControl w:val="0"/>
      <w:jc w:val="both"/>
    </w:pPr>
    <w:rPr>
      <w:kern w:val="2"/>
      <w:sz w:val="21"/>
      <w:szCs w:val="24"/>
    </w:rPr>
  </w:style>
  <w:style w:type="paragraph" w:customStyle="1" w:styleId="21110">
    <w:name w:val="样式 211 10 磅"/>
    <w:pPr>
      <w:widowControl w:val="0"/>
      <w:jc w:val="both"/>
    </w:pPr>
    <w:rPr>
      <w:kern w:val="2"/>
      <w:sz w:val="21"/>
      <w:szCs w:val="24"/>
    </w:rPr>
  </w:style>
  <w:style w:type="paragraph" w:customStyle="1" w:styleId="21210">
    <w:name w:val="样式 212 10 磅"/>
    <w:pPr>
      <w:widowControl w:val="0"/>
      <w:jc w:val="both"/>
    </w:pPr>
    <w:rPr>
      <w:kern w:val="2"/>
      <w:sz w:val="21"/>
      <w:szCs w:val="24"/>
    </w:rPr>
  </w:style>
  <w:style w:type="paragraph" w:customStyle="1" w:styleId="21310">
    <w:name w:val="样式 213 10 磅"/>
    <w:pPr>
      <w:widowControl w:val="0"/>
      <w:jc w:val="both"/>
    </w:pPr>
    <w:rPr>
      <w:kern w:val="2"/>
      <w:sz w:val="21"/>
      <w:szCs w:val="24"/>
    </w:rPr>
  </w:style>
  <w:style w:type="paragraph" w:customStyle="1" w:styleId="21410">
    <w:name w:val="样式 214 10 磅"/>
    <w:pPr>
      <w:widowControl w:val="0"/>
      <w:jc w:val="both"/>
    </w:pPr>
    <w:rPr>
      <w:kern w:val="2"/>
      <w:sz w:val="21"/>
      <w:szCs w:val="24"/>
    </w:rPr>
  </w:style>
  <w:style w:type="paragraph" w:customStyle="1" w:styleId="21510">
    <w:name w:val="样式 215 10 磅"/>
    <w:pPr>
      <w:widowControl w:val="0"/>
      <w:jc w:val="both"/>
    </w:pPr>
    <w:rPr>
      <w:kern w:val="2"/>
      <w:sz w:val="21"/>
      <w:szCs w:val="24"/>
    </w:rPr>
  </w:style>
  <w:style w:type="paragraph" w:customStyle="1" w:styleId="21610">
    <w:name w:val="样式 216 10 磅"/>
    <w:pPr>
      <w:widowControl w:val="0"/>
      <w:jc w:val="both"/>
    </w:pPr>
    <w:rPr>
      <w:kern w:val="2"/>
      <w:sz w:val="21"/>
      <w:szCs w:val="24"/>
    </w:rPr>
  </w:style>
  <w:style w:type="paragraph" w:customStyle="1" w:styleId="21710">
    <w:name w:val="样式 217 10 磅"/>
    <w:pPr>
      <w:widowControl w:val="0"/>
      <w:jc w:val="both"/>
    </w:pPr>
    <w:rPr>
      <w:kern w:val="2"/>
      <w:sz w:val="21"/>
      <w:szCs w:val="24"/>
    </w:rPr>
  </w:style>
  <w:style w:type="paragraph" w:customStyle="1" w:styleId="21810">
    <w:name w:val="样式 218 10 磅"/>
    <w:pPr>
      <w:widowControl w:val="0"/>
      <w:jc w:val="both"/>
    </w:pPr>
    <w:rPr>
      <w:kern w:val="2"/>
      <w:sz w:val="21"/>
      <w:szCs w:val="24"/>
    </w:rPr>
  </w:style>
  <w:style w:type="paragraph" w:customStyle="1" w:styleId="21910">
    <w:name w:val="样式 219 10 磅"/>
    <w:pPr>
      <w:widowControl w:val="0"/>
      <w:jc w:val="both"/>
    </w:pPr>
    <w:rPr>
      <w:kern w:val="2"/>
      <w:sz w:val="21"/>
      <w:szCs w:val="24"/>
    </w:rPr>
  </w:style>
  <w:style w:type="paragraph" w:customStyle="1" w:styleId="22010">
    <w:name w:val="样式 220 10 磅"/>
    <w:pPr>
      <w:widowControl w:val="0"/>
      <w:jc w:val="both"/>
    </w:pPr>
    <w:rPr>
      <w:kern w:val="2"/>
      <w:sz w:val="21"/>
      <w:szCs w:val="24"/>
    </w:rPr>
  </w:style>
  <w:style w:type="paragraph" w:customStyle="1" w:styleId="22110">
    <w:name w:val="样式 221 10 磅"/>
    <w:pPr>
      <w:widowControl w:val="0"/>
      <w:jc w:val="center"/>
    </w:pPr>
    <w:rPr>
      <w:kern w:val="2"/>
      <w:sz w:val="21"/>
      <w:szCs w:val="24"/>
    </w:rPr>
  </w:style>
  <w:style w:type="paragraph" w:customStyle="1" w:styleId="22210">
    <w:name w:val="样式 222 10 磅"/>
    <w:pPr>
      <w:widowControl w:val="0"/>
      <w:jc w:val="center"/>
    </w:pPr>
    <w:rPr>
      <w:kern w:val="2"/>
      <w:sz w:val="21"/>
      <w:szCs w:val="24"/>
    </w:rPr>
  </w:style>
  <w:style w:type="paragraph" w:customStyle="1" w:styleId="22310">
    <w:name w:val="样式 223 10 磅"/>
    <w:pPr>
      <w:widowControl w:val="0"/>
      <w:jc w:val="center"/>
    </w:pPr>
    <w:rPr>
      <w:kern w:val="2"/>
      <w:sz w:val="21"/>
      <w:szCs w:val="24"/>
    </w:rPr>
  </w:style>
  <w:style w:type="paragraph" w:customStyle="1" w:styleId="22410">
    <w:name w:val="样式 224 10 磅"/>
    <w:pPr>
      <w:widowControl w:val="0"/>
      <w:jc w:val="center"/>
    </w:pPr>
    <w:rPr>
      <w:kern w:val="2"/>
      <w:sz w:val="21"/>
      <w:szCs w:val="24"/>
    </w:rPr>
  </w:style>
  <w:style w:type="paragraph" w:customStyle="1" w:styleId="22510">
    <w:name w:val="样式 225 10 磅"/>
    <w:pPr>
      <w:widowControl w:val="0"/>
      <w:jc w:val="both"/>
    </w:pPr>
    <w:rPr>
      <w:kern w:val="2"/>
      <w:sz w:val="21"/>
      <w:szCs w:val="24"/>
    </w:rPr>
  </w:style>
  <w:style w:type="paragraph" w:customStyle="1" w:styleId="22610">
    <w:name w:val="样式 226 10 磅"/>
    <w:pPr>
      <w:widowControl w:val="0"/>
      <w:jc w:val="both"/>
    </w:pPr>
    <w:rPr>
      <w:kern w:val="2"/>
      <w:sz w:val="21"/>
      <w:szCs w:val="24"/>
    </w:rPr>
  </w:style>
  <w:style w:type="paragraph" w:customStyle="1" w:styleId="22710">
    <w:name w:val="样式 227 10 磅"/>
    <w:pPr>
      <w:widowControl w:val="0"/>
      <w:jc w:val="both"/>
    </w:pPr>
    <w:rPr>
      <w:kern w:val="2"/>
      <w:sz w:val="21"/>
      <w:szCs w:val="24"/>
    </w:rPr>
  </w:style>
  <w:style w:type="paragraph" w:customStyle="1" w:styleId="22810">
    <w:name w:val="样式 228 10 磅"/>
    <w:pPr>
      <w:widowControl w:val="0"/>
      <w:adjustRightInd w:val="0"/>
      <w:snapToGrid w:val="0"/>
      <w:spacing w:line="360" w:lineRule="auto"/>
      <w:ind w:firstLine="482"/>
    </w:pPr>
    <w:rPr>
      <w:rFonts w:ascii="宋体"/>
      <w:kern w:val="2"/>
      <w:sz w:val="21"/>
      <w:szCs w:val="21"/>
    </w:rPr>
  </w:style>
  <w:style w:type="paragraph" w:customStyle="1" w:styleId="afb">
    <w:name w:val="样式 四号"/>
    <w:pPr>
      <w:widowControl w:val="0"/>
      <w:jc w:val="both"/>
    </w:pPr>
    <w:rPr>
      <w:rFonts w:ascii="仿宋_GB2312" w:eastAsia="仿宋_GB2312"/>
      <w:kern w:val="2"/>
      <w:sz w:val="28"/>
      <w:szCs w:val="24"/>
    </w:rPr>
  </w:style>
  <w:style w:type="paragraph" w:customStyle="1" w:styleId="22910">
    <w:name w:val="样式 229 10 磅"/>
    <w:pPr>
      <w:widowControl w:val="0"/>
      <w:adjustRightInd w:val="0"/>
      <w:snapToGrid w:val="0"/>
      <w:ind w:firstLine="482"/>
    </w:pPr>
    <w:rPr>
      <w:kern w:val="2"/>
      <w:sz w:val="21"/>
      <w:szCs w:val="24"/>
    </w:rPr>
  </w:style>
  <w:style w:type="paragraph" w:customStyle="1" w:styleId="27">
    <w:name w:val="样式 2 四号"/>
    <w:pPr>
      <w:widowControl w:val="0"/>
      <w:jc w:val="both"/>
    </w:pPr>
    <w:rPr>
      <w:rFonts w:ascii="仿宋_GB2312" w:eastAsia="仿宋_GB2312"/>
      <w:kern w:val="2"/>
      <w:sz w:val="28"/>
      <w:szCs w:val="24"/>
    </w:rPr>
  </w:style>
  <w:style w:type="paragraph" w:customStyle="1" w:styleId="41">
    <w:name w:val="样式 4 四号"/>
    <w:pPr>
      <w:widowControl w:val="0"/>
      <w:jc w:val="both"/>
    </w:pPr>
    <w:rPr>
      <w:rFonts w:ascii="仿宋_GB2312" w:eastAsia="仿宋_GB2312"/>
      <w:kern w:val="2"/>
      <w:sz w:val="28"/>
      <w:szCs w:val="24"/>
    </w:rPr>
  </w:style>
  <w:style w:type="paragraph" w:customStyle="1" w:styleId="23010">
    <w:name w:val="样式 230 10 磅"/>
    <w:pPr>
      <w:widowControl w:val="0"/>
      <w:adjustRightInd w:val="0"/>
      <w:snapToGrid w:val="0"/>
      <w:ind w:firstLine="482"/>
    </w:pPr>
    <w:rPr>
      <w:kern w:val="2"/>
      <w:sz w:val="21"/>
      <w:szCs w:val="24"/>
    </w:rPr>
  </w:style>
  <w:style w:type="paragraph" w:customStyle="1" w:styleId="23110">
    <w:name w:val="样式 231 10 磅"/>
    <w:pPr>
      <w:widowControl w:val="0"/>
      <w:adjustRightInd w:val="0"/>
      <w:snapToGrid w:val="0"/>
      <w:ind w:firstLine="482"/>
    </w:pPr>
    <w:rPr>
      <w:kern w:val="2"/>
      <w:sz w:val="21"/>
      <w:szCs w:val="24"/>
    </w:rPr>
  </w:style>
  <w:style w:type="paragraph" w:customStyle="1" w:styleId="23210">
    <w:name w:val="样式 232 10 磅"/>
    <w:pPr>
      <w:widowControl w:val="0"/>
      <w:adjustRightInd w:val="0"/>
      <w:snapToGrid w:val="0"/>
      <w:ind w:firstLine="482"/>
    </w:pPr>
    <w:rPr>
      <w:kern w:val="2"/>
      <w:sz w:val="21"/>
      <w:szCs w:val="24"/>
    </w:rPr>
  </w:style>
  <w:style w:type="paragraph" w:customStyle="1" w:styleId="23310">
    <w:name w:val="样式 233 10 磅"/>
    <w:pPr>
      <w:widowControl w:val="0"/>
      <w:jc w:val="both"/>
    </w:pPr>
    <w:rPr>
      <w:kern w:val="2"/>
      <w:sz w:val="21"/>
      <w:szCs w:val="24"/>
    </w:rPr>
  </w:style>
  <w:style w:type="paragraph" w:customStyle="1" w:styleId="23410">
    <w:name w:val="样式 234 10 磅"/>
    <w:pPr>
      <w:widowControl w:val="0"/>
      <w:jc w:val="both"/>
    </w:pPr>
    <w:rPr>
      <w:kern w:val="2"/>
      <w:sz w:val="21"/>
      <w:szCs w:val="24"/>
    </w:rPr>
  </w:style>
  <w:style w:type="paragraph" w:customStyle="1" w:styleId="23510">
    <w:name w:val="样式 235 10 磅"/>
    <w:pPr>
      <w:widowControl w:val="0"/>
      <w:jc w:val="both"/>
    </w:pPr>
    <w:rPr>
      <w:kern w:val="2"/>
      <w:sz w:val="21"/>
      <w:szCs w:val="24"/>
    </w:rPr>
  </w:style>
  <w:style w:type="paragraph" w:customStyle="1" w:styleId="23610">
    <w:name w:val="样式 236 10 磅"/>
    <w:pPr>
      <w:widowControl w:val="0"/>
      <w:jc w:val="both"/>
    </w:pPr>
    <w:rPr>
      <w:kern w:val="2"/>
      <w:sz w:val="21"/>
      <w:szCs w:val="24"/>
    </w:rPr>
  </w:style>
  <w:style w:type="paragraph" w:customStyle="1" w:styleId="23710">
    <w:name w:val="样式 237 10 磅"/>
    <w:pPr>
      <w:widowControl w:val="0"/>
      <w:jc w:val="both"/>
    </w:pPr>
    <w:rPr>
      <w:kern w:val="2"/>
      <w:sz w:val="21"/>
      <w:szCs w:val="24"/>
    </w:rPr>
  </w:style>
  <w:style w:type="paragraph" w:customStyle="1" w:styleId="23810">
    <w:name w:val="样式 238 10 磅"/>
    <w:pPr>
      <w:widowControl w:val="0"/>
      <w:adjustRightInd w:val="0"/>
      <w:snapToGrid w:val="0"/>
      <w:ind w:firstLine="482"/>
    </w:pPr>
    <w:rPr>
      <w:kern w:val="2"/>
      <w:sz w:val="21"/>
      <w:szCs w:val="24"/>
    </w:rPr>
  </w:style>
  <w:style w:type="paragraph" w:customStyle="1" w:styleId="23910">
    <w:name w:val="样式 239 10 磅"/>
    <w:pPr>
      <w:widowControl w:val="0"/>
      <w:adjustRightInd w:val="0"/>
      <w:snapToGrid w:val="0"/>
      <w:ind w:firstLine="482"/>
    </w:pPr>
    <w:rPr>
      <w:kern w:val="2"/>
      <w:sz w:val="21"/>
      <w:szCs w:val="24"/>
    </w:rPr>
  </w:style>
  <w:style w:type="paragraph" w:customStyle="1" w:styleId="24010">
    <w:name w:val="样式 240 10 磅"/>
    <w:pPr>
      <w:widowControl w:val="0"/>
      <w:adjustRightInd w:val="0"/>
      <w:snapToGrid w:val="0"/>
      <w:ind w:firstLine="482"/>
    </w:pPr>
    <w:rPr>
      <w:kern w:val="2"/>
      <w:sz w:val="21"/>
      <w:szCs w:val="24"/>
    </w:rPr>
  </w:style>
  <w:style w:type="paragraph" w:customStyle="1" w:styleId="24110">
    <w:name w:val="样式 241 10 磅"/>
    <w:pPr>
      <w:widowControl w:val="0"/>
      <w:adjustRightInd w:val="0"/>
      <w:snapToGrid w:val="0"/>
      <w:ind w:firstLine="482"/>
    </w:pPr>
    <w:rPr>
      <w:kern w:val="2"/>
      <w:sz w:val="21"/>
      <w:szCs w:val="24"/>
    </w:rPr>
  </w:style>
  <w:style w:type="paragraph" w:customStyle="1" w:styleId="24210">
    <w:name w:val="样式 242 10 磅"/>
    <w:pPr>
      <w:widowControl w:val="0"/>
      <w:adjustRightInd w:val="0"/>
      <w:snapToGrid w:val="0"/>
      <w:ind w:firstLine="482"/>
    </w:pPr>
    <w:rPr>
      <w:kern w:val="2"/>
      <w:sz w:val="21"/>
      <w:szCs w:val="24"/>
    </w:rPr>
  </w:style>
  <w:style w:type="paragraph" w:customStyle="1" w:styleId="24310">
    <w:name w:val="样式 243 10 磅"/>
    <w:pPr>
      <w:widowControl w:val="0"/>
      <w:adjustRightInd w:val="0"/>
      <w:snapToGrid w:val="0"/>
      <w:ind w:firstLine="482"/>
    </w:pPr>
    <w:rPr>
      <w:kern w:val="2"/>
      <w:sz w:val="21"/>
      <w:szCs w:val="24"/>
    </w:rPr>
  </w:style>
  <w:style w:type="paragraph" w:customStyle="1" w:styleId="24410">
    <w:name w:val="样式 244 10 磅"/>
    <w:pPr>
      <w:widowControl w:val="0"/>
      <w:adjustRightInd w:val="0"/>
      <w:snapToGrid w:val="0"/>
      <w:ind w:firstLine="482"/>
    </w:pPr>
    <w:rPr>
      <w:kern w:val="2"/>
      <w:sz w:val="21"/>
      <w:szCs w:val="24"/>
    </w:rPr>
  </w:style>
  <w:style w:type="paragraph" w:customStyle="1" w:styleId="24510">
    <w:name w:val="样式 245 10 磅"/>
    <w:pPr>
      <w:widowControl w:val="0"/>
      <w:adjustRightInd w:val="0"/>
      <w:snapToGrid w:val="0"/>
      <w:ind w:firstLine="482"/>
    </w:pPr>
    <w:rPr>
      <w:kern w:val="2"/>
      <w:sz w:val="21"/>
      <w:szCs w:val="24"/>
    </w:rPr>
  </w:style>
  <w:style w:type="paragraph" w:customStyle="1" w:styleId="24610">
    <w:name w:val="样式 246 10 磅"/>
    <w:pPr>
      <w:widowControl w:val="0"/>
      <w:adjustRightInd w:val="0"/>
      <w:snapToGrid w:val="0"/>
      <w:ind w:firstLine="482"/>
    </w:pPr>
    <w:rPr>
      <w:kern w:val="2"/>
      <w:sz w:val="21"/>
      <w:szCs w:val="24"/>
    </w:rPr>
  </w:style>
  <w:style w:type="paragraph" w:customStyle="1" w:styleId="24710">
    <w:name w:val="样式 247 10 磅"/>
    <w:pPr>
      <w:widowControl w:val="0"/>
      <w:jc w:val="both"/>
    </w:pPr>
    <w:rPr>
      <w:kern w:val="2"/>
      <w:sz w:val="21"/>
      <w:szCs w:val="24"/>
    </w:rPr>
  </w:style>
  <w:style w:type="paragraph" w:customStyle="1" w:styleId="28">
    <w:name w:val="无间隔2"/>
    <w:next w:val="af9"/>
    <w:pPr>
      <w:widowControl w:val="0"/>
      <w:jc w:val="both"/>
    </w:pPr>
    <w:rPr>
      <w:kern w:val="2"/>
      <w:sz w:val="21"/>
      <w:szCs w:val="24"/>
    </w:rPr>
  </w:style>
  <w:style w:type="paragraph" w:customStyle="1" w:styleId="afc">
    <w:name w:val="样式 一号"/>
    <w:pPr>
      <w:keepNext/>
      <w:tabs>
        <w:tab w:val="left" w:pos="432"/>
      </w:tabs>
      <w:ind w:left="432" w:hanging="432"/>
      <w:jc w:val="center"/>
      <w:outlineLvl w:val="0"/>
    </w:pPr>
    <w:rPr>
      <w:rFonts w:ascii="黑体" w:eastAsia="黑体"/>
      <w:sz w:val="52"/>
    </w:rPr>
  </w:style>
  <w:style w:type="paragraph" w:customStyle="1" w:styleId="24810">
    <w:name w:val="样式 248 10 磅"/>
    <w:pPr>
      <w:widowControl w:val="0"/>
      <w:jc w:val="both"/>
    </w:pPr>
    <w:rPr>
      <w:kern w:val="2"/>
      <w:sz w:val="21"/>
      <w:szCs w:val="24"/>
    </w:rPr>
  </w:style>
  <w:style w:type="paragraph" w:customStyle="1" w:styleId="24910">
    <w:name w:val="样式 249 10 磅"/>
    <w:pPr>
      <w:widowControl w:val="0"/>
      <w:jc w:val="both"/>
    </w:pPr>
    <w:rPr>
      <w:kern w:val="2"/>
      <w:sz w:val="21"/>
      <w:szCs w:val="24"/>
    </w:rPr>
  </w:style>
  <w:style w:type="paragraph" w:customStyle="1" w:styleId="25010">
    <w:name w:val="样式 250 10 磅"/>
    <w:pPr>
      <w:widowControl w:val="0"/>
      <w:jc w:val="both"/>
    </w:pPr>
    <w:rPr>
      <w:kern w:val="2"/>
      <w:sz w:val="21"/>
      <w:szCs w:val="24"/>
    </w:rPr>
  </w:style>
  <w:style w:type="paragraph" w:customStyle="1" w:styleId="25110">
    <w:name w:val="样式 251 10 磅"/>
    <w:pPr>
      <w:widowControl w:val="0"/>
      <w:adjustRightInd w:val="0"/>
      <w:snapToGrid w:val="0"/>
      <w:ind w:firstLine="482"/>
    </w:pPr>
    <w:rPr>
      <w:kern w:val="2"/>
      <w:sz w:val="21"/>
      <w:szCs w:val="24"/>
    </w:rPr>
  </w:style>
  <w:style w:type="paragraph" w:customStyle="1" w:styleId="25210">
    <w:name w:val="样式 252 10 磅"/>
    <w:pPr>
      <w:widowControl w:val="0"/>
      <w:jc w:val="both"/>
    </w:pPr>
    <w:rPr>
      <w:kern w:val="2"/>
      <w:sz w:val="21"/>
      <w:szCs w:val="24"/>
    </w:rPr>
  </w:style>
  <w:style w:type="paragraph" w:customStyle="1" w:styleId="25310">
    <w:name w:val="样式 253 10 磅"/>
    <w:pPr>
      <w:widowControl w:val="0"/>
      <w:ind w:firstLineChars="200" w:firstLine="200"/>
      <w:jc w:val="both"/>
    </w:pPr>
    <w:rPr>
      <w:rFonts w:ascii="Calibri" w:hAnsi="Calibri" w:cs="Arial"/>
      <w:kern w:val="2"/>
      <w:sz w:val="21"/>
      <w:szCs w:val="22"/>
    </w:rPr>
  </w:style>
  <w:style w:type="paragraph" w:customStyle="1" w:styleId="25410">
    <w:name w:val="样式 254 10 磅"/>
    <w:pPr>
      <w:widowControl w:val="0"/>
      <w:jc w:val="both"/>
    </w:pPr>
    <w:rPr>
      <w:kern w:val="2"/>
      <w:sz w:val="21"/>
      <w:szCs w:val="24"/>
    </w:rPr>
  </w:style>
  <w:style w:type="paragraph" w:customStyle="1" w:styleId="25510">
    <w:name w:val="样式 255 10 磅"/>
    <w:pPr>
      <w:widowControl w:val="0"/>
      <w:jc w:val="both"/>
    </w:pPr>
    <w:rPr>
      <w:kern w:val="2"/>
      <w:sz w:val="21"/>
      <w:szCs w:val="24"/>
    </w:rPr>
  </w:style>
  <w:style w:type="paragraph" w:customStyle="1" w:styleId="25610">
    <w:name w:val="样式 256 10 磅"/>
    <w:pPr>
      <w:widowControl w:val="0"/>
      <w:adjustRightInd w:val="0"/>
      <w:snapToGrid w:val="0"/>
      <w:ind w:firstLine="482"/>
    </w:pPr>
    <w:rPr>
      <w:kern w:val="2"/>
      <w:sz w:val="21"/>
      <w:szCs w:val="24"/>
    </w:rPr>
  </w:style>
  <w:style w:type="paragraph" w:customStyle="1" w:styleId="25710">
    <w:name w:val="样式 257 10 磅"/>
    <w:pPr>
      <w:widowControl w:val="0"/>
      <w:adjustRightInd w:val="0"/>
      <w:snapToGrid w:val="0"/>
      <w:ind w:firstLine="482"/>
    </w:pPr>
    <w:rPr>
      <w:kern w:val="2"/>
      <w:sz w:val="21"/>
      <w:szCs w:val="24"/>
    </w:rPr>
  </w:style>
  <w:style w:type="paragraph" w:customStyle="1" w:styleId="25810">
    <w:name w:val="样式 258 10 磅"/>
    <w:pPr>
      <w:widowControl w:val="0"/>
      <w:jc w:val="both"/>
    </w:pPr>
    <w:rPr>
      <w:kern w:val="2"/>
      <w:sz w:val="21"/>
      <w:szCs w:val="24"/>
    </w:rPr>
  </w:style>
  <w:style w:type="paragraph" w:customStyle="1" w:styleId="25910">
    <w:name w:val="样式 259 10 磅"/>
    <w:pPr>
      <w:widowControl w:val="0"/>
      <w:jc w:val="both"/>
    </w:pPr>
    <w:rPr>
      <w:kern w:val="2"/>
      <w:sz w:val="21"/>
      <w:szCs w:val="24"/>
    </w:rPr>
  </w:style>
  <w:style w:type="paragraph" w:customStyle="1" w:styleId="26010">
    <w:name w:val="样式 260 10 磅"/>
    <w:pPr>
      <w:widowControl w:val="0"/>
      <w:jc w:val="both"/>
    </w:pPr>
    <w:rPr>
      <w:kern w:val="2"/>
      <w:sz w:val="21"/>
      <w:szCs w:val="24"/>
    </w:rPr>
  </w:style>
  <w:style w:type="paragraph" w:customStyle="1" w:styleId="26110">
    <w:name w:val="样式 261 10 磅"/>
    <w:pPr>
      <w:widowControl w:val="0"/>
      <w:jc w:val="both"/>
    </w:pPr>
    <w:rPr>
      <w:kern w:val="2"/>
      <w:sz w:val="21"/>
      <w:szCs w:val="24"/>
    </w:rPr>
  </w:style>
  <w:style w:type="paragraph" w:customStyle="1" w:styleId="26210">
    <w:name w:val="样式 262 10 磅"/>
    <w:pPr>
      <w:widowControl w:val="0"/>
      <w:jc w:val="both"/>
    </w:pPr>
    <w:rPr>
      <w:kern w:val="2"/>
      <w:sz w:val="21"/>
      <w:szCs w:val="24"/>
    </w:rPr>
  </w:style>
  <w:style w:type="paragraph" w:customStyle="1" w:styleId="26310">
    <w:name w:val="样式 263 10 磅"/>
    <w:pPr>
      <w:widowControl w:val="0"/>
      <w:jc w:val="both"/>
    </w:pPr>
    <w:rPr>
      <w:kern w:val="2"/>
      <w:sz w:val="21"/>
      <w:szCs w:val="24"/>
    </w:rPr>
  </w:style>
  <w:style w:type="paragraph" w:customStyle="1" w:styleId="26410">
    <w:name w:val="样式 264 10 磅"/>
    <w:pPr>
      <w:widowControl w:val="0"/>
      <w:jc w:val="both"/>
    </w:pPr>
    <w:rPr>
      <w:kern w:val="2"/>
      <w:sz w:val="21"/>
      <w:szCs w:val="24"/>
    </w:rPr>
  </w:style>
  <w:style w:type="paragraph" w:customStyle="1" w:styleId="26510">
    <w:name w:val="样式 265 10 磅"/>
    <w:pPr>
      <w:widowControl w:val="0"/>
      <w:jc w:val="both"/>
    </w:pPr>
    <w:rPr>
      <w:kern w:val="2"/>
      <w:sz w:val="21"/>
      <w:szCs w:val="24"/>
    </w:rPr>
  </w:style>
  <w:style w:type="paragraph" w:customStyle="1" w:styleId="26610">
    <w:name w:val="样式 266 10 磅"/>
    <w:pPr>
      <w:widowControl w:val="0"/>
      <w:jc w:val="both"/>
    </w:pPr>
    <w:rPr>
      <w:kern w:val="2"/>
      <w:sz w:val="21"/>
      <w:szCs w:val="24"/>
    </w:rPr>
  </w:style>
  <w:style w:type="paragraph" w:customStyle="1" w:styleId="26710">
    <w:name w:val="样式 267 10 磅"/>
    <w:pPr>
      <w:widowControl w:val="0"/>
      <w:jc w:val="both"/>
    </w:pPr>
    <w:rPr>
      <w:kern w:val="2"/>
      <w:sz w:val="21"/>
      <w:szCs w:val="24"/>
    </w:rPr>
  </w:style>
  <w:style w:type="paragraph" w:customStyle="1" w:styleId="26810">
    <w:name w:val="样式 268 10 磅"/>
    <w:pPr>
      <w:widowControl w:val="0"/>
      <w:jc w:val="both"/>
    </w:pPr>
    <w:rPr>
      <w:kern w:val="2"/>
      <w:sz w:val="21"/>
      <w:szCs w:val="24"/>
    </w:rPr>
  </w:style>
  <w:style w:type="paragraph" w:customStyle="1" w:styleId="26910">
    <w:name w:val="样式 269 10 磅"/>
    <w:pPr>
      <w:widowControl w:val="0"/>
      <w:adjustRightInd w:val="0"/>
      <w:snapToGrid w:val="0"/>
      <w:ind w:firstLine="482"/>
    </w:pPr>
    <w:rPr>
      <w:kern w:val="2"/>
      <w:sz w:val="21"/>
      <w:szCs w:val="24"/>
    </w:rPr>
  </w:style>
  <w:style w:type="paragraph" w:customStyle="1" w:styleId="27010">
    <w:name w:val="样式 270 10 磅"/>
    <w:pPr>
      <w:widowControl w:val="0"/>
      <w:adjustRightInd w:val="0"/>
      <w:snapToGrid w:val="0"/>
      <w:ind w:firstLine="482"/>
    </w:pPr>
    <w:rPr>
      <w:kern w:val="2"/>
      <w:sz w:val="21"/>
      <w:szCs w:val="24"/>
    </w:rPr>
  </w:style>
  <w:style w:type="paragraph" w:customStyle="1" w:styleId="27110">
    <w:name w:val="样式 271 10 磅"/>
    <w:pPr>
      <w:widowControl w:val="0"/>
      <w:adjustRightInd w:val="0"/>
      <w:snapToGrid w:val="0"/>
      <w:ind w:firstLine="482"/>
    </w:pPr>
    <w:rPr>
      <w:kern w:val="2"/>
      <w:sz w:val="21"/>
      <w:szCs w:val="24"/>
    </w:rPr>
  </w:style>
  <w:style w:type="paragraph" w:customStyle="1" w:styleId="27210">
    <w:name w:val="样式 272 10 磅"/>
    <w:pPr>
      <w:widowControl w:val="0"/>
      <w:adjustRightInd w:val="0"/>
      <w:snapToGrid w:val="0"/>
      <w:ind w:firstLine="482"/>
    </w:pPr>
    <w:rPr>
      <w:kern w:val="2"/>
      <w:sz w:val="21"/>
      <w:szCs w:val="24"/>
    </w:rPr>
  </w:style>
  <w:style w:type="paragraph" w:customStyle="1" w:styleId="50">
    <w:name w:val="样式 5 四号"/>
    <w:pPr>
      <w:widowControl w:val="0"/>
      <w:jc w:val="both"/>
    </w:pPr>
    <w:rPr>
      <w:rFonts w:ascii="仿宋_GB2312" w:eastAsia="仿宋_GB2312"/>
      <w:kern w:val="2"/>
      <w:sz w:val="28"/>
      <w:szCs w:val="24"/>
    </w:rPr>
  </w:style>
  <w:style w:type="paragraph" w:customStyle="1" w:styleId="61">
    <w:name w:val="样式 6 四号"/>
    <w:pPr>
      <w:widowControl w:val="0"/>
      <w:jc w:val="both"/>
    </w:pPr>
    <w:rPr>
      <w:rFonts w:ascii="仿宋_GB2312" w:eastAsia="仿宋_GB2312"/>
      <w:kern w:val="2"/>
      <w:sz w:val="28"/>
      <w:szCs w:val="24"/>
    </w:rPr>
  </w:style>
  <w:style w:type="paragraph" w:customStyle="1" w:styleId="70">
    <w:name w:val="样式 7 四号"/>
    <w:pPr>
      <w:widowControl w:val="0"/>
      <w:jc w:val="both"/>
    </w:pPr>
    <w:rPr>
      <w:rFonts w:ascii="仿宋_GB2312" w:eastAsia="仿宋_GB2312"/>
      <w:kern w:val="2"/>
      <w:sz w:val="28"/>
      <w:szCs w:val="24"/>
    </w:rPr>
  </w:style>
  <w:style w:type="paragraph" w:customStyle="1" w:styleId="80">
    <w:name w:val="样式 8 四号"/>
    <w:pPr>
      <w:widowControl w:val="0"/>
      <w:jc w:val="both"/>
    </w:pPr>
    <w:rPr>
      <w:rFonts w:ascii="仿宋_GB2312" w:eastAsia="仿宋_GB2312"/>
      <w:kern w:val="2"/>
      <w:sz w:val="28"/>
      <w:szCs w:val="24"/>
    </w:rPr>
  </w:style>
  <w:style w:type="paragraph" w:customStyle="1" w:styleId="90">
    <w:name w:val="样式 9 四号"/>
    <w:pPr>
      <w:widowControl w:val="0"/>
      <w:jc w:val="both"/>
    </w:pPr>
    <w:rPr>
      <w:rFonts w:ascii="仿宋_GB2312" w:eastAsia="仿宋_GB2312"/>
      <w:kern w:val="2"/>
      <w:sz w:val="28"/>
      <w:szCs w:val="24"/>
    </w:rPr>
  </w:style>
  <w:style w:type="paragraph" w:customStyle="1" w:styleId="101">
    <w:name w:val="样式 10 四号"/>
    <w:pPr>
      <w:widowControl w:val="0"/>
      <w:jc w:val="both"/>
    </w:pPr>
    <w:rPr>
      <w:rFonts w:ascii="仿宋_GB2312" w:eastAsia="仿宋_GB2312"/>
      <w:kern w:val="2"/>
      <w:sz w:val="28"/>
      <w:szCs w:val="24"/>
    </w:rPr>
  </w:style>
  <w:style w:type="paragraph" w:customStyle="1" w:styleId="15010">
    <w:name w:val="样式 150 10 磅"/>
    <w:pPr>
      <w:widowControl w:val="0"/>
      <w:adjustRightInd w:val="0"/>
      <w:snapToGrid w:val="0"/>
      <w:ind w:firstLine="482"/>
    </w:pPr>
    <w:rPr>
      <w:kern w:val="2"/>
      <w:sz w:val="21"/>
      <w:szCs w:val="24"/>
    </w:rPr>
  </w:style>
  <w:style w:type="paragraph" w:customStyle="1" w:styleId="15110">
    <w:name w:val="样式 151 10 磅"/>
    <w:pPr>
      <w:widowControl w:val="0"/>
      <w:jc w:val="both"/>
    </w:pPr>
    <w:rPr>
      <w:kern w:val="2"/>
      <w:sz w:val="21"/>
      <w:szCs w:val="24"/>
    </w:rPr>
  </w:style>
  <w:style w:type="paragraph" w:customStyle="1" w:styleId="15210">
    <w:name w:val="样式 152 10 磅"/>
    <w:pPr>
      <w:widowControl w:val="0"/>
      <w:jc w:val="both"/>
    </w:pPr>
    <w:rPr>
      <w:kern w:val="2"/>
      <w:sz w:val="21"/>
      <w:szCs w:val="24"/>
    </w:rPr>
  </w:style>
  <w:style w:type="paragraph" w:customStyle="1" w:styleId="15310">
    <w:name w:val="样式 153 10 磅"/>
    <w:pPr>
      <w:widowControl w:val="0"/>
      <w:jc w:val="both"/>
    </w:pPr>
    <w:rPr>
      <w:kern w:val="2"/>
      <w:sz w:val="21"/>
      <w:szCs w:val="24"/>
    </w:rPr>
  </w:style>
  <w:style w:type="paragraph" w:customStyle="1" w:styleId="15410">
    <w:name w:val="样式 154 10 磅"/>
    <w:pPr>
      <w:widowControl w:val="0"/>
      <w:jc w:val="both"/>
    </w:pPr>
    <w:rPr>
      <w:kern w:val="2"/>
      <w:sz w:val="21"/>
      <w:szCs w:val="24"/>
    </w:rPr>
  </w:style>
  <w:style w:type="paragraph" w:customStyle="1" w:styleId="15510">
    <w:name w:val="样式 155 10 磅"/>
    <w:pPr>
      <w:widowControl w:val="0"/>
      <w:jc w:val="both"/>
    </w:pPr>
    <w:rPr>
      <w:kern w:val="2"/>
      <w:sz w:val="21"/>
      <w:szCs w:val="24"/>
    </w:rPr>
  </w:style>
  <w:style w:type="paragraph" w:customStyle="1" w:styleId="15610">
    <w:name w:val="样式 156 10 磅"/>
    <w:pPr>
      <w:widowControl w:val="0"/>
      <w:jc w:val="both"/>
    </w:pPr>
    <w:rPr>
      <w:kern w:val="2"/>
      <w:sz w:val="21"/>
      <w:szCs w:val="24"/>
    </w:rPr>
  </w:style>
  <w:style w:type="paragraph" w:customStyle="1" w:styleId="15710">
    <w:name w:val="样式 157 10 磅"/>
    <w:pPr>
      <w:widowControl w:val="0"/>
      <w:jc w:val="both"/>
    </w:pPr>
    <w:rPr>
      <w:kern w:val="2"/>
      <w:sz w:val="21"/>
      <w:szCs w:val="24"/>
    </w:rPr>
  </w:style>
  <w:style w:type="paragraph" w:customStyle="1" w:styleId="15810">
    <w:name w:val="样式 158 10 磅"/>
    <w:pPr>
      <w:widowControl w:val="0"/>
      <w:jc w:val="both"/>
    </w:pPr>
    <w:rPr>
      <w:kern w:val="2"/>
      <w:sz w:val="21"/>
      <w:szCs w:val="24"/>
    </w:rPr>
  </w:style>
  <w:style w:type="paragraph" w:customStyle="1" w:styleId="15910">
    <w:name w:val="样式 159 10 磅"/>
    <w:pPr>
      <w:widowControl w:val="0"/>
      <w:jc w:val="both"/>
    </w:pPr>
    <w:rPr>
      <w:kern w:val="2"/>
      <w:sz w:val="21"/>
      <w:szCs w:val="24"/>
    </w:rPr>
  </w:style>
  <w:style w:type="paragraph" w:customStyle="1" w:styleId="16010">
    <w:name w:val="样式 160 10 磅"/>
    <w:pPr>
      <w:widowControl w:val="0"/>
      <w:jc w:val="both"/>
    </w:pPr>
    <w:rPr>
      <w:kern w:val="2"/>
      <w:sz w:val="21"/>
      <w:szCs w:val="24"/>
    </w:rPr>
  </w:style>
  <w:style w:type="paragraph" w:customStyle="1" w:styleId="16110">
    <w:name w:val="样式 161 10 磅"/>
    <w:pPr>
      <w:widowControl w:val="0"/>
      <w:jc w:val="both"/>
    </w:pPr>
    <w:rPr>
      <w:kern w:val="2"/>
      <w:sz w:val="21"/>
      <w:szCs w:val="24"/>
    </w:rPr>
  </w:style>
  <w:style w:type="paragraph" w:customStyle="1" w:styleId="16210">
    <w:name w:val="样式 162 10 磅"/>
    <w:pPr>
      <w:widowControl w:val="0"/>
      <w:jc w:val="both"/>
    </w:pPr>
    <w:rPr>
      <w:kern w:val="2"/>
      <w:sz w:val="21"/>
      <w:szCs w:val="24"/>
    </w:rPr>
  </w:style>
  <w:style w:type="paragraph" w:customStyle="1" w:styleId="16310">
    <w:name w:val="样式 163 10 磅"/>
    <w:pPr>
      <w:widowControl w:val="0"/>
      <w:ind w:left="1260"/>
      <w:jc w:val="both"/>
    </w:pPr>
    <w:rPr>
      <w:kern w:val="2"/>
      <w:sz w:val="21"/>
      <w:szCs w:val="24"/>
    </w:rPr>
  </w:style>
  <w:style w:type="paragraph" w:customStyle="1" w:styleId="16410">
    <w:name w:val="样式 164 10 磅"/>
    <w:pPr>
      <w:widowControl w:val="0"/>
      <w:jc w:val="both"/>
    </w:pPr>
    <w:rPr>
      <w:kern w:val="2"/>
      <w:sz w:val="21"/>
      <w:szCs w:val="24"/>
    </w:rPr>
  </w:style>
  <w:style w:type="paragraph" w:customStyle="1" w:styleId="36">
    <w:name w:val="修订3"/>
    <w:hidden/>
    <w:uiPriority w:val="99"/>
    <w:semiHidden/>
    <w:rPr>
      <w:kern w:val="2"/>
      <w:sz w:val="21"/>
      <w:szCs w:val="24"/>
    </w:rPr>
  </w:style>
  <w:style w:type="paragraph" w:styleId="afd">
    <w:name w:val="Revision"/>
    <w:hidden/>
    <w:uiPriority w:val="99"/>
    <w:unhideWhenUsed/>
    <w:rsid w:val="00CD46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CC1DD2-A6B3-45CA-8937-6FA83C34C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69</Pages>
  <Words>4553</Words>
  <Characters>25957</Characters>
  <Application>Microsoft Office Word</Application>
  <DocSecurity>0</DocSecurity>
  <Lines>216</Lines>
  <Paragraphs>60</Paragraphs>
  <ScaleCrop>false</ScaleCrop>
  <Company>Microsoft</Company>
  <LinksUpToDate>false</LinksUpToDate>
  <CharactersWithSpaces>30450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冉宏梅</cp:lastModifiedBy>
  <cp:revision>19</cp:revision>
  <dcterms:created xsi:type="dcterms:W3CDTF">2026-08-24T08:02:00Z</dcterms:created>
  <dcterms:modified xsi:type="dcterms:W3CDTF">2026-08-28T03:04:00Z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5164A500B03B40FEA9783BE8B8711249</vt:lpwstr>
  </property>
  <property fmtid="{D5CDD505-2E9C-101B-9397-08002B2CF9AE}" pid="4" name="KSOTemplateDocerSaveRecord">
    <vt:lpwstr>eyJoZGlkIjoiZTEzNjEwYTFlZDVhN2E4MTJhNjA4ODg3YTQ4NGY0NmEiLCJ1c2VySWQiOiIyMTc4MzI2MjkifQ==</vt:lpwstr>
  </property>
</Properties>
</file>