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EEAF6"/>
  <w:body>
    <w:p w:rsidR="004F05EC" w:rsidRDefault="002F6C78">
      <w:pPr>
        <w:jc w:val="left"/>
        <w:rPr>
          <w:rFonts w:ascii="楷体" w:eastAsia="楷体"/>
          <w:b/>
        </w:rPr>
      </w:pPr>
      <w:bookmarkStart w:id="0" w:name="_GoBack"/>
      <w:bookmarkEnd w:id="0"/>
      <w:r>
        <w:rPr>
          <w:rFonts w:ascii="楷体" w:eastAsia="楷体" w:hint="eastAsia"/>
          <w:b/>
          <w:noProof/>
        </w:rPr>
        <w:drawing>
          <wp:anchor distT="0" distB="0" distL="114300" distR="114300" simplePos="0" relativeHeight="11" behindDoc="0" locked="0" layoutInCell="1" hidden="0" allowOverlap="1">
            <wp:simplePos x="0" y="0"/>
            <wp:positionH relativeFrom="margin">
              <wp:align>center</wp:align>
            </wp:positionH>
            <wp:positionV relativeFrom="paragraph">
              <wp:posOffset>6286</wp:posOffset>
            </wp:positionV>
            <wp:extent cx="904142" cy="896816"/>
            <wp:effectExtent l="0" t="0" r="0" b="0"/>
            <wp:wrapNone/>
            <wp:docPr id="1"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图片 5 3"/>
                    <pic:cNvPicPr/>
                  </pic:nvPicPr>
                  <pic:blipFill>
                    <a:blip r:embed="rId7"/>
                    <a:stretch>
                      <a:fillRect/>
                    </a:stretch>
                  </pic:blipFill>
                  <pic:spPr>
                    <a:xfrm>
                      <a:off x="0" y="0"/>
                      <a:ext cx="904142" cy="896816"/>
                    </a:xfrm>
                    <a:prstGeom prst="rect">
                      <a:avLst/>
                    </a:prstGeom>
                    <a:noFill/>
                    <a:ln w="9525" cap="flat" cmpd="sng">
                      <a:noFill/>
                      <a:prstDash val="solid"/>
                      <a:miter/>
                    </a:ln>
                  </pic:spPr>
                </pic:pic>
              </a:graphicData>
            </a:graphic>
          </wp:anchor>
        </w:drawing>
      </w:r>
      <w:r>
        <w:rPr>
          <w:rFonts w:ascii="楷体" w:eastAsia="楷体" w:hint="eastAsia"/>
          <w:b/>
        </w:rPr>
        <w:t>样式</w:t>
      </w:r>
      <w:r>
        <w:rPr>
          <w:rFonts w:ascii="楷体" w:eastAsia="楷体"/>
          <w:b/>
        </w:rPr>
        <w:t>1</w:t>
      </w:r>
      <w:r>
        <w:rPr>
          <w:rFonts w:ascii="楷体" w:eastAsia="楷体" w:hint="eastAsia"/>
          <w:b/>
        </w:rPr>
        <w:t>：</w:t>
      </w:r>
    </w:p>
    <w:p w:rsidR="004F05EC" w:rsidRDefault="004F05EC">
      <w:pPr>
        <w:jc w:val="center"/>
      </w:pPr>
    </w:p>
    <w:p w:rsidR="004F05EC" w:rsidRDefault="004F05EC">
      <w:pPr>
        <w:jc w:val="center"/>
      </w:pPr>
    </w:p>
    <w:p w:rsidR="004F05EC" w:rsidRDefault="004F05EC">
      <w:pPr>
        <w:jc w:val="center"/>
      </w:pPr>
    </w:p>
    <w:p w:rsidR="004F05EC" w:rsidRDefault="004F05EC">
      <w:pPr>
        <w:jc w:val="center"/>
      </w:pPr>
    </w:p>
    <w:p w:rsidR="004F05EC" w:rsidRDefault="002F6C78">
      <w:pPr>
        <w:spacing w:line="540" w:lineRule="exact"/>
        <w:jc w:val="center"/>
        <w:rPr>
          <w:rFonts w:ascii="华文中宋" w:eastAsia="华文中宋"/>
          <w:b/>
          <w:color w:val="000000"/>
          <w:w w:val="90"/>
          <w:sz w:val="48"/>
          <w:szCs w:val="44"/>
        </w:rPr>
      </w:pPr>
      <w:r>
        <w:rPr>
          <w:rFonts w:ascii="华文中宋" w:eastAsia="华文中宋" w:hint="eastAsia"/>
          <w:b/>
          <w:color w:val="000000"/>
          <w:w w:val="90"/>
          <w:sz w:val="48"/>
          <w:szCs w:val="44"/>
        </w:rPr>
        <w:t>中华人民共和国XX海关</w:t>
      </w:r>
    </w:p>
    <w:p w:rsidR="004F05EC" w:rsidRDefault="002F6C78">
      <w:pPr>
        <w:spacing w:line="540" w:lineRule="exact"/>
        <w:jc w:val="center"/>
        <w:rPr>
          <w:rFonts w:ascii="华文中宋" w:eastAsia="华文中宋"/>
          <w:b/>
          <w:color w:val="000000"/>
          <w:w w:val="90"/>
          <w:sz w:val="48"/>
          <w:szCs w:val="44"/>
        </w:rPr>
      </w:pPr>
      <w:r>
        <w:rPr>
          <w:rFonts w:ascii="华文中宋" w:eastAsia="华文中宋" w:hint="eastAsia"/>
          <w:b/>
          <w:color w:val="000000"/>
          <w:w w:val="90"/>
          <w:sz w:val="48"/>
          <w:szCs w:val="44"/>
        </w:rPr>
        <w:t>进出境动植物检疫除害处理单位核准证书</w:t>
      </w:r>
    </w:p>
    <w:p w:rsidR="004F05EC" w:rsidRDefault="004F05EC">
      <w:pPr>
        <w:spacing w:line="540" w:lineRule="exact"/>
        <w:jc w:val="center"/>
        <w:rPr>
          <w:rFonts w:ascii="黑体" w:eastAsia="黑体"/>
          <w:sz w:val="28"/>
          <w:szCs w:val="28"/>
        </w:rPr>
      </w:pPr>
    </w:p>
    <w:p w:rsidR="004F05EC" w:rsidRDefault="002F6C78">
      <w:pPr>
        <w:wordWrap w:val="0"/>
        <w:ind w:right="560" w:firstLineChars="2000" w:firstLine="5600"/>
        <w:rPr>
          <w:rFonts w:ascii="黑体" w:eastAsia="黑体"/>
          <w:sz w:val="28"/>
          <w:szCs w:val="28"/>
        </w:rPr>
      </w:pPr>
      <w:r>
        <w:rPr>
          <w:rFonts w:ascii="黑体" w:eastAsia="黑体" w:hint="eastAsia"/>
          <w:sz w:val="28"/>
          <w:szCs w:val="28"/>
        </w:rPr>
        <w:t>证书编号：</w:t>
      </w:r>
    </w:p>
    <w:p w:rsidR="004F05EC" w:rsidRDefault="002F6C78">
      <w:pPr>
        <w:jc w:val="left"/>
        <w:rPr>
          <w:rFonts w:ascii="黑体" w:eastAsia="黑体"/>
          <w:sz w:val="28"/>
          <w:szCs w:val="28"/>
        </w:rPr>
      </w:pPr>
      <w:r>
        <w:rPr>
          <w:rFonts w:ascii="黑体" w:eastAsia="黑体" w:hint="eastAsia"/>
          <w:sz w:val="28"/>
          <w:szCs w:val="28"/>
        </w:rPr>
        <w:t>单位名称：</w:t>
      </w:r>
    </w:p>
    <w:p w:rsidR="004F05EC" w:rsidRDefault="002F6C78">
      <w:pPr>
        <w:jc w:val="left"/>
        <w:rPr>
          <w:rFonts w:ascii="宋体"/>
          <w:sz w:val="28"/>
          <w:szCs w:val="28"/>
        </w:rPr>
      </w:pPr>
      <w:r>
        <w:rPr>
          <w:rFonts w:ascii="黑体" w:eastAsia="黑体" w:hint="eastAsia"/>
          <w:sz w:val="28"/>
          <w:szCs w:val="28"/>
        </w:rPr>
        <w:t>统一社会信用代码：</w:t>
      </w:r>
    </w:p>
    <w:p w:rsidR="004F05EC" w:rsidRDefault="002F6C78">
      <w:pPr>
        <w:jc w:val="left"/>
        <w:rPr>
          <w:rFonts w:ascii="黑体" w:eastAsia="黑体"/>
          <w:sz w:val="28"/>
          <w:szCs w:val="28"/>
        </w:rPr>
      </w:pPr>
      <w:r>
        <w:rPr>
          <w:rFonts w:ascii="黑体" w:eastAsia="黑体"/>
          <w:sz w:val="28"/>
          <w:szCs w:val="28"/>
        </w:rPr>
        <w:t>注册</w:t>
      </w:r>
      <w:r>
        <w:rPr>
          <w:rFonts w:ascii="黑体" w:eastAsia="黑体" w:hint="eastAsia"/>
          <w:sz w:val="28"/>
          <w:szCs w:val="28"/>
        </w:rPr>
        <w:t>地址：</w:t>
      </w:r>
    </w:p>
    <w:p w:rsidR="004F05EC" w:rsidRDefault="002F6C78">
      <w:pPr>
        <w:jc w:val="left"/>
        <w:rPr>
          <w:rFonts w:ascii="黑体" w:eastAsia="黑体"/>
          <w:sz w:val="28"/>
          <w:szCs w:val="28"/>
        </w:rPr>
      </w:pPr>
      <w:r>
        <w:rPr>
          <w:rFonts w:ascii="黑体" w:eastAsia="黑体" w:hint="eastAsia"/>
          <w:sz w:val="28"/>
          <w:szCs w:val="28"/>
        </w:rPr>
        <w:t>经营地址：</w:t>
      </w:r>
    </w:p>
    <w:p w:rsidR="004F05EC" w:rsidRDefault="002F6C78">
      <w:pPr>
        <w:ind w:firstLineChars="195" w:firstLine="624"/>
        <w:jc w:val="left"/>
        <w:rPr>
          <w:rFonts w:ascii="宋体"/>
          <w:sz w:val="32"/>
          <w:szCs w:val="28"/>
        </w:rPr>
      </w:pPr>
      <w:r>
        <w:rPr>
          <w:rFonts w:ascii="宋体" w:hint="eastAsia"/>
          <w:sz w:val="32"/>
          <w:szCs w:val="28"/>
        </w:rPr>
        <w:t>经审查，你单位符合</w:t>
      </w:r>
      <w:r>
        <w:rPr>
          <w:rFonts w:ascii="黑体" w:eastAsia="黑体" w:hint="eastAsia"/>
          <w:sz w:val="32"/>
          <w:szCs w:val="28"/>
          <w:u w:val="single"/>
        </w:rPr>
        <w:t>进出境动植物检疫除害处理单位核准</w:t>
      </w:r>
      <w:r>
        <w:rPr>
          <w:rFonts w:ascii="宋体" w:hint="eastAsia"/>
          <w:sz w:val="32"/>
          <w:szCs w:val="28"/>
        </w:rPr>
        <w:t>要求，准予从事：</w:t>
      </w:r>
    </w:p>
    <w:p w:rsidR="004F05EC" w:rsidRDefault="004F05EC">
      <w:pPr>
        <w:ind w:firstLineChars="195" w:firstLine="546"/>
        <w:jc w:val="left"/>
        <w:rPr>
          <w:rFonts w:ascii="宋体" w:cs="黑体"/>
          <w:bCs/>
          <w:sz w:val="28"/>
          <w:szCs w:val="36"/>
          <w:shd w:val="clear" w:color="auto" w:fill="FFFFFF"/>
        </w:rPr>
      </w:pPr>
    </w:p>
    <w:p w:rsidR="004F05EC" w:rsidRDefault="002F6C78">
      <w:pPr>
        <w:snapToGrid w:val="0"/>
        <w:jc w:val="center"/>
        <w:rPr>
          <w:rFonts w:ascii="宋体"/>
          <w:sz w:val="28"/>
          <w:szCs w:val="32"/>
        </w:rPr>
      </w:pPr>
      <w:r>
        <w:rPr>
          <w:rFonts w:ascii="宋体" w:hint="eastAsia"/>
          <w:sz w:val="28"/>
          <w:szCs w:val="32"/>
        </w:rPr>
        <w:t>★★★★★★</w:t>
      </w:r>
    </w:p>
    <w:p w:rsidR="004F05EC" w:rsidRDefault="004F05EC">
      <w:pPr>
        <w:ind w:firstLineChars="195" w:firstLine="546"/>
        <w:jc w:val="left"/>
        <w:rPr>
          <w:rFonts w:ascii="宋体" w:cs="黑体"/>
          <w:bCs/>
          <w:sz w:val="28"/>
          <w:szCs w:val="36"/>
          <w:shd w:val="clear" w:color="auto" w:fill="FFFFFF"/>
        </w:rPr>
      </w:pPr>
    </w:p>
    <w:p w:rsidR="004F05EC" w:rsidRDefault="002F6C78">
      <w:pPr>
        <w:jc w:val="left"/>
        <w:rPr>
          <w:rFonts w:ascii="黑体" w:eastAsia="黑体"/>
          <w:sz w:val="28"/>
          <w:szCs w:val="28"/>
        </w:rPr>
      </w:pPr>
      <w:r>
        <w:rPr>
          <w:rFonts w:ascii="黑体" w:eastAsia="黑体" w:hint="eastAsia"/>
          <w:sz w:val="28"/>
          <w:szCs w:val="28"/>
        </w:rPr>
        <w:t>有效期限：</w:t>
      </w:r>
      <w:r>
        <w:rPr>
          <w:rFonts w:ascii="宋体" w:hint="eastAsia"/>
          <w:sz w:val="28"/>
          <w:szCs w:val="28"/>
        </w:rPr>
        <w:t>自XXXX年XX月XX日至XXXX年XX月XX日</w:t>
      </w:r>
    </w:p>
    <w:p w:rsidR="004F05EC" w:rsidRDefault="004F05EC">
      <w:pPr>
        <w:jc w:val="left"/>
        <w:rPr>
          <w:rFonts w:ascii="黑体" w:eastAsia="黑体"/>
          <w:sz w:val="28"/>
          <w:szCs w:val="28"/>
        </w:rPr>
      </w:pPr>
    </w:p>
    <w:p w:rsidR="004F05EC" w:rsidRDefault="004F05EC">
      <w:pPr>
        <w:jc w:val="left"/>
        <w:rPr>
          <w:rFonts w:ascii="黑体" w:eastAsia="黑体"/>
          <w:sz w:val="28"/>
          <w:szCs w:val="28"/>
        </w:rPr>
      </w:pPr>
    </w:p>
    <w:p w:rsidR="004F05EC" w:rsidRDefault="002F6C78">
      <w:pPr>
        <w:ind w:firstLineChars="2150" w:firstLine="6020"/>
        <w:jc w:val="left"/>
        <w:rPr>
          <w:rFonts w:ascii="黑体" w:eastAsia="黑体"/>
          <w:sz w:val="28"/>
          <w:szCs w:val="28"/>
        </w:rPr>
      </w:pPr>
      <w:r>
        <w:rPr>
          <w:rFonts w:ascii="黑体" w:eastAsia="黑体" w:hint="eastAsia"/>
          <w:sz w:val="28"/>
          <w:szCs w:val="28"/>
        </w:rPr>
        <w:t>发证机关（公章）</w:t>
      </w:r>
    </w:p>
    <w:p w:rsidR="004F05EC" w:rsidRDefault="002F6C78">
      <w:pPr>
        <w:ind w:firstLineChars="2100" w:firstLine="5880"/>
        <w:jc w:val="left"/>
        <w:rPr>
          <w:rFonts w:ascii="黑体" w:eastAsia="黑体"/>
          <w:sz w:val="28"/>
          <w:szCs w:val="28"/>
        </w:rPr>
      </w:pPr>
      <w:r>
        <w:rPr>
          <w:rFonts w:ascii="黑体" w:eastAsia="黑体" w:hint="eastAsia"/>
          <w:sz w:val="28"/>
          <w:szCs w:val="28"/>
        </w:rPr>
        <w:t>XXXX年XX月XX日</w:t>
      </w:r>
    </w:p>
    <w:p w:rsidR="004F05EC" w:rsidRDefault="004F05EC">
      <w:pPr>
        <w:snapToGrid w:val="0"/>
        <w:jc w:val="left"/>
        <w:rPr>
          <w:rFonts w:ascii="黑体" w:eastAsia="黑体"/>
          <w:sz w:val="18"/>
          <w:szCs w:val="15"/>
        </w:rPr>
      </w:pPr>
    </w:p>
    <w:p w:rsidR="004F05EC" w:rsidRDefault="002F6C78">
      <w:pPr>
        <w:snapToGrid w:val="0"/>
        <w:jc w:val="left"/>
        <w:rPr>
          <w:rFonts w:ascii="黑体" w:eastAsia="黑体"/>
          <w:sz w:val="18"/>
          <w:szCs w:val="15"/>
        </w:rPr>
      </w:pPr>
      <w:r>
        <w:rPr>
          <w:rFonts w:ascii="黑体" w:eastAsia="黑体" w:hint="eastAsia"/>
          <w:sz w:val="18"/>
          <w:szCs w:val="15"/>
        </w:rPr>
        <w:t>注：本证书适用范围限于根据海关签发的检验检疫处理通知书，对进境的动植物、动植物产品和其他检疫物，装载动植物、动植物产品和其他检疫物的装载容器、包装物及其存放、使用场所，以及来自动植物疫区的运输工具开展的进境动植物检疫除害处理业务；以及根据输入国家(地区）要求，对出境动植物、动植物产品和其他检疫</w:t>
      </w:r>
      <w:proofErr w:type="gramStart"/>
      <w:r>
        <w:rPr>
          <w:rFonts w:ascii="黑体" w:eastAsia="黑体" w:hint="eastAsia"/>
          <w:sz w:val="18"/>
          <w:szCs w:val="15"/>
        </w:rPr>
        <w:t>物开展</w:t>
      </w:r>
      <w:proofErr w:type="gramEnd"/>
      <w:r>
        <w:rPr>
          <w:rFonts w:ascii="黑体" w:eastAsia="黑体" w:hint="eastAsia"/>
          <w:sz w:val="18"/>
          <w:szCs w:val="15"/>
        </w:rPr>
        <w:t>的出境动植物检疫除害处理业务。</w:t>
      </w:r>
    </w:p>
    <w:p w:rsidR="004F05EC" w:rsidRDefault="004F05EC">
      <w:pPr>
        <w:snapToGrid w:val="0"/>
        <w:jc w:val="left"/>
        <w:rPr>
          <w:rFonts w:ascii="黑体" w:eastAsia="黑体"/>
          <w:sz w:val="18"/>
          <w:szCs w:val="15"/>
        </w:rPr>
      </w:pPr>
    </w:p>
    <w:p w:rsidR="004F05EC" w:rsidRDefault="004F05EC">
      <w:pPr>
        <w:snapToGrid w:val="0"/>
        <w:jc w:val="left"/>
        <w:rPr>
          <w:rFonts w:ascii="黑体" w:eastAsia="黑体"/>
          <w:sz w:val="18"/>
          <w:szCs w:val="15"/>
        </w:rPr>
      </w:pPr>
    </w:p>
    <w:sectPr w:rsidR="004F05EC">
      <w:pgSz w:w="11906" w:h="16838"/>
      <w:pgMar w:top="1440" w:right="1800" w:bottom="1440" w:left="1800" w:header="851" w:footer="992" w:gutter="0"/>
      <w:pgBorders w:offsetFrom="page">
        <w:top w:val="threeDEngrave" w:sz="24" w:space="24" w:color="auto"/>
        <w:left w:val="threeDEngrave" w:sz="24" w:space="24" w:color="auto"/>
        <w:bottom w:val="threeDEmboss" w:sz="24" w:space="24" w:color="auto"/>
        <w:right w:val="threeDEmboss" w:sz="24" w:space="24" w:color="auto"/>
      </w:pgBorders>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B8D" w:rsidRDefault="00475B8D" w:rsidP="0021432E">
      <w:r>
        <w:separator/>
      </w:r>
    </w:p>
  </w:endnote>
  <w:endnote w:type="continuationSeparator" w:id="0">
    <w:p w:rsidR="00475B8D" w:rsidRDefault="00475B8D" w:rsidP="0021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B8D" w:rsidRDefault="00475B8D" w:rsidP="0021432E">
      <w:r>
        <w:separator/>
      </w:r>
    </w:p>
  </w:footnote>
  <w:footnote w:type="continuationSeparator" w:id="0">
    <w:p w:rsidR="00475B8D" w:rsidRDefault="00475B8D" w:rsidP="00214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
  <w:rsids>
    <w:rsidRoot w:val="004F05EC"/>
    <w:rsid w:val="0021432E"/>
    <w:rsid w:val="002F6C78"/>
    <w:rsid w:val="00475B8D"/>
    <w:rsid w:val="004F0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character" w:styleId="a5">
    <w:name w:val="annotation reference"/>
    <w:basedOn w:val="a0"/>
    <w:rPr>
      <w:sz w:val="21"/>
      <w:szCs w:val="21"/>
    </w:rPr>
  </w:style>
  <w:style w:type="paragraph" w:styleId="a6">
    <w:name w:val="annotation text"/>
    <w:basedOn w:val="a"/>
    <w:pPr>
      <w:jc w:val="left"/>
    </w:pPr>
  </w:style>
  <w:style w:type="paragraph" w:styleId="a7">
    <w:name w:val="Date"/>
    <w:basedOn w:val="a"/>
    <w:next w:val="a"/>
    <w:pPr>
      <w:ind w:leftChars="2500" w:left="2500"/>
    </w:pPr>
  </w:style>
  <w:style w:type="paragraph" w:styleId="a8">
    <w:name w:val="Balloon Text"/>
    <w:basedOn w:val="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Calibri"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character" w:styleId="a5">
    <w:name w:val="annotation reference"/>
    <w:basedOn w:val="a0"/>
    <w:rPr>
      <w:sz w:val="21"/>
      <w:szCs w:val="21"/>
    </w:rPr>
  </w:style>
  <w:style w:type="paragraph" w:styleId="a6">
    <w:name w:val="annotation text"/>
    <w:basedOn w:val="a"/>
    <w:pPr>
      <w:jc w:val="left"/>
    </w:pPr>
  </w:style>
  <w:style w:type="paragraph" w:styleId="a7">
    <w:name w:val="Date"/>
    <w:basedOn w:val="a"/>
    <w:next w:val="a"/>
    <w:pPr>
      <w:ind w:leftChars="2500" w:left="2500"/>
    </w:pPr>
  </w:style>
  <w:style w:type="paragraph" w:styleId="a8">
    <w:name w:val="Balloon Text"/>
    <w:basedOn w:val="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Words>
  <Characters>291</Characters>
  <Application>Microsoft Office Word</Application>
  <DocSecurity>0</DocSecurity>
  <Lines>2</Lines>
  <Paragraphs>1</Paragraphs>
  <ScaleCrop>false</ScaleCrop>
  <Company>WIN7_GZ_OA2.1 2018.5.2</Company>
  <LinksUpToDate>false</LinksUpToDate>
  <CharactersWithSpaces>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高翔</cp:lastModifiedBy>
  <cp:revision>3</cp:revision>
  <dcterms:created xsi:type="dcterms:W3CDTF">2024-03-19T05:07:00Z</dcterms:created>
  <dcterms:modified xsi:type="dcterms:W3CDTF">2024-03-19T07:45:00Z</dcterms:modified>
</cp:coreProperties>
</file>