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79EC4" w14:textId="77777777" w:rsidR="009256E5" w:rsidRDefault="00443B86">
      <w:pPr>
        <w:widowControl/>
        <w:spacing w:line="700" w:lineRule="exact"/>
        <w:jc w:val="center"/>
        <w:rPr>
          <w:rFonts w:ascii="Times New Roman" w:eastAsia="方正小标宋_GBK" w:hAnsi="Times New Roman" w:cs="Times New Roman"/>
          <w:color w:val="2B2B2B"/>
          <w:kern w:val="0"/>
          <w:sz w:val="44"/>
          <w:szCs w:val="44"/>
        </w:rPr>
      </w:pPr>
      <w:bookmarkStart w:id="0" w:name="_GoBack"/>
      <w:bookmarkEnd w:id="0"/>
      <w:r>
        <w:rPr>
          <w:rFonts w:ascii="Times New Roman" w:eastAsia="方正小标宋_GBK" w:hAnsi="Times New Roman" w:cs="Times New Roman"/>
          <w:color w:val="2B2B2B"/>
          <w:kern w:val="0"/>
          <w:sz w:val="44"/>
          <w:szCs w:val="44"/>
        </w:rPr>
        <w:t>西安海关</w:t>
      </w:r>
      <w:r>
        <w:rPr>
          <w:rFonts w:ascii="Times New Roman" w:eastAsia="方正小标宋_GBK" w:hAnsi="Times New Roman" w:cs="Times New Roman"/>
          <w:color w:val="2B2B2B"/>
          <w:kern w:val="0"/>
          <w:sz w:val="44"/>
          <w:szCs w:val="44"/>
        </w:rPr>
        <w:t>2019</w:t>
      </w:r>
      <w:r>
        <w:rPr>
          <w:rFonts w:ascii="Times New Roman" w:eastAsia="方正小标宋_GBK" w:hAnsi="Times New Roman" w:cs="Times New Roman"/>
          <w:color w:val="2B2B2B"/>
          <w:kern w:val="0"/>
          <w:sz w:val="44"/>
          <w:szCs w:val="44"/>
        </w:rPr>
        <w:t>年政府信息公开</w:t>
      </w:r>
    </w:p>
    <w:p w14:paraId="0832A843" w14:textId="77777777" w:rsidR="009256E5" w:rsidRDefault="00443B86">
      <w:pPr>
        <w:widowControl/>
        <w:spacing w:line="700" w:lineRule="exact"/>
        <w:jc w:val="center"/>
        <w:rPr>
          <w:rFonts w:ascii="Times New Roman" w:eastAsia="方正小标宋_GBK" w:hAnsi="Times New Roman" w:cs="Times New Roman"/>
          <w:color w:val="2B2B2B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2B2B2B"/>
          <w:kern w:val="0"/>
          <w:sz w:val="44"/>
          <w:szCs w:val="44"/>
        </w:rPr>
        <w:t>工作年度报告</w:t>
      </w:r>
    </w:p>
    <w:p w14:paraId="1A6DCAC3" w14:textId="77777777" w:rsidR="009256E5" w:rsidRDefault="009256E5">
      <w:pPr>
        <w:widowControl/>
        <w:rPr>
          <w:rFonts w:ascii="Times New Roman" w:eastAsia="微软雅黑" w:hAnsi="Times New Roman" w:cs="Times New Roman"/>
          <w:color w:val="2B2B2B"/>
          <w:sz w:val="14"/>
          <w:szCs w:val="14"/>
        </w:rPr>
      </w:pPr>
    </w:p>
    <w:p w14:paraId="01086C11" w14:textId="77777777" w:rsidR="009256E5" w:rsidRDefault="00443B86">
      <w:pPr>
        <w:pStyle w:val="a3"/>
        <w:widowControl/>
        <w:spacing w:beforeAutospacing="0" w:afterAutospacing="0" w:line="540" w:lineRule="exact"/>
        <w:ind w:firstLineChars="200" w:firstLine="640"/>
        <w:jc w:val="both"/>
        <w:rPr>
          <w:rFonts w:ascii="Times New Roman" w:eastAsia="方正黑体_GBK" w:hAnsi="Times New Roman"/>
          <w:color w:val="2B2B2B"/>
          <w:sz w:val="32"/>
          <w:szCs w:val="32"/>
        </w:rPr>
      </w:pPr>
      <w:r>
        <w:rPr>
          <w:rFonts w:ascii="Times New Roman" w:eastAsia="方正黑体_GBK" w:hAnsi="Times New Roman"/>
          <w:color w:val="2B2B2B"/>
          <w:sz w:val="32"/>
          <w:szCs w:val="32"/>
        </w:rPr>
        <w:t>一、总体情况</w:t>
      </w:r>
    </w:p>
    <w:p w14:paraId="3B2677C2" w14:textId="77777777" w:rsidR="009256E5" w:rsidRDefault="00443B86">
      <w:pPr>
        <w:pStyle w:val="a3"/>
        <w:widowControl/>
        <w:shd w:val="clear" w:color="auto" w:fill="FFFFFF"/>
        <w:spacing w:beforeAutospacing="0" w:afterAutospacing="0" w:line="540" w:lineRule="exact"/>
        <w:ind w:firstLineChars="200" w:firstLine="640"/>
        <w:jc w:val="both"/>
        <w:rPr>
          <w:rFonts w:ascii="Times New Roman" w:eastAsia="方正仿宋_GBK" w:hAnsi="Times New Roman"/>
          <w:color w:val="2B2B2B"/>
          <w:sz w:val="32"/>
          <w:szCs w:val="32"/>
        </w:rPr>
      </w:pPr>
      <w:r>
        <w:rPr>
          <w:rFonts w:ascii="Times New Roman" w:eastAsia="方正仿宋_GBK" w:hAnsi="Times New Roman" w:hint="eastAsia"/>
          <w:color w:val="2B2B2B"/>
          <w:sz w:val="32"/>
          <w:szCs w:val="32"/>
          <w:shd w:val="clear" w:color="auto" w:fill="FFFFFF"/>
        </w:rPr>
        <w:t>2019</w:t>
      </w:r>
      <w:r>
        <w:rPr>
          <w:rFonts w:ascii="Times New Roman" w:eastAsia="方正仿宋_GBK" w:hAnsi="Times New Roman" w:hint="eastAsia"/>
          <w:color w:val="2B2B2B"/>
          <w:sz w:val="32"/>
          <w:szCs w:val="32"/>
          <w:shd w:val="clear" w:color="auto" w:fill="FFFFFF"/>
        </w:rPr>
        <w:t>年，西安海关以习近平新时代中国特色社会主义思想为指引，认真学习贯彻</w:t>
      </w:r>
      <w:r>
        <w:rPr>
          <w:rFonts w:ascii="Times New Roman" w:eastAsia="方正仿宋_GBK" w:hAnsi="Times New Roman"/>
          <w:color w:val="2B2B2B"/>
          <w:sz w:val="32"/>
          <w:szCs w:val="32"/>
          <w:shd w:val="clear" w:color="auto" w:fill="FFFFFF"/>
        </w:rPr>
        <w:t>《中华人民共和国政府信息公开条例》，按照海关总署办公厅的有关要求，</w:t>
      </w:r>
      <w:r>
        <w:rPr>
          <w:rFonts w:ascii="Times New Roman" w:eastAsia="方正仿宋_GBK" w:hAnsi="Times New Roman" w:hint="eastAsia"/>
          <w:color w:val="2B2B2B"/>
          <w:sz w:val="32"/>
          <w:szCs w:val="32"/>
          <w:shd w:val="clear" w:color="auto" w:fill="FFFFFF"/>
        </w:rPr>
        <w:t>不断完善政府信息公开渠道，规范公开形式，逐步提高政府信息公开水平。</w:t>
      </w:r>
    </w:p>
    <w:p w14:paraId="4DCD0E11" w14:textId="77777777" w:rsidR="009256E5" w:rsidRDefault="00443B86">
      <w:pPr>
        <w:pStyle w:val="a3"/>
        <w:widowControl/>
        <w:shd w:val="clear" w:color="auto" w:fill="FFFFFF"/>
        <w:spacing w:beforeAutospacing="0" w:afterAutospacing="0" w:line="540" w:lineRule="exact"/>
        <w:ind w:firstLineChars="200" w:firstLine="640"/>
        <w:jc w:val="both"/>
        <w:rPr>
          <w:rFonts w:ascii="Times New Roman" w:eastAsia="方正仿宋_GBK" w:hAnsi="Times New Roman"/>
          <w:color w:val="2B2B2B"/>
          <w:sz w:val="32"/>
          <w:szCs w:val="32"/>
        </w:rPr>
      </w:pPr>
      <w:r>
        <w:rPr>
          <w:rFonts w:ascii="Times New Roman" w:eastAsia="方正仿宋_GBK" w:hAnsi="Times New Roman" w:hint="eastAsia"/>
          <w:color w:val="2B2B2B"/>
          <w:sz w:val="32"/>
          <w:szCs w:val="32"/>
        </w:rPr>
        <w:t>西安海关以门户网站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(xian.customs.gov.cn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）和西安海关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12360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热线为主抓手，辅以各隶属海关业务现场政务公开栏、政务公开显示屏等多种形式全面实施政府信息公开。同时按照海关机构改革情况，对西安海关行政审批项目进行了梳理，调整更新了行政审批办事指南并及时对外公布，明确各行政审批受理场所、办公时间、联系方式等，方便企业和个人办理海关业务。</w:t>
      </w:r>
    </w:p>
    <w:p w14:paraId="4EA17725" w14:textId="77777777" w:rsidR="009256E5" w:rsidRDefault="00443B86">
      <w:pPr>
        <w:pStyle w:val="a3"/>
        <w:widowControl/>
        <w:shd w:val="clear" w:color="auto" w:fill="FFFFFF"/>
        <w:spacing w:beforeAutospacing="0" w:afterAutospacing="0" w:line="540" w:lineRule="exact"/>
        <w:ind w:firstLineChars="200" w:firstLine="640"/>
        <w:jc w:val="both"/>
        <w:rPr>
          <w:rFonts w:ascii="Times New Roman" w:eastAsia="方正仿宋_GBK" w:hAnsi="Times New Roman"/>
          <w:color w:val="2B2B2B"/>
          <w:sz w:val="32"/>
          <w:szCs w:val="32"/>
        </w:rPr>
      </w:pPr>
      <w:r>
        <w:rPr>
          <w:rFonts w:ascii="Times New Roman" w:eastAsia="方正仿宋_GBK" w:hAnsi="Times New Roman" w:hint="eastAsia"/>
          <w:color w:val="2B2B2B"/>
          <w:sz w:val="32"/>
          <w:szCs w:val="32"/>
        </w:rPr>
        <w:t>全年西安海关门户网站发布各类信息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478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条，其中公告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24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件。西安海关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12360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热线全年接听咨询电话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22563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件，同比增长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7.75%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，组织送政策</w:t>
      </w:r>
      <w:proofErr w:type="gramStart"/>
      <w:r>
        <w:rPr>
          <w:rFonts w:ascii="Times New Roman" w:eastAsia="方正仿宋_GBK" w:hAnsi="Times New Roman" w:hint="eastAsia"/>
          <w:color w:val="2B2B2B"/>
          <w:sz w:val="32"/>
          <w:szCs w:val="32"/>
        </w:rPr>
        <w:t>进业务</w:t>
      </w:r>
      <w:proofErr w:type="gramEnd"/>
      <w:r>
        <w:rPr>
          <w:rFonts w:ascii="Times New Roman" w:eastAsia="方正仿宋_GBK" w:hAnsi="Times New Roman" w:hint="eastAsia"/>
          <w:color w:val="2B2B2B"/>
          <w:sz w:val="32"/>
          <w:szCs w:val="32"/>
        </w:rPr>
        <w:t>现场、社区等进行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12360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宣讲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6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次，编发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12360</w:t>
      </w:r>
      <w:proofErr w:type="gramStart"/>
      <w:r>
        <w:rPr>
          <w:rFonts w:ascii="Times New Roman" w:eastAsia="方正仿宋_GBK" w:hAnsi="Times New Roman" w:hint="eastAsia"/>
          <w:color w:val="2B2B2B"/>
          <w:sz w:val="32"/>
          <w:szCs w:val="32"/>
        </w:rPr>
        <w:t>微信公众号政策</w:t>
      </w:r>
      <w:proofErr w:type="gramEnd"/>
      <w:r>
        <w:rPr>
          <w:rFonts w:ascii="Times New Roman" w:eastAsia="方正仿宋_GBK" w:hAnsi="Times New Roman" w:hint="eastAsia"/>
          <w:color w:val="2B2B2B"/>
          <w:sz w:val="32"/>
          <w:szCs w:val="32"/>
        </w:rPr>
        <w:t>解读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102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期次。</w:t>
      </w:r>
    </w:p>
    <w:p w14:paraId="23649F89" w14:textId="77777777" w:rsidR="009256E5" w:rsidRDefault="00443B86">
      <w:pPr>
        <w:pStyle w:val="a3"/>
        <w:widowControl/>
        <w:spacing w:beforeAutospacing="0" w:afterAutospacing="0" w:line="540" w:lineRule="exact"/>
        <w:ind w:firstLineChars="200" w:firstLine="640"/>
        <w:jc w:val="both"/>
        <w:rPr>
          <w:rFonts w:ascii="Times New Roman" w:eastAsia="方正黑体_GBK" w:hAnsi="Times New Roman"/>
          <w:color w:val="2B2B2B"/>
          <w:sz w:val="32"/>
          <w:szCs w:val="32"/>
        </w:rPr>
      </w:pPr>
      <w:r>
        <w:rPr>
          <w:rFonts w:ascii="Times New Roman" w:eastAsia="方正仿宋_GBK" w:hAnsi="Times New Roman" w:hint="eastAsia"/>
          <w:color w:val="2B2B2B"/>
          <w:sz w:val="32"/>
          <w:szCs w:val="32"/>
        </w:rPr>
        <w:t>本年西安海关收到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6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起信息公开申请，其中总关机关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2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起，隶属关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4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起，均已作答。行政复议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2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起，复议结果保持。未经复议直接起诉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1</w:t>
      </w:r>
      <w:r>
        <w:rPr>
          <w:rFonts w:ascii="Times New Roman" w:eastAsia="方正仿宋_GBK" w:hAnsi="Times New Roman" w:hint="eastAsia"/>
          <w:color w:val="2B2B2B"/>
          <w:sz w:val="32"/>
          <w:szCs w:val="32"/>
        </w:rPr>
        <w:t>起。</w:t>
      </w:r>
    </w:p>
    <w:p w14:paraId="6648FD1F" w14:textId="77777777" w:rsidR="009256E5" w:rsidRDefault="00443B86">
      <w:pPr>
        <w:pStyle w:val="a3"/>
        <w:widowControl/>
        <w:spacing w:beforeAutospacing="0" w:afterAutospacing="0" w:line="540" w:lineRule="exact"/>
        <w:ind w:firstLineChars="200" w:firstLine="640"/>
        <w:jc w:val="both"/>
        <w:rPr>
          <w:rFonts w:ascii="Times New Roman" w:eastAsia="方正黑体_GBK" w:hAnsi="Times New Roman"/>
          <w:color w:val="2B2B2B"/>
          <w:sz w:val="32"/>
          <w:szCs w:val="32"/>
        </w:rPr>
      </w:pPr>
      <w:r>
        <w:rPr>
          <w:rFonts w:ascii="Times New Roman" w:eastAsia="方正黑体_GBK" w:hAnsi="Times New Roman"/>
          <w:color w:val="2B2B2B"/>
          <w:sz w:val="32"/>
          <w:szCs w:val="32"/>
        </w:rPr>
        <w:t>二、主动公开政府信息情况</w:t>
      </w:r>
    </w:p>
    <w:tbl>
      <w:tblPr>
        <w:tblpPr w:leftFromText="180" w:rightFromText="180" w:vertAnchor="text" w:tblpX="50" w:tblpY="1"/>
        <w:tblOverlap w:val="never"/>
        <w:tblW w:w="8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8"/>
        <w:gridCol w:w="1843"/>
        <w:gridCol w:w="1777"/>
        <w:gridCol w:w="66"/>
        <w:gridCol w:w="2268"/>
      </w:tblGrid>
      <w:tr w:rsidR="009256E5" w14:paraId="7EB97AFA" w14:textId="77777777">
        <w:trPr>
          <w:trHeight w:val="330"/>
        </w:trPr>
        <w:tc>
          <w:tcPr>
            <w:tcW w:w="8272" w:type="dxa"/>
            <w:gridSpan w:val="5"/>
            <w:shd w:val="clear" w:color="auto" w:fill="C6D9F1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236A80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第二十条第（一）项</w:t>
            </w:r>
          </w:p>
        </w:tc>
      </w:tr>
      <w:tr w:rsidR="009256E5" w14:paraId="1843A7EF" w14:textId="77777777">
        <w:trPr>
          <w:trHeight w:val="480"/>
        </w:trPr>
        <w:tc>
          <w:tcPr>
            <w:tcW w:w="2318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AFB7CA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信息内容</w:t>
            </w:r>
          </w:p>
        </w:tc>
        <w:tc>
          <w:tcPr>
            <w:tcW w:w="1843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2A9AAB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本年新制作数量</w:t>
            </w:r>
          </w:p>
        </w:tc>
        <w:tc>
          <w:tcPr>
            <w:tcW w:w="1843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7C8D9B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本年新公开数量</w:t>
            </w:r>
          </w:p>
        </w:tc>
        <w:tc>
          <w:tcPr>
            <w:tcW w:w="2268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5133F8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对外公开总数量</w:t>
            </w:r>
          </w:p>
        </w:tc>
      </w:tr>
      <w:tr w:rsidR="009256E5" w14:paraId="67C2BF93" w14:textId="77777777">
        <w:trPr>
          <w:trHeight w:val="350"/>
        </w:trPr>
        <w:tc>
          <w:tcPr>
            <w:tcW w:w="2318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8E3298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规章</w:t>
            </w:r>
          </w:p>
        </w:tc>
        <w:tc>
          <w:tcPr>
            <w:tcW w:w="1843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37E8F4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 xml:space="preserve">　</w:t>
            </w:r>
            <w:r>
              <w:rPr>
                <w:rFonts w:ascii="Times New Roman" w:hAnsi="Times New Roman"/>
                <w:color w:val="2B2B2B"/>
              </w:rPr>
              <w:t>0</w:t>
            </w:r>
          </w:p>
        </w:tc>
        <w:tc>
          <w:tcPr>
            <w:tcW w:w="1843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F0BCAC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82D8C4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0</w:t>
            </w:r>
          </w:p>
        </w:tc>
      </w:tr>
      <w:tr w:rsidR="009256E5" w14:paraId="6496A409" w14:textId="77777777">
        <w:trPr>
          <w:trHeight w:val="310"/>
        </w:trPr>
        <w:tc>
          <w:tcPr>
            <w:tcW w:w="2318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3C6B94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lastRenderedPageBreak/>
              <w:t>规范性文件</w:t>
            </w:r>
          </w:p>
        </w:tc>
        <w:tc>
          <w:tcPr>
            <w:tcW w:w="1843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F7EC4C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 xml:space="preserve">　</w:t>
            </w:r>
            <w:r>
              <w:rPr>
                <w:rFonts w:ascii="Times New Roman" w:hAnsi="Times New Roman" w:hint="eastAsia"/>
                <w:color w:val="2B2B2B"/>
              </w:rPr>
              <w:t>24</w:t>
            </w:r>
          </w:p>
        </w:tc>
        <w:tc>
          <w:tcPr>
            <w:tcW w:w="1843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311026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 w:hint="eastAsia"/>
                <w:color w:val="2B2B2B"/>
              </w:rPr>
              <w:t>24</w:t>
            </w:r>
          </w:p>
        </w:tc>
        <w:tc>
          <w:tcPr>
            <w:tcW w:w="2268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457B43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 w:hint="eastAsia"/>
                <w:color w:val="2B2B2B"/>
              </w:rPr>
              <w:t>24</w:t>
            </w:r>
          </w:p>
        </w:tc>
      </w:tr>
      <w:tr w:rsidR="009256E5" w14:paraId="1BEC2365" w14:textId="77777777">
        <w:trPr>
          <w:trHeight w:val="320"/>
        </w:trPr>
        <w:tc>
          <w:tcPr>
            <w:tcW w:w="8272" w:type="dxa"/>
            <w:gridSpan w:val="5"/>
            <w:shd w:val="clear" w:color="auto" w:fill="C6D9F1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1FE04A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第二十条第（五）项</w:t>
            </w:r>
          </w:p>
        </w:tc>
      </w:tr>
      <w:tr w:rsidR="009256E5" w14:paraId="74065BF1" w14:textId="77777777">
        <w:trPr>
          <w:trHeight w:val="420"/>
        </w:trPr>
        <w:tc>
          <w:tcPr>
            <w:tcW w:w="2318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16891F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信息内容</w:t>
            </w:r>
          </w:p>
        </w:tc>
        <w:tc>
          <w:tcPr>
            <w:tcW w:w="1843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975A47" w14:textId="77777777" w:rsidR="009256E5" w:rsidRDefault="00443B86">
            <w:pPr>
              <w:pStyle w:val="a3"/>
              <w:widowControl/>
              <w:wordWrap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上一年项目数量</w:t>
            </w:r>
          </w:p>
        </w:tc>
        <w:tc>
          <w:tcPr>
            <w:tcW w:w="177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6F44D6" w14:textId="77777777" w:rsidR="009256E5" w:rsidRDefault="00443B86">
            <w:pPr>
              <w:pStyle w:val="a3"/>
              <w:widowControl/>
              <w:wordWrap w:val="0"/>
              <w:spacing w:beforeAutospacing="0" w:afterAutospacing="0" w:line="320" w:lineRule="atLeast"/>
              <w:ind w:firstLine="3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本年增</w:t>
            </w:r>
            <w:r>
              <w:rPr>
                <w:rFonts w:ascii="Times New Roman" w:hAnsi="Times New Roman"/>
                <w:color w:val="2B2B2B"/>
              </w:rPr>
              <w:t>/</w:t>
            </w:r>
            <w:r>
              <w:rPr>
                <w:rFonts w:ascii="Times New Roman" w:hAnsi="Times New Roman"/>
                <w:color w:val="2B2B2B"/>
              </w:rPr>
              <w:t>减</w:t>
            </w:r>
          </w:p>
        </w:tc>
        <w:tc>
          <w:tcPr>
            <w:tcW w:w="2334" w:type="dxa"/>
            <w:gridSpan w:val="2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B0A713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处理决定数量</w:t>
            </w:r>
          </w:p>
        </w:tc>
      </w:tr>
      <w:tr w:rsidR="009256E5" w14:paraId="2644605F" w14:textId="77777777">
        <w:trPr>
          <w:trHeight w:val="350"/>
        </w:trPr>
        <w:tc>
          <w:tcPr>
            <w:tcW w:w="2318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0216CD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行政许可</w:t>
            </w:r>
          </w:p>
        </w:tc>
        <w:tc>
          <w:tcPr>
            <w:tcW w:w="1843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317FD3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 w:hint="eastAsia"/>
                <w:color w:val="2B2B2B"/>
              </w:rPr>
              <w:t>14</w:t>
            </w:r>
          </w:p>
        </w:tc>
        <w:tc>
          <w:tcPr>
            <w:tcW w:w="1777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01BB2F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 w:hint="eastAsia"/>
                <w:color w:val="2B2B2B"/>
              </w:rPr>
              <w:t>-2</w:t>
            </w:r>
          </w:p>
        </w:tc>
        <w:tc>
          <w:tcPr>
            <w:tcW w:w="2334" w:type="dxa"/>
            <w:gridSpan w:val="2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76EBE5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 w:hint="eastAsia"/>
                <w:color w:val="2B2B2B"/>
              </w:rPr>
              <w:t>423</w:t>
            </w:r>
          </w:p>
        </w:tc>
      </w:tr>
      <w:tr w:rsidR="009256E5" w14:paraId="1E96D9F3" w14:textId="77777777">
        <w:trPr>
          <w:trHeight w:val="270"/>
        </w:trPr>
        <w:tc>
          <w:tcPr>
            <w:tcW w:w="8272" w:type="dxa"/>
            <w:gridSpan w:val="5"/>
            <w:shd w:val="clear" w:color="auto" w:fill="C6D9F1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31EE7C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第二十条第（六）项</w:t>
            </w:r>
          </w:p>
        </w:tc>
      </w:tr>
      <w:tr w:rsidR="009256E5" w14:paraId="6A1C66D0" w14:textId="77777777">
        <w:trPr>
          <w:trHeight w:val="420"/>
        </w:trPr>
        <w:tc>
          <w:tcPr>
            <w:tcW w:w="2318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33FD05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信息内容</w:t>
            </w:r>
          </w:p>
        </w:tc>
        <w:tc>
          <w:tcPr>
            <w:tcW w:w="1843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7E7612" w14:textId="77777777" w:rsidR="009256E5" w:rsidRDefault="00443B86">
            <w:pPr>
              <w:pStyle w:val="a3"/>
              <w:widowControl/>
              <w:wordWrap w:val="0"/>
              <w:spacing w:beforeAutospacing="0" w:afterAutospacing="0" w:line="320" w:lineRule="atLeast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上一年项目数量</w:t>
            </w:r>
          </w:p>
        </w:tc>
        <w:tc>
          <w:tcPr>
            <w:tcW w:w="177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844E6E" w14:textId="77777777" w:rsidR="009256E5" w:rsidRDefault="00443B86">
            <w:pPr>
              <w:pStyle w:val="a3"/>
              <w:widowControl/>
              <w:wordWrap w:val="0"/>
              <w:spacing w:beforeAutospacing="0" w:afterAutospacing="0" w:line="320" w:lineRule="atLeast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本年增</w:t>
            </w:r>
            <w:r>
              <w:rPr>
                <w:rFonts w:ascii="Times New Roman" w:hAnsi="Times New Roman"/>
                <w:color w:val="2B2B2B"/>
              </w:rPr>
              <w:t>/</w:t>
            </w:r>
            <w:r>
              <w:rPr>
                <w:rFonts w:ascii="Times New Roman" w:hAnsi="Times New Roman"/>
                <w:color w:val="2B2B2B"/>
              </w:rPr>
              <w:t>减</w:t>
            </w:r>
          </w:p>
        </w:tc>
        <w:tc>
          <w:tcPr>
            <w:tcW w:w="2334" w:type="dxa"/>
            <w:gridSpan w:val="2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C1AD26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处理决定数量</w:t>
            </w:r>
          </w:p>
        </w:tc>
      </w:tr>
      <w:tr w:rsidR="009256E5" w14:paraId="7449E20B" w14:textId="77777777">
        <w:trPr>
          <w:trHeight w:val="290"/>
        </w:trPr>
        <w:tc>
          <w:tcPr>
            <w:tcW w:w="2318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A13BDC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行政处罚</w:t>
            </w:r>
          </w:p>
        </w:tc>
        <w:tc>
          <w:tcPr>
            <w:tcW w:w="1843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826240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 w:hint="eastAsia"/>
                <w:color w:val="2B2B2B"/>
              </w:rPr>
              <w:t>3</w:t>
            </w:r>
          </w:p>
        </w:tc>
        <w:tc>
          <w:tcPr>
            <w:tcW w:w="1777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0030B4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 w:hint="eastAsia"/>
                <w:color w:val="2B2B2B"/>
              </w:rPr>
              <w:t>0</w:t>
            </w:r>
          </w:p>
        </w:tc>
        <w:tc>
          <w:tcPr>
            <w:tcW w:w="2334" w:type="dxa"/>
            <w:gridSpan w:val="2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59421B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 w:hint="eastAsia"/>
                <w:color w:val="2B2B2B"/>
              </w:rPr>
              <w:t>134</w:t>
            </w:r>
          </w:p>
        </w:tc>
      </w:tr>
      <w:tr w:rsidR="009256E5" w14:paraId="0232E71A" w14:textId="77777777">
        <w:trPr>
          <w:trHeight w:val="270"/>
        </w:trPr>
        <w:tc>
          <w:tcPr>
            <w:tcW w:w="2318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71B0D6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行政强制</w:t>
            </w:r>
          </w:p>
        </w:tc>
        <w:tc>
          <w:tcPr>
            <w:tcW w:w="1843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99F0DD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 w:hint="eastAsia"/>
                <w:color w:val="2B2B2B"/>
              </w:rPr>
              <w:t>16</w:t>
            </w:r>
          </w:p>
        </w:tc>
        <w:tc>
          <w:tcPr>
            <w:tcW w:w="1777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BA1012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 w:hint="eastAsia"/>
                <w:color w:val="2B2B2B"/>
              </w:rPr>
              <w:t>0</w:t>
            </w:r>
          </w:p>
        </w:tc>
        <w:tc>
          <w:tcPr>
            <w:tcW w:w="2334" w:type="dxa"/>
            <w:gridSpan w:val="2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076ECF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 w:hint="eastAsia"/>
                <w:color w:val="2B2B2B"/>
              </w:rPr>
              <w:t>39</w:t>
            </w:r>
          </w:p>
        </w:tc>
      </w:tr>
      <w:tr w:rsidR="009256E5" w14:paraId="0BC5E362" w14:textId="77777777">
        <w:trPr>
          <w:trHeight w:val="320"/>
        </w:trPr>
        <w:tc>
          <w:tcPr>
            <w:tcW w:w="8272" w:type="dxa"/>
            <w:gridSpan w:val="5"/>
            <w:shd w:val="clear" w:color="auto" w:fill="C6D9F1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D87322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第二十条第（八）项</w:t>
            </w:r>
          </w:p>
        </w:tc>
      </w:tr>
      <w:tr w:rsidR="009256E5" w14:paraId="2C6D59E6" w14:textId="77777777">
        <w:trPr>
          <w:trHeight w:val="180"/>
        </w:trPr>
        <w:tc>
          <w:tcPr>
            <w:tcW w:w="2318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B0CCBE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信息内容</w:t>
            </w:r>
          </w:p>
        </w:tc>
        <w:tc>
          <w:tcPr>
            <w:tcW w:w="1843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AB59F5" w14:textId="77777777" w:rsidR="009256E5" w:rsidRDefault="00443B86">
            <w:pPr>
              <w:pStyle w:val="a3"/>
              <w:widowControl/>
              <w:wordWrap w:val="0"/>
              <w:spacing w:beforeAutospacing="0" w:afterAutospacing="0" w:line="320" w:lineRule="atLeast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上一年项目数量</w:t>
            </w:r>
          </w:p>
        </w:tc>
        <w:tc>
          <w:tcPr>
            <w:tcW w:w="4111" w:type="dxa"/>
            <w:gridSpan w:val="3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A6EA09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本年增</w:t>
            </w:r>
            <w:r>
              <w:rPr>
                <w:rFonts w:ascii="Times New Roman" w:hAnsi="Times New Roman"/>
                <w:color w:val="2B2B2B"/>
              </w:rPr>
              <w:t>/</w:t>
            </w:r>
            <w:r>
              <w:rPr>
                <w:rFonts w:ascii="Times New Roman" w:hAnsi="Times New Roman"/>
                <w:color w:val="2B2B2B"/>
              </w:rPr>
              <w:t>减</w:t>
            </w:r>
          </w:p>
        </w:tc>
      </w:tr>
      <w:tr w:rsidR="009256E5" w14:paraId="5DD800BC" w14:textId="77777777">
        <w:trPr>
          <w:trHeight w:val="370"/>
        </w:trPr>
        <w:tc>
          <w:tcPr>
            <w:tcW w:w="2318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1EA557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行政事业性收费</w:t>
            </w:r>
          </w:p>
        </w:tc>
        <w:tc>
          <w:tcPr>
            <w:tcW w:w="1843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BA042E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 xml:space="preserve">　</w:t>
            </w:r>
            <w:r>
              <w:rPr>
                <w:rFonts w:ascii="Times New Roman" w:hAnsi="Times New Roman"/>
                <w:color w:val="2B2B2B"/>
              </w:rPr>
              <w:t>0</w:t>
            </w:r>
          </w:p>
        </w:tc>
        <w:tc>
          <w:tcPr>
            <w:tcW w:w="4111" w:type="dxa"/>
            <w:gridSpan w:val="3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3EF8B4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0</w:t>
            </w:r>
          </w:p>
        </w:tc>
      </w:tr>
      <w:tr w:rsidR="009256E5" w14:paraId="36024390" w14:textId="77777777">
        <w:trPr>
          <w:trHeight w:val="320"/>
        </w:trPr>
        <w:tc>
          <w:tcPr>
            <w:tcW w:w="8272" w:type="dxa"/>
            <w:gridSpan w:val="5"/>
            <w:shd w:val="clear" w:color="auto" w:fill="C6D9F1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A10324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第二十条第（九）项</w:t>
            </w:r>
          </w:p>
        </w:tc>
      </w:tr>
      <w:tr w:rsidR="009256E5" w14:paraId="0BBFE327" w14:textId="77777777">
        <w:trPr>
          <w:trHeight w:val="390"/>
        </w:trPr>
        <w:tc>
          <w:tcPr>
            <w:tcW w:w="2318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E6A9BB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信息内容</w:t>
            </w:r>
          </w:p>
        </w:tc>
        <w:tc>
          <w:tcPr>
            <w:tcW w:w="1843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0A2A2D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center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采购项目数量</w:t>
            </w:r>
          </w:p>
        </w:tc>
        <w:tc>
          <w:tcPr>
            <w:tcW w:w="4111" w:type="dxa"/>
            <w:gridSpan w:val="3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00BF83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center"/>
              <w:rPr>
                <w:rFonts w:ascii="Times New Roman" w:hAnsi="Times New Roman"/>
                <w:color w:val="2B2B2B"/>
              </w:rPr>
            </w:pPr>
            <w:proofErr w:type="gramStart"/>
            <w:r>
              <w:rPr>
                <w:rFonts w:ascii="Times New Roman" w:hAnsi="Times New Roman"/>
                <w:color w:val="2B2B2B"/>
              </w:rPr>
              <w:t>采购总</w:t>
            </w:r>
            <w:proofErr w:type="gramEnd"/>
            <w:r>
              <w:rPr>
                <w:rFonts w:ascii="Times New Roman" w:hAnsi="Times New Roman"/>
                <w:color w:val="2B2B2B"/>
              </w:rPr>
              <w:t>金额</w:t>
            </w:r>
          </w:p>
        </w:tc>
      </w:tr>
      <w:tr w:rsidR="009256E5" w14:paraId="60CC28D3" w14:textId="77777777">
        <w:trPr>
          <w:trHeight w:val="360"/>
        </w:trPr>
        <w:tc>
          <w:tcPr>
            <w:tcW w:w="2318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7A0B7C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color w:val="2B2B2B"/>
              </w:rPr>
              <w:t>政府集中采购</w:t>
            </w:r>
          </w:p>
        </w:tc>
        <w:tc>
          <w:tcPr>
            <w:tcW w:w="1843" w:type="dxa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17765A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 w:hint="eastAsia"/>
                <w:color w:val="2B2B2B"/>
              </w:rPr>
              <w:t>1</w:t>
            </w:r>
            <w:r>
              <w:rPr>
                <w:rFonts w:ascii="Times New Roman" w:hAnsi="Times New Roman"/>
                <w:color w:val="2B2B2B"/>
              </w:rPr>
              <w:t>1</w:t>
            </w:r>
          </w:p>
        </w:tc>
        <w:tc>
          <w:tcPr>
            <w:tcW w:w="4111" w:type="dxa"/>
            <w:gridSpan w:val="3"/>
            <w:shd w:val="clear" w:color="auto" w:fill="auto"/>
            <w:noWrap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244086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ind w:firstLine="420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 w:hint="eastAsia"/>
                <w:color w:val="2B2B2B"/>
              </w:rPr>
              <w:t>2522.42</w:t>
            </w:r>
            <w:r>
              <w:rPr>
                <w:rFonts w:ascii="Times New Roman" w:hAnsi="Times New Roman" w:hint="eastAsia"/>
                <w:color w:val="2B2B2B"/>
              </w:rPr>
              <w:t>万元</w:t>
            </w:r>
          </w:p>
        </w:tc>
      </w:tr>
    </w:tbl>
    <w:p w14:paraId="1346FFD2" w14:textId="77777777" w:rsidR="009256E5" w:rsidRDefault="00443B86">
      <w:pPr>
        <w:widowControl/>
        <w:ind w:firstLineChars="200" w:firstLine="640"/>
        <w:jc w:val="left"/>
        <w:rPr>
          <w:rFonts w:ascii="Times New Roman" w:eastAsia="方正黑体_GBK" w:hAnsi="Times New Roman"/>
          <w:color w:val="2B2B2B"/>
          <w:sz w:val="32"/>
          <w:szCs w:val="32"/>
        </w:rPr>
      </w:pPr>
      <w:r>
        <w:rPr>
          <w:rFonts w:ascii="Times New Roman" w:eastAsia="方正黑体_GBK" w:hAnsi="Times New Roman"/>
          <w:color w:val="2B2B2B"/>
          <w:sz w:val="32"/>
          <w:szCs w:val="32"/>
        </w:rPr>
        <w:t>三、收到和处理政府信息公开申请情况</w:t>
      </w:r>
    </w:p>
    <w:tbl>
      <w:tblPr>
        <w:tblW w:w="8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729"/>
        <w:gridCol w:w="933"/>
        <w:gridCol w:w="1116"/>
        <w:gridCol w:w="522"/>
        <w:gridCol w:w="479"/>
        <w:gridCol w:w="567"/>
        <w:gridCol w:w="567"/>
        <w:gridCol w:w="425"/>
        <w:gridCol w:w="687"/>
      </w:tblGrid>
      <w:tr w:rsidR="009256E5" w14:paraId="611DDC3C" w14:textId="77777777">
        <w:trPr>
          <w:jc w:val="center"/>
        </w:trPr>
        <w:tc>
          <w:tcPr>
            <w:tcW w:w="3732" w:type="dxa"/>
            <w:gridSpan w:val="3"/>
            <w:vMerge w:val="restart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D0D49C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（本列数据的勾</w:t>
            </w:r>
            <w:proofErr w:type="gramStart"/>
            <w:r>
              <w:rPr>
                <w:rFonts w:ascii="Times New Roman" w:hAnsi="Times New Roman"/>
                <w:color w:val="2B2B2B"/>
                <w:sz w:val="18"/>
                <w:szCs w:val="18"/>
              </w:rPr>
              <w:t>稽</w:t>
            </w:r>
            <w:proofErr w:type="gramEnd"/>
            <w:r>
              <w:rPr>
                <w:rFonts w:ascii="Times New Roman" w:hAnsi="Times New Roman"/>
                <w:color w:val="2B2B2B"/>
                <w:sz w:val="18"/>
                <w:szCs w:val="18"/>
              </w:rPr>
              <w:t>关系为：第一项加第二项之和，等于第三项加第四项之和）</w:t>
            </w:r>
          </w:p>
        </w:tc>
        <w:tc>
          <w:tcPr>
            <w:tcW w:w="4363" w:type="dxa"/>
            <w:gridSpan w:val="7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793CC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申请人情况</w:t>
            </w:r>
          </w:p>
        </w:tc>
      </w:tr>
      <w:tr w:rsidR="009256E5" w14:paraId="263BF776" w14:textId="77777777">
        <w:trPr>
          <w:jc w:val="center"/>
        </w:trPr>
        <w:tc>
          <w:tcPr>
            <w:tcW w:w="3732" w:type="dxa"/>
            <w:gridSpan w:val="3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96D53E" w14:textId="77777777" w:rsidR="009256E5" w:rsidRDefault="009256E5"/>
        </w:tc>
        <w:tc>
          <w:tcPr>
            <w:tcW w:w="1116" w:type="dxa"/>
            <w:vMerge w:val="restart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7F977F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自</w:t>
            </w:r>
          </w:p>
          <w:p w14:paraId="13E3B32A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然</w:t>
            </w:r>
          </w:p>
          <w:p w14:paraId="215D0570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人</w:t>
            </w:r>
          </w:p>
        </w:tc>
        <w:tc>
          <w:tcPr>
            <w:tcW w:w="2560" w:type="dxa"/>
            <w:gridSpan w:val="5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A64F7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法人或其他组织</w:t>
            </w:r>
          </w:p>
        </w:tc>
        <w:tc>
          <w:tcPr>
            <w:tcW w:w="687" w:type="dxa"/>
            <w:vMerge w:val="restart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4431EB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总计</w:t>
            </w:r>
          </w:p>
        </w:tc>
      </w:tr>
      <w:tr w:rsidR="009256E5" w14:paraId="7EF4DF12" w14:textId="77777777">
        <w:trPr>
          <w:jc w:val="center"/>
        </w:trPr>
        <w:tc>
          <w:tcPr>
            <w:tcW w:w="3732" w:type="dxa"/>
            <w:gridSpan w:val="3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9143B4" w14:textId="77777777" w:rsidR="009256E5" w:rsidRDefault="009256E5"/>
        </w:tc>
        <w:tc>
          <w:tcPr>
            <w:tcW w:w="1116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DF486E" w14:textId="77777777" w:rsidR="009256E5" w:rsidRDefault="009256E5"/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EA56FC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商业</w:t>
            </w:r>
          </w:p>
          <w:p w14:paraId="1917F623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企业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4A6878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科研</w:t>
            </w:r>
          </w:p>
          <w:p w14:paraId="0C968F93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机构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0EB4E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社会公益组织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3F964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法律服务机构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74114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其他</w:t>
            </w:r>
          </w:p>
        </w:tc>
        <w:tc>
          <w:tcPr>
            <w:tcW w:w="687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C6DC0F" w14:textId="77777777" w:rsidR="009256E5" w:rsidRDefault="009256E5"/>
        </w:tc>
      </w:tr>
      <w:tr w:rsidR="009256E5" w14:paraId="695356B7" w14:textId="77777777">
        <w:trPr>
          <w:jc w:val="center"/>
        </w:trPr>
        <w:tc>
          <w:tcPr>
            <w:tcW w:w="3732" w:type="dxa"/>
            <w:gridSpan w:val="3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1EBB84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一、本年新收政府信息公开申请数量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0C61B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2B2B2B"/>
                <w:sz w:val="18"/>
                <w:szCs w:val="18"/>
              </w:rPr>
              <w:t>6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0E5EA2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5157EC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A6E84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2ABD92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B75D96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8E0B46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2B2B2B"/>
                <w:sz w:val="18"/>
                <w:szCs w:val="18"/>
              </w:rPr>
              <w:t>6</w:t>
            </w:r>
          </w:p>
        </w:tc>
      </w:tr>
      <w:tr w:rsidR="009256E5" w14:paraId="3A870E97" w14:textId="77777777">
        <w:trPr>
          <w:jc w:val="center"/>
        </w:trPr>
        <w:tc>
          <w:tcPr>
            <w:tcW w:w="3732" w:type="dxa"/>
            <w:gridSpan w:val="3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32A5F6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二、上年结转政府信息公开申请数量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15B564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DCB42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F88C3F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291065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66E5C8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8A0380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B4F0CE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</w:tr>
      <w:tr w:rsidR="009256E5" w14:paraId="3A0ADDE7" w14:textId="77777777">
        <w:trPr>
          <w:jc w:val="center"/>
        </w:trPr>
        <w:tc>
          <w:tcPr>
            <w:tcW w:w="2070" w:type="dxa"/>
            <w:vMerge w:val="restart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478514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三、本年度办理结果</w:t>
            </w:r>
          </w:p>
        </w:tc>
        <w:tc>
          <w:tcPr>
            <w:tcW w:w="1662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C9426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（一）予以公开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047594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2B2B2B"/>
                <w:sz w:val="18"/>
                <w:szCs w:val="18"/>
              </w:rPr>
              <w:t>1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1F8FA5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D6A7D3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F11F4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4A71B0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F846EE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C5D1B5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2B2B2B"/>
                <w:sz w:val="18"/>
                <w:szCs w:val="18"/>
              </w:rPr>
              <w:t>1</w:t>
            </w:r>
          </w:p>
        </w:tc>
      </w:tr>
      <w:tr w:rsidR="009256E5" w14:paraId="1FAC0082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EFB5E4" w14:textId="77777777" w:rsidR="009256E5" w:rsidRDefault="009256E5"/>
        </w:tc>
        <w:tc>
          <w:tcPr>
            <w:tcW w:w="1662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21D6E8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3E250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2021F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C4CCF7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F7E257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B30FC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721067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EC0C98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</w:tr>
      <w:tr w:rsidR="009256E5" w14:paraId="23D21A01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9C342D" w14:textId="77777777" w:rsidR="009256E5" w:rsidRDefault="009256E5"/>
        </w:tc>
        <w:tc>
          <w:tcPr>
            <w:tcW w:w="729" w:type="dxa"/>
            <w:vMerge w:val="restart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8A57A0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（三）不予公开</w:t>
            </w:r>
          </w:p>
        </w:tc>
        <w:tc>
          <w:tcPr>
            <w:tcW w:w="93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504E3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属于国家秘密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D5A3EA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FE4596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C075D2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74A31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A1DD8F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BD8AF2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883125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</w:tr>
      <w:tr w:rsidR="009256E5" w14:paraId="4117050A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3C6FBB" w14:textId="77777777" w:rsidR="009256E5" w:rsidRDefault="009256E5"/>
        </w:tc>
        <w:tc>
          <w:tcPr>
            <w:tcW w:w="729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972AD4" w14:textId="77777777" w:rsidR="009256E5" w:rsidRDefault="009256E5"/>
        </w:tc>
        <w:tc>
          <w:tcPr>
            <w:tcW w:w="93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52F54F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2.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其他法律行政法规禁止公开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99BFE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1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64B3FA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593F3C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DBAA3A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1E4D36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84D7CC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579C6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2B2B2B"/>
                <w:sz w:val="18"/>
                <w:szCs w:val="18"/>
              </w:rPr>
              <w:t>1</w:t>
            </w:r>
          </w:p>
        </w:tc>
      </w:tr>
      <w:tr w:rsidR="009256E5" w14:paraId="0B8C041A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291545" w14:textId="77777777" w:rsidR="009256E5" w:rsidRDefault="009256E5"/>
        </w:tc>
        <w:tc>
          <w:tcPr>
            <w:tcW w:w="729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21BA3A" w14:textId="77777777" w:rsidR="009256E5" w:rsidRDefault="009256E5"/>
        </w:tc>
        <w:tc>
          <w:tcPr>
            <w:tcW w:w="93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F22BD2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3.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危及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“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三安全</w:t>
            </w:r>
            <w:proofErr w:type="gramStart"/>
            <w:r>
              <w:rPr>
                <w:rFonts w:ascii="Times New Roman" w:hAnsi="Times New Roman"/>
                <w:color w:val="2B2B2B"/>
                <w:sz w:val="18"/>
                <w:szCs w:val="18"/>
              </w:rPr>
              <w:t>一</w:t>
            </w:r>
            <w:proofErr w:type="gramEnd"/>
            <w:r>
              <w:rPr>
                <w:rFonts w:ascii="Times New Roman" w:hAnsi="Times New Roman"/>
                <w:color w:val="2B2B2B"/>
                <w:sz w:val="18"/>
                <w:szCs w:val="18"/>
              </w:rPr>
              <w:t>稳定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”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87EE94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D8950E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DB2C8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47126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9AB6F7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69F3A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B42F6C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</w:tr>
      <w:tr w:rsidR="009256E5" w14:paraId="533E54EF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85FFF6" w14:textId="77777777" w:rsidR="009256E5" w:rsidRDefault="009256E5"/>
        </w:tc>
        <w:tc>
          <w:tcPr>
            <w:tcW w:w="729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B941C7" w14:textId="77777777" w:rsidR="009256E5" w:rsidRDefault="009256E5"/>
        </w:tc>
        <w:tc>
          <w:tcPr>
            <w:tcW w:w="93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1D5F15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4.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保护第三方合法权益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D5A92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C6449B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42E4A0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497A55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E6EF2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71F866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532850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</w:tr>
      <w:tr w:rsidR="009256E5" w14:paraId="0A1CC08B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4D46CB" w14:textId="77777777" w:rsidR="009256E5" w:rsidRDefault="009256E5"/>
        </w:tc>
        <w:tc>
          <w:tcPr>
            <w:tcW w:w="729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A197C9" w14:textId="77777777" w:rsidR="009256E5" w:rsidRDefault="009256E5"/>
        </w:tc>
        <w:tc>
          <w:tcPr>
            <w:tcW w:w="93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48E326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5.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属于三类内部事务信息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3ED636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6ACB24E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412842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B26895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62F897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E7983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C83EC4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</w:tr>
      <w:tr w:rsidR="009256E5" w14:paraId="44D4EB5C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135816" w14:textId="77777777" w:rsidR="009256E5" w:rsidRDefault="009256E5"/>
        </w:tc>
        <w:tc>
          <w:tcPr>
            <w:tcW w:w="729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26F153" w14:textId="77777777" w:rsidR="009256E5" w:rsidRDefault="009256E5"/>
        </w:tc>
        <w:tc>
          <w:tcPr>
            <w:tcW w:w="93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04D2DF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6.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属于四类过程性信息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1A870E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BC2052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30A36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F9C0C5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65264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7B1E8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500B7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</w:tr>
      <w:tr w:rsidR="009256E5" w14:paraId="7D80B8B1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56106C" w14:textId="77777777" w:rsidR="009256E5" w:rsidRDefault="009256E5"/>
        </w:tc>
        <w:tc>
          <w:tcPr>
            <w:tcW w:w="729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C0DD91" w14:textId="77777777" w:rsidR="009256E5" w:rsidRDefault="009256E5"/>
        </w:tc>
        <w:tc>
          <w:tcPr>
            <w:tcW w:w="93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00F7D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7.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属于行政执法案卷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2FD563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19DCE0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3B7A22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C92E76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0842FA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FE500E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51FDC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</w:tr>
      <w:tr w:rsidR="009256E5" w14:paraId="7661A915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3A4793" w14:textId="77777777" w:rsidR="009256E5" w:rsidRDefault="009256E5"/>
        </w:tc>
        <w:tc>
          <w:tcPr>
            <w:tcW w:w="729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D8B42F" w14:textId="77777777" w:rsidR="009256E5" w:rsidRDefault="009256E5"/>
        </w:tc>
        <w:tc>
          <w:tcPr>
            <w:tcW w:w="93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854A7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8.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属于行政查询事项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8767F6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AC3E4E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DF0C6E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ECA67C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BBCAAB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5B0A58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A88E22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</w:tr>
      <w:tr w:rsidR="009256E5" w14:paraId="4094200C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A078DA" w14:textId="77777777" w:rsidR="009256E5" w:rsidRDefault="009256E5"/>
        </w:tc>
        <w:tc>
          <w:tcPr>
            <w:tcW w:w="729" w:type="dxa"/>
            <w:vMerge w:val="restart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48FE2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（四）无法提供</w:t>
            </w:r>
          </w:p>
        </w:tc>
        <w:tc>
          <w:tcPr>
            <w:tcW w:w="93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4B693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本机关不掌握相关政府信息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109324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2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E980FA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05D9C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81654B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179D3A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F78FA3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4E4AAF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2B2B2B"/>
                <w:sz w:val="18"/>
                <w:szCs w:val="18"/>
              </w:rPr>
              <w:t>2</w:t>
            </w:r>
          </w:p>
        </w:tc>
      </w:tr>
      <w:tr w:rsidR="009256E5" w14:paraId="27F0A179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9E4B99" w14:textId="77777777" w:rsidR="009256E5" w:rsidRDefault="009256E5"/>
        </w:tc>
        <w:tc>
          <w:tcPr>
            <w:tcW w:w="729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C6DAE4" w14:textId="77777777" w:rsidR="009256E5" w:rsidRDefault="009256E5"/>
        </w:tc>
        <w:tc>
          <w:tcPr>
            <w:tcW w:w="93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C81A0B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2.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没有现成信息需要另行制作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9C013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2B2B2B"/>
                <w:sz w:val="18"/>
                <w:szCs w:val="18"/>
              </w:rPr>
              <w:t>1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E6B5E6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DD378F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A93E4B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C798D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3E4E0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448D60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2B2B2B"/>
                <w:sz w:val="18"/>
                <w:szCs w:val="18"/>
              </w:rPr>
              <w:t>1</w:t>
            </w:r>
          </w:p>
        </w:tc>
      </w:tr>
      <w:tr w:rsidR="009256E5" w14:paraId="5DCE265E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6F73B3" w14:textId="77777777" w:rsidR="009256E5" w:rsidRDefault="009256E5"/>
        </w:tc>
        <w:tc>
          <w:tcPr>
            <w:tcW w:w="729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B68494" w14:textId="77777777" w:rsidR="009256E5" w:rsidRDefault="009256E5"/>
        </w:tc>
        <w:tc>
          <w:tcPr>
            <w:tcW w:w="93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08E07C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3.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补正后申请内容仍不明确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98A9CC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B6CC28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C2D43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5489AA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321B7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53B256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ED89D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</w:tr>
      <w:tr w:rsidR="009256E5" w14:paraId="13CA8BCB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A2CA80" w14:textId="77777777" w:rsidR="009256E5" w:rsidRDefault="009256E5"/>
        </w:tc>
        <w:tc>
          <w:tcPr>
            <w:tcW w:w="729" w:type="dxa"/>
            <w:vMerge w:val="restart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3F6EF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（五）</w:t>
            </w:r>
            <w:proofErr w:type="gramStart"/>
            <w:r>
              <w:rPr>
                <w:rFonts w:ascii="Times New Roman" w:hAnsi="Times New Roman"/>
                <w:color w:val="2B2B2B"/>
                <w:sz w:val="18"/>
                <w:szCs w:val="18"/>
              </w:rPr>
              <w:t>不予处理</w:t>
            </w:r>
            <w:proofErr w:type="gramEnd"/>
          </w:p>
        </w:tc>
        <w:tc>
          <w:tcPr>
            <w:tcW w:w="93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919543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信访举报投诉类申请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17EB68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AEB3DF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37499B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0F8D63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AFCCC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4FE8E0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A5B98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</w:tr>
      <w:tr w:rsidR="009256E5" w14:paraId="277FBB1E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619D06" w14:textId="77777777" w:rsidR="009256E5" w:rsidRDefault="009256E5"/>
        </w:tc>
        <w:tc>
          <w:tcPr>
            <w:tcW w:w="729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D1C473" w14:textId="77777777" w:rsidR="009256E5" w:rsidRDefault="009256E5"/>
        </w:tc>
        <w:tc>
          <w:tcPr>
            <w:tcW w:w="93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6A3E6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2.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重复申请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E7D778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1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41F455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471D46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3AC957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4AF05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F20182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30A6E7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2B2B2B"/>
                <w:sz w:val="18"/>
                <w:szCs w:val="18"/>
              </w:rPr>
              <w:t>1</w:t>
            </w:r>
          </w:p>
        </w:tc>
      </w:tr>
      <w:tr w:rsidR="009256E5" w14:paraId="7E411369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3A4783" w14:textId="77777777" w:rsidR="009256E5" w:rsidRDefault="009256E5"/>
        </w:tc>
        <w:tc>
          <w:tcPr>
            <w:tcW w:w="729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D64FB8" w14:textId="77777777" w:rsidR="009256E5" w:rsidRDefault="009256E5"/>
        </w:tc>
        <w:tc>
          <w:tcPr>
            <w:tcW w:w="93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BD2B9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3.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要求提供公开出版物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3E59AE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0364E4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42624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C0593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2C5C24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D7A8E4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772E8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</w:tr>
      <w:tr w:rsidR="009256E5" w14:paraId="0BE1E016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929497" w14:textId="77777777" w:rsidR="009256E5" w:rsidRDefault="009256E5"/>
        </w:tc>
        <w:tc>
          <w:tcPr>
            <w:tcW w:w="729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5B18A2" w14:textId="77777777" w:rsidR="009256E5" w:rsidRDefault="009256E5"/>
        </w:tc>
        <w:tc>
          <w:tcPr>
            <w:tcW w:w="93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CCC60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4.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无正当理由大量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lastRenderedPageBreak/>
              <w:t>反复申请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D6102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lastRenderedPageBreak/>
              <w:t>0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375E12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20BC92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EEF353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F9792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AA1B13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DD6113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</w:tr>
      <w:tr w:rsidR="009256E5" w14:paraId="3A961327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5E58B9" w14:textId="77777777" w:rsidR="009256E5" w:rsidRDefault="009256E5"/>
        </w:tc>
        <w:tc>
          <w:tcPr>
            <w:tcW w:w="729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7E9BE9" w14:textId="77777777" w:rsidR="009256E5" w:rsidRDefault="009256E5"/>
        </w:tc>
        <w:tc>
          <w:tcPr>
            <w:tcW w:w="93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2FDFEE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5.</w:t>
            </w:r>
            <w:r>
              <w:rPr>
                <w:rFonts w:ascii="Times New Roman" w:hAnsi="Times New Roman"/>
                <w:color w:val="2B2B2B"/>
                <w:sz w:val="18"/>
                <w:szCs w:val="18"/>
              </w:rPr>
              <w:t>要求行政机关确认或重新出具已获取信息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AEA6B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3DD075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72F198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AB2CF0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E7A90F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4D954B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652700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</w:tr>
      <w:tr w:rsidR="009256E5" w14:paraId="215B9B90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698514" w14:textId="77777777" w:rsidR="009256E5" w:rsidRDefault="009256E5"/>
        </w:tc>
        <w:tc>
          <w:tcPr>
            <w:tcW w:w="1662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2315C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（六）其他处理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082287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2172B3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3A3F2E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968ED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F1D03A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CE14EB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0538A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</w:tr>
      <w:tr w:rsidR="009256E5" w14:paraId="5470C32F" w14:textId="77777777">
        <w:trPr>
          <w:jc w:val="center"/>
        </w:trPr>
        <w:tc>
          <w:tcPr>
            <w:tcW w:w="207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6BB9EE" w14:textId="77777777" w:rsidR="009256E5" w:rsidRDefault="009256E5"/>
        </w:tc>
        <w:tc>
          <w:tcPr>
            <w:tcW w:w="1662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C8B868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（七）总计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571232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2B2B2B"/>
                <w:sz w:val="18"/>
                <w:szCs w:val="18"/>
              </w:rPr>
              <w:t>6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61ECA4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C03FC0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5A5902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15544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4FFF1E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FAE004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2B2B2B"/>
                <w:sz w:val="18"/>
                <w:szCs w:val="18"/>
              </w:rPr>
              <w:t>6</w:t>
            </w:r>
          </w:p>
        </w:tc>
      </w:tr>
      <w:tr w:rsidR="009256E5" w14:paraId="50F090FD" w14:textId="77777777">
        <w:trPr>
          <w:jc w:val="center"/>
        </w:trPr>
        <w:tc>
          <w:tcPr>
            <w:tcW w:w="3732" w:type="dxa"/>
            <w:gridSpan w:val="3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FCB1BA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四、结转下年度继续办理</w:t>
            </w:r>
          </w:p>
        </w:tc>
        <w:tc>
          <w:tcPr>
            <w:tcW w:w="111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3AE344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2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2D9879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3F1BAA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15546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54A341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07BD4B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  <w:tc>
          <w:tcPr>
            <w:tcW w:w="68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F5C76D" w14:textId="77777777" w:rsidR="009256E5" w:rsidRDefault="00443B86">
            <w:pPr>
              <w:pStyle w:val="a3"/>
              <w:widowControl/>
              <w:adjustRightInd w:val="0"/>
              <w:snapToGrid w:val="0"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8"/>
                <w:szCs w:val="18"/>
              </w:rPr>
            </w:pPr>
            <w:r>
              <w:rPr>
                <w:rFonts w:ascii="Times New Roman" w:hAnsi="Times New Roman"/>
                <w:color w:val="2B2B2B"/>
                <w:sz w:val="18"/>
                <w:szCs w:val="18"/>
              </w:rPr>
              <w:t>0</w:t>
            </w:r>
          </w:p>
        </w:tc>
      </w:tr>
    </w:tbl>
    <w:p w14:paraId="37F7256F" w14:textId="77777777" w:rsidR="009256E5" w:rsidRDefault="00443B86">
      <w:pPr>
        <w:pStyle w:val="a3"/>
        <w:widowControl/>
        <w:spacing w:beforeAutospacing="0" w:afterAutospacing="0" w:line="320" w:lineRule="atLeast"/>
        <w:ind w:firstLineChars="200" w:firstLine="640"/>
        <w:jc w:val="both"/>
        <w:rPr>
          <w:rFonts w:ascii="Times New Roman" w:eastAsia="方正黑体_GBK" w:hAnsi="Times New Roman"/>
          <w:color w:val="2B2B2B"/>
          <w:sz w:val="32"/>
          <w:szCs w:val="32"/>
          <w:shd w:val="clear" w:color="auto" w:fill="FFFFFF"/>
        </w:rPr>
      </w:pPr>
      <w:r>
        <w:rPr>
          <w:rFonts w:ascii="Times New Roman" w:eastAsia="方正黑体_GBK" w:hAnsi="Times New Roman"/>
          <w:color w:val="2B2B2B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744"/>
        <w:gridCol w:w="440"/>
        <w:gridCol w:w="517"/>
        <w:gridCol w:w="425"/>
        <w:gridCol w:w="426"/>
        <w:gridCol w:w="425"/>
        <w:gridCol w:w="425"/>
        <w:gridCol w:w="599"/>
        <w:gridCol w:w="399"/>
        <w:gridCol w:w="495"/>
        <w:gridCol w:w="400"/>
        <w:gridCol w:w="400"/>
        <w:gridCol w:w="400"/>
        <w:gridCol w:w="615"/>
      </w:tblGrid>
      <w:tr w:rsidR="009256E5" w14:paraId="47088E34" w14:textId="77777777">
        <w:trPr>
          <w:jc w:val="center"/>
        </w:trPr>
        <w:tc>
          <w:tcPr>
            <w:tcW w:w="3076" w:type="dxa"/>
            <w:gridSpan w:val="5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63DFE7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行政复议</w:t>
            </w:r>
          </w:p>
        </w:tc>
        <w:tc>
          <w:tcPr>
            <w:tcW w:w="4584" w:type="dxa"/>
            <w:gridSpan w:val="10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916CD2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行政诉讼</w:t>
            </w:r>
          </w:p>
        </w:tc>
      </w:tr>
      <w:tr w:rsidR="009256E5" w14:paraId="56A05D46" w14:textId="77777777">
        <w:trPr>
          <w:jc w:val="center"/>
        </w:trPr>
        <w:tc>
          <w:tcPr>
            <w:tcW w:w="950" w:type="dxa"/>
            <w:vMerge w:val="restart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443988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结果维持</w:t>
            </w:r>
          </w:p>
        </w:tc>
        <w:tc>
          <w:tcPr>
            <w:tcW w:w="744" w:type="dxa"/>
            <w:vMerge w:val="restart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5FEBAE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结果纠正</w:t>
            </w:r>
          </w:p>
        </w:tc>
        <w:tc>
          <w:tcPr>
            <w:tcW w:w="440" w:type="dxa"/>
            <w:vMerge w:val="restart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E11A73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其他结果</w:t>
            </w:r>
          </w:p>
        </w:tc>
        <w:tc>
          <w:tcPr>
            <w:tcW w:w="517" w:type="dxa"/>
            <w:vMerge w:val="restart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C07603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尚未审结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7C0877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总计</w:t>
            </w:r>
          </w:p>
        </w:tc>
        <w:tc>
          <w:tcPr>
            <w:tcW w:w="2274" w:type="dxa"/>
            <w:gridSpan w:val="5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5D79A0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未经复议直接起诉</w:t>
            </w:r>
          </w:p>
        </w:tc>
        <w:tc>
          <w:tcPr>
            <w:tcW w:w="2310" w:type="dxa"/>
            <w:gridSpan w:val="5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0FC909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复议后起诉</w:t>
            </w:r>
          </w:p>
        </w:tc>
      </w:tr>
      <w:tr w:rsidR="009256E5" w14:paraId="3938B393" w14:textId="77777777">
        <w:trPr>
          <w:jc w:val="center"/>
        </w:trPr>
        <w:tc>
          <w:tcPr>
            <w:tcW w:w="95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271BC5" w14:textId="77777777" w:rsidR="009256E5" w:rsidRDefault="009256E5"/>
        </w:tc>
        <w:tc>
          <w:tcPr>
            <w:tcW w:w="744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615080" w14:textId="77777777" w:rsidR="009256E5" w:rsidRDefault="009256E5"/>
        </w:tc>
        <w:tc>
          <w:tcPr>
            <w:tcW w:w="440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5A029D" w14:textId="77777777" w:rsidR="009256E5" w:rsidRDefault="009256E5"/>
        </w:tc>
        <w:tc>
          <w:tcPr>
            <w:tcW w:w="517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22F8C8" w14:textId="77777777" w:rsidR="009256E5" w:rsidRDefault="009256E5"/>
        </w:tc>
        <w:tc>
          <w:tcPr>
            <w:tcW w:w="425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AEEFE4" w14:textId="77777777" w:rsidR="009256E5" w:rsidRDefault="009256E5"/>
        </w:tc>
        <w:tc>
          <w:tcPr>
            <w:tcW w:w="42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35D280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结果维持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D935B7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结果纠正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EE96AD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其他结果</w:t>
            </w:r>
          </w:p>
        </w:tc>
        <w:tc>
          <w:tcPr>
            <w:tcW w:w="59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176BF2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尚未审结</w:t>
            </w:r>
          </w:p>
        </w:tc>
        <w:tc>
          <w:tcPr>
            <w:tcW w:w="39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9521EA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总计</w:t>
            </w:r>
          </w:p>
        </w:tc>
        <w:tc>
          <w:tcPr>
            <w:tcW w:w="49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4309A4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结果维持</w:t>
            </w:r>
          </w:p>
        </w:tc>
        <w:tc>
          <w:tcPr>
            <w:tcW w:w="40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D5A72E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结果纠正</w:t>
            </w:r>
          </w:p>
        </w:tc>
        <w:tc>
          <w:tcPr>
            <w:tcW w:w="40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7B57F0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其他结果</w:t>
            </w:r>
          </w:p>
        </w:tc>
        <w:tc>
          <w:tcPr>
            <w:tcW w:w="40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E99649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尚未审结</w:t>
            </w:r>
          </w:p>
        </w:tc>
        <w:tc>
          <w:tcPr>
            <w:tcW w:w="61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375159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总计</w:t>
            </w:r>
          </w:p>
        </w:tc>
      </w:tr>
      <w:tr w:rsidR="009256E5" w14:paraId="29FFE5C7" w14:textId="77777777">
        <w:trPr>
          <w:jc w:val="center"/>
        </w:trPr>
        <w:tc>
          <w:tcPr>
            <w:tcW w:w="95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4DEBFD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2B2B2B"/>
                <w:sz w:val="16"/>
                <w:szCs w:val="16"/>
              </w:rPr>
              <w:t>2</w:t>
            </w:r>
          </w:p>
        </w:tc>
        <w:tc>
          <w:tcPr>
            <w:tcW w:w="744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631DBA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0</w:t>
            </w:r>
          </w:p>
        </w:tc>
        <w:tc>
          <w:tcPr>
            <w:tcW w:w="44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785A17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0</w:t>
            </w:r>
          </w:p>
        </w:tc>
        <w:tc>
          <w:tcPr>
            <w:tcW w:w="51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24DF06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8CCBA2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2B2B2B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6CF99E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2B2B2B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B0EE4D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B2D9E4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0</w:t>
            </w:r>
          </w:p>
        </w:tc>
        <w:tc>
          <w:tcPr>
            <w:tcW w:w="59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5DB21B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0</w:t>
            </w:r>
          </w:p>
        </w:tc>
        <w:tc>
          <w:tcPr>
            <w:tcW w:w="39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868B14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2B2B2B"/>
                <w:sz w:val="16"/>
                <w:szCs w:val="16"/>
              </w:rPr>
              <w:t>1</w:t>
            </w:r>
          </w:p>
        </w:tc>
        <w:tc>
          <w:tcPr>
            <w:tcW w:w="49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924CDF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0</w:t>
            </w:r>
          </w:p>
        </w:tc>
        <w:tc>
          <w:tcPr>
            <w:tcW w:w="40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9BA8E2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0</w:t>
            </w:r>
          </w:p>
        </w:tc>
        <w:tc>
          <w:tcPr>
            <w:tcW w:w="40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AA9D78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0</w:t>
            </w:r>
          </w:p>
        </w:tc>
        <w:tc>
          <w:tcPr>
            <w:tcW w:w="40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680DB6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E2E88A" w14:textId="77777777" w:rsidR="009256E5" w:rsidRDefault="00443B86">
            <w:pPr>
              <w:pStyle w:val="a3"/>
              <w:widowControl/>
              <w:spacing w:beforeAutospacing="0" w:afterAutospacing="0" w:line="320" w:lineRule="atLeast"/>
              <w:jc w:val="both"/>
              <w:rPr>
                <w:rFonts w:ascii="Times New Roman" w:hAnsi="Times New Roman"/>
                <w:color w:val="2B2B2B"/>
                <w:sz w:val="16"/>
                <w:szCs w:val="16"/>
              </w:rPr>
            </w:pPr>
            <w:r>
              <w:rPr>
                <w:rFonts w:ascii="Times New Roman" w:hAnsi="Times New Roman"/>
                <w:color w:val="2B2B2B"/>
                <w:sz w:val="16"/>
                <w:szCs w:val="16"/>
              </w:rPr>
              <w:t>0</w:t>
            </w:r>
          </w:p>
        </w:tc>
      </w:tr>
    </w:tbl>
    <w:p w14:paraId="591ECF7E" w14:textId="77777777" w:rsidR="009256E5" w:rsidRDefault="00443B86">
      <w:pPr>
        <w:pStyle w:val="a3"/>
        <w:widowControl/>
        <w:shd w:val="clear" w:color="auto" w:fill="FFFFFF"/>
        <w:spacing w:beforeAutospacing="0" w:afterAutospacing="0" w:line="540" w:lineRule="exact"/>
        <w:ind w:firstLine="420"/>
        <w:jc w:val="both"/>
        <w:rPr>
          <w:rFonts w:ascii="Times New Roman" w:eastAsia="方正黑体_GBK" w:hAnsi="Times New Roman"/>
          <w:color w:val="2B2B2B"/>
          <w:sz w:val="32"/>
          <w:szCs w:val="32"/>
          <w:shd w:val="clear" w:color="auto" w:fill="FFFFFF"/>
        </w:rPr>
      </w:pPr>
      <w:r>
        <w:rPr>
          <w:rFonts w:ascii="Times New Roman" w:eastAsia="方正黑体_GBK" w:hAnsi="Times New Roman"/>
          <w:color w:val="2B2B2B"/>
          <w:sz w:val="32"/>
          <w:szCs w:val="32"/>
          <w:shd w:val="clear" w:color="auto" w:fill="FFFFFF"/>
        </w:rPr>
        <w:t>五、存在的主要问题及改进情况</w:t>
      </w:r>
    </w:p>
    <w:p w14:paraId="0E0B0A90" w14:textId="77777777" w:rsidR="009256E5" w:rsidRDefault="00443B86">
      <w:pPr>
        <w:pStyle w:val="a3"/>
        <w:widowControl/>
        <w:shd w:val="clear" w:color="auto" w:fill="FFFFFF"/>
        <w:spacing w:beforeAutospacing="0" w:afterAutospacing="0" w:line="540" w:lineRule="exact"/>
        <w:ind w:firstLine="420"/>
        <w:rPr>
          <w:rFonts w:ascii="Times New Roman" w:eastAsia="方正仿宋_GBK" w:hAnsi="Times New Roman"/>
          <w:color w:val="2B2B2B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/>
          <w:color w:val="2B2B2B"/>
          <w:sz w:val="32"/>
          <w:szCs w:val="32"/>
          <w:shd w:val="clear" w:color="auto" w:fill="FFFFFF"/>
        </w:rPr>
        <w:t>2019</w:t>
      </w:r>
      <w:r>
        <w:rPr>
          <w:rFonts w:ascii="Times New Roman" w:eastAsia="方正仿宋_GBK" w:hAnsi="Times New Roman"/>
          <w:color w:val="2B2B2B"/>
          <w:sz w:val="32"/>
          <w:szCs w:val="32"/>
          <w:shd w:val="clear" w:color="auto" w:fill="FFFFFF"/>
        </w:rPr>
        <w:t>年</w:t>
      </w:r>
      <w:r>
        <w:rPr>
          <w:rFonts w:ascii="Times New Roman" w:eastAsia="方正仿宋_GBK" w:hAnsi="Times New Roman"/>
          <w:color w:val="2B2B2B"/>
          <w:sz w:val="32"/>
          <w:szCs w:val="32"/>
          <w:shd w:val="clear" w:color="auto" w:fill="FFFFFF"/>
        </w:rPr>
        <w:t>,</w:t>
      </w:r>
      <w:r>
        <w:rPr>
          <w:rFonts w:ascii="Times New Roman" w:eastAsia="方正仿宋_GBK" w:hAnsi="Times New Roman" w:hint="eastAsia"/>
          <w:color w:val="2B2B2B"/>
          <w:sz w:val="32"/>
          <w:szCs w:val="32"/>
          <w:shd w:val="clear" w:color="auto" w:fill="FFFFFF"/>
        </w:rPr>
        <w:t>西安海关政府信息公开渠道还有待完善，对新修订的</w:t>
      </w:r>
      <w:r>
        <w:rPr>
          <w:rFonts w:ascii="Times New Roman" w:eastAsia="方正仿宋_GBK" w:hAnsi="Times New Roman"/>
          <w:color w:val="2B2B2B"/>
          <w:sz w:val="32"/>
          <w:szCs w:val="32"/>
          <w:shd w:val="clear" w:color="auto" w:fill="FFFFFF"/>
        </w:rPr>
        <w:t>《中华人民共和国政府信息公开条例》</w:t>
      </w:r>
      <w:r>
        <w:rPr>
          <w:rFonts w:ascii="Times New Roman" w:eastAsia="方正仿宋_GBK" w:hAnsi="Times New Roman" w:hint="eastAsia"/>
          <w:color w:val="2B2B2B"/>
          <w:sz w:val="32"/>
          <w:szCs w:val="32"/>
          <w:shd w:val="clear" w:color="auto" w:fill="FFFFFF"/>
        </w:rPr>
        <w:t>的理解还有待加深，因为业务发展水平不同，各部门和隶属单位对政府信息的认知水平还不一致。</w:t>
      </w:r>
    </w:p>
    <w:p w14:paraId="58A0FE78" w14:textId="77777777" w:rsidR="009256E5" w:rsidRDefault="00443B86">
      <w:pPr>
        <w:pStyle w:val="a3"/>
        <w:widowControl/>
        <w:shd w:val="clear" w:color="auto" w:fill="FFFFFF"/>
        <w:spacing w:beforeAutospacing="0" w:afterAutospacing="0" w:line="540" w:lineRule="exact"/>
        <w:ind w:firstLine="420"/>
        <w:jc w:val="both"/>
        <w:rPr>
          <w:rFonts w:ascii="Times New Roman" w:eastAsia="方正仿宋_GBK" w:hAnsi="Times New Roman"/>
          <w:color w:val="2B2B2B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/>
          <w:color w:val="2B2B2B"/>
          <w:sz w:val="32"/>
          <w:szCs w:val="32"/>
          <w:shd w:val="clear" w:color="auto" w:fill="FFFFFF"/>
        </w:rPr>
        <w:t>2020</w:t>
      </w:r>
      <w:r>
        <w:rPr>
          <w:rFonts w:ascii="Times New Roman" w:eastAsia="方正仿宋_GBK" w:hAnsi="Times New Roman"/>
          <w:color w:val="2B2B2B"/>
          <w:sz w:val="32"/>
          <w:szCs w:val="32"/>
          <w:shd w:val="clear" w:color="auto" w:fill="FFFFFF"/>
        </w:rPr>
        <w:t>年，</w:t>
      </w:r>
      <w:r>
        <w:rPr>
          <w:rFonts w:ascii="Times New Roman" w:eastAsia="方正仿宋_GBK" w:hAnsi="Times New Roman" w:hint="eastAsia"/>
          <w:color w:val="2B2B2B"/>
          <w:sz w:val="32"/>
          <w:szCs w:val="32"/>
          <w:shd w:val="clear" w:color="auto" w:fill="FFFFFF"/>
        </w:rPr>
        <w:t>西安海关将加大对政府信息公开工作的培训力度，规范政府信息公开程序及内容，努力扩宽公开渠道，使便民利民程度不断提高。</w:t>
      </w:r>
    </w:p>
    <w:p w14:paraId="334F185D" w14:textId="77777777" w:rsidR="009256E5" w:rsidRDefault="00443B86">
      <w:pPr>
        <w:spacing w:line="54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六、其他需要报告的事项</w:t>
      </w:r>
    </w:p>
    <w:p w14:paraId="7C66684C" w14:textId="77777777" w:rsidR="009256E5" w:rsidRDefault="00443B86">
      <w:pPr>
        <w:spacing w:line="540" w:lineRule="exact"/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本文数据涵盖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2019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日至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2019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12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31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日。</w:t>
      </w:r>
    </w:p>
    <w:sectPr w:rsidR="009256E5">
      <w:pgSz w:w="11907" w:h="16840"/>
      <w:pgMar w:top="1440" w:right="1797" w:bottom="1191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altName w:val="微软雅黑"/>
    <w:charset w:val="86"/>
    <w:family w:val="script"/>
    <w:pitch w:val="variable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56E5"/>
    <w:rsid w:val="00443B86"/>
    <w:rsid w:val="0092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BA474"/>
  <w15:docId w15:val="{FAC5880C-439B-4405-B062-F4AEB2ED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294</Words>
  <Characters>1681</Characters>
  <Application>Microsoft Office Word</Application>
  <DocSecurity>0</DocSecurity>
  <Lines>14</Lines>
  <Paragraphs>3</Paragraphs>
  <ScaleCrop>false</ScaleCrop>
  <Company>GZ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贝贝</dc:creator>
  <cp:lastModifiedBy>呼 浩</cp:lastModifiedBy>
  <cp:revision>6</cp:revision>
  <dcterms:created xsi:type="dcterms:W3CDTF">2020-02-28T07:09:00Z</dcterms:created>
  <dcterms:modified xsi:type="dcterms:W3CDTF">2020-02-28T09:28:00Z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