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D32" w:rsidRDefault="002166DE">
      <w:pPr>
        <w:snapToGrid w:val="0"/>
        <w:spacing w:line="560" w:lineRule="exact"/>
        <w:jc w:val="center"/>
        <w:rPr>
          <w:rFonts w:ascii="方正小标宋_GBK" w:eastAsia="方正小标宋_GBK"/>
          <w:color w:val="auto"/>
          <w:spacing w:val="0"/>
          <w:sz w:val="44"/>
          <w:szCs w:val="44"/>
        </w:rPr>
      </w:pPr>
      <w:bookmarkStart w:id="0" w:name="_GoBack"/>
      <w:bookmarkEnd w:id="0"/>
      <w:r>
        <w:rPr>
          <w:rFonts w:ascii="方正小标宋_GBK" w:eastAsia="方正小标宋_GBK" w:hint="eastAsia"/>
          <w:color w:val="auto"/>
          <w:spacing w:val="0"/>
          <w:sz w:val="44"/>
          <w:szCs w:val="44"/>
        </w:rPr>
        <w:t>西安海关主动公开基本目录</w:t>
      </w:r>
      <w:r>
        <w:rPr>
          <w:rFonts w:ascii="方正小标宋_GBK" w:eastAsia="方正小标宋_GBK"/>
          <w:color w:val="auto"/>
          <w:spacing w:val="0"/>
          <w:sz w:val="44"/>
          <w:szCs w:val="44"/>
        </w:rPr>
        <w:t>（202</w:t>
      </w:r>
      <w:r w:rsidR="00281DE0">
        <w:rPr>
          <w:rFonts w:ascii="方正小标宋_GBK" w:eastAsia="方正小标宋_GBK" w:hint="eastAsia"/>
          <w:color w:val="auto"/>
          <w:spacing w:val="0"/>
          <w:sz w:val="44"/>
          <w:szCs w:val="44"/>
        </w:rPr>
        <w:t>2</w:t>
      </w:r>
      <w:r>
        <w:rPr>
          <w:rFonts w:ascii="方正小标宋_GBK" w:eastAsia="方正小标宋_GBK"/>
          <w:color w:val="auto"/>
          <w:spacing w:val="0"/>
          <w:sz w:val="44"/>
          <w:szCs w:val="44"/>
        </w:rPr>
        <w:t>年</w:t>
      </w:r>
      <w:r w:rsidR="00281DE0">
        <w:rPr>
          <w:rFonts w:ascii="方正小标宋_GBK" w:eastAsia="方正小标宋_GBK" w:hint="eastAsia"/>
          <w:color w:val="auto"/>
          <w:spacing w:val="0"/>
          <w:sz w:val="44"/>
          <w:szCs w:val="44"/>
        </w:rPr>
        <w:t>更新</w:t>
      </w:r>
      <w:r>
        <w:rPr>
          <w:rFonts w:ascii="方正小标宋_GBK" w:eastAsia="方正小标宋_GBK"/>
          <w:color w:val="auto"/>
          <w:spacing w:val="0"/>
          <w:sz w:val="44"/>
          <w:szCs w:val="44"/>
        </w:rPr>
        <w:t>）</w:t>
      </w:r>
    </w:p>
    <w:p w:rsidR="00E03D32" w:rsidRDefault="00E03D32">
      <w:pPr>
        <w:snapToGrid w:val="0"/>
        <w:spacing w:line="560" w:lineRule="exact"/>
        <w:ind w:firstLineChars="200" w:firstLine="640"/>
        <w:rPr>
          <w:rFonts w:ascii="方正黑体_GBK" w:eastAsia="方正黑体_GBK"/>
          <w:color w:val="auto"/>
          <w:spacing w:val="0"/>
          <w:sz w:val="32"/>
          <w:szCs w:val="32"/>
        </w:rPr>
      </w:pPr>
    </w:p>
    <w:p w:rsidR="00E03D32" w:rsidRDefault="002166DE">
      <w:pPr>
        <w:snapToGrid w:val="0"/>
        <w:spacing w:line="560" w:lineRule="exact"/>
        <w:ind w:firstLineChars="200" w:firstLine="640"/>
        <w:rPr>
          <w:rFonts w:ascii="方正黑体_GBK" w:eastAsia="方正黑体_GBK"/>
          <w:color w:val="auto"/>
          <w:spacing w:val="0"/>
          <w:sz w:val="32"/>
          <w:szCs w:val="32"/>
        </w:rPr>
      </w:pPr>
      <w:r>
        <w:rPr>
          <w:rFonts w:ascii="方正黑体_GBK" w:eastAsia="方正黑体_GBK" w:hint="eastAsia"/>
          <w:color w:val="auto"/>
          <w:spacing w:val="0"/>
          <w:sz w:val="32"/>
          <w:szCs w:val="32"/>
        </w:rPr>
        <w:t>一、概述</w:t>
      </w:r>
    </w:p>
    <w:p w:rsidR="00E03D32" w:rsidRDefault="002166DE">
      <w:pPr>
        <w:snapToGrid w:val="0"/>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为认真贯彻落实《中华人民共和国政府信息公开条例》（以下简称《条例》）有关要求，进一步提高西安海关本级机关政府信息主动公开的标准化、规范化水平，</w:t>
      </w:r>
      <w:r>
        <w:rPr>
          <w:rFonts w:ascii="Times New Roman" w:eastAsia="方正仿宋_GBK" w:cs="Times New Roman" w:hint="eastAsia"/>
          <w:color w:val="auto"/>
          <w:spacing w:val="0"/>
          <w:sz w:val="32"/>
          <w:szCs w:val="32"/>
        </w:rPr>
        <w:t>参照《海关总署主动公开基本目录（</w:t>
      </w:r>
      <w:r>
        <w:rPr>
          <w:rFonts w:ascii="Times New Roman" w:eastAsia="方正仿宋_GBK" w:cs="Times New Roman" w:hint="eastAsia"/>
          <w:color w:val="auto"/>
          <w:spacing w:val="0"/>
          <w:sz w:val="32"/>
          <w:szCs w:val="32"/>
        </w:rPr>
        <w:t>2021</w:t>
      </w:r>
      <w:r>
        <w:rPr>
          <w:rFonts w:ascii="Times New Roman" w:eastAsia="方正仿宋_GBK" w:cs="Times New Roman" w:hint="eastAsia"/>
          <w:color w:val="auto"/>
          <w:spacing w:val="0"/>
          <w:sz w:val="32"/>
          <w:szCs w:val="32"/>
        </w:rPr>
        <w:t>年版）》</w:t>
      </w:r>
      <w:r>
        <w:rPr>
          <w:rFonts w:ascii="Times New Roman" w:eastAsia="方正仿宋_GBK" w:cs="Times New Roman"/>
          <w:color w:val="auto"/>
          <w:spacing w:val="0"/>
          <w:sz w:val="32"/>
          <w:szCs w:val="32"/>
        </w:rPr>
        <w:t>，</w:t>
      </w:r>
      <w:r>
        <w:rPr>
          <w:rFonts w:ascii="方正仿宋_GBK" w:eastAsia="方正仿宋_GBK" w:hint="eastAsia"/>
          <w:color w:val="auto"/>
          <w:spacing w:val="0"/>
          <w:sz w:val="32"/>
          <w:szCs w:val="32"/>
        </w:rPr>
        <w:t>制订本目录。凡列入目录的事项，除《条例》第十四条、第十五条、第十六条规定可不予公开的政府信息外，均应按要求主动公开并及时更新。</w:t>
      </w:r>
    </w:p>
    <w:p w:rsidR="00E03D32" w:rsidRDefault="002166DE" w:rsidP="00401129">
      <w:pPr>
        <w:spacing w:line="560" w:lineRule="exact"/>
        <w:ind w:firstLineChars="200" w:firstLine="643"/>
        <w:rPr>
          <w:rFonts w:ascii="方正楷体_GBK" w:eastAsia="方正楷体_GBK"/>
          <w:b/>
          <w:bCs/>
          <w:color w:val="auto"/>
          <w:spacing w:val="0"/>
          <w:sz w:val="32"/>
          <w:szCs w:val="32"/>
        </w:rPr>
      </w:pPr>
      <w:r>
        <w:rPr>
          <w:rFonts w:ascii="方正楷体_GBK" w:eastAsia="方正楷体_GBK" w:hint="eastAsia"/>
          <w:b/>
          <w:bCs/>
          <w:color w:val="auto"/>
          <w:spacing w:val="0"/>
          <w:sz w:val="32"/>
          <w:szCs w:val="32"/>
        </w:rPr>
        <w:t>（一）公开事项和内容</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重点公开：机构信息、规章和规范性文件、发展规划、海关统计、行政审批事项、其他对外管理服务事项、财务信息、监督检查、企业管理、综合管理以及其他依法应当主动公开的海关政府信息等</w:t>
      </w:r>
      <w:r>
        <w:rPr>
          <w:rFonts w:ascii="Times New Roman" w:eastAsia="方正仿宋_GBK" w:cs="Times New Roman"/>
          <w:color w:val="auto"/>
          <w:spacing w:val="0"/>
          <w:sz w:val="32"/>
          <w:szCs w:val="32"/>
        </w:rPr>
        <w:t>11</w:t>
      </w:r>
      <w:r>
        <w:rPr>
          <w:rFonts w:ascii="Times New Roman" w:eastAsia="方正仿宋_GBK" w:cs="Times New Roman"/>
          <w:color w:val="auto"/>
          <w:spacing w:val="0"/>
          <w:sz w:val="32"/>
          <w:szCs w:val="32"/>
        </w:rPr>
        <w:t>类、</w:t>
      </w:r>
      <w:r>
        <w:rPr>
          <w:rFonts w:ascii="Times New Roman" w:eastAsia="方正仿宋_GBK" w:cs="Times New Roman" w:hint="eastAsia"/>
          <w:color w:val="auto"/>
          <w:spacing w:val="0"/>
          <w:sz w:val="32"/>
          <w:szCs w:val="32"/>
        </w:rPr>
        <w:t>28</w:t>
      </w:r>
      <w:r>
        <w:rPr>
          <w:rFonts w:ascii="方正仿宋_GBK" w:eastAsia="方正仿宋_GBK" w:hint="eastAsia"/>
          <w:color w:val="auto"/>
          <w:spacing w:val="0"/>
          <w:sz w:val="32"/>
          <w:szCs w:val="32"/>
        </w:rPr>
        <w:t>项内容。</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我关将按照相关法律法规要求，定期对目录事项进行梳理，及时调整和不断增加公开内容。</w:t>
      </w:r>
    </w:p>
    <w:p w:rsidR="00E03D32" w:rsidRDefault="002166DE" w:rsidP="00401129">
      <w:pPr>
        <w:spacing w:line="560" w:lineRule="exact"/>
        <w:ind w:firstLineChars="200" w:firstLine="643"/>
        <w:rPr>
          <w:rFonts w:ascii="方正楷体_GBK" w:eastAsia="方正楷体_GBK"/>
          <w:b/>
          <w:bCs/>
          <w:color w:val="auto"/>
          <w:spacing w:val="0"/>
          <w:sz w:val="32"/>
          <w:szCs w:val="32"/>
        </w:rPr>
      </w:pPr>
      <w:r>
        <w:rPr>
          <w:rFonts w:ascii="方正楷体_GBK" w:eastAsia="方正楷体_GBK" w:hint="eastAsia"/>
          <w:b/>
          <w:bCs/>
          <w:color w:val="auto"/>
          <w:spacing w:val="0"/>
          <w:sz w:val="32"/>
          <w:szCs w:val="32"/>
        </w:rPr>
        <w:t>（二）公开时限</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公开时限为自相关信息形成或变更之日起</w:t>
      </w:r>
      <w:r>
        <w:rPr>
          <w:rFonts w:ascii="Times New Roman" w:eastAsia="方正仿宋_GBK" w:cs="Times New Roman"/>
          <w:color w:val="auto"/>
          <w:spacing w:val="0"/>
          <w:sz w:val="32"/>
          <w:szCs w:val="32"/>
        </w:rPr>
        <w:t>20</w:t>
      </w:r>
      <w:r>
        <w:rPr>
          <w:rFonts w:ascii="Times New Roman" w:eastAsia="方正仿宋_GBK" w:cs="Times New Roman"/>
          <w:color w:val="auto"/>
          <w:spacing w:val="0"/>
          <w:sz w:val="32"/>
          <w:szCs w:val="32"/>
        </w:rPr>
        <w:t>个</w:t>
      </w:r>
      <w:r>
        <w:rPr>
          <w:rFonts w:ascii="方正仿宋_GBK" w:eastAsia="方正仿宋_GBK" w:hint="eastAsia"/>
          <w:color w:val="auto"/>
          <w:spacing w:val="0"/>
          <w:sz w:val="32"/>
          <w:szCs w:val="32"/>
        </w:rPr>
        <w:t>工作日内。法律、法规对公开期限另有特殊规定的，从其规定。</w:t>
      </w:r>
    </w:p>
    <w:p w:rsidR="00E03D32" w:rsidRDefault="002166DE" w:rsidP="00401129">
      <w:pPr>
        <w:spacing w:line="560" w:lineRule="exact"/>
        <w:ind w:firstLineChars="200" w:firstLine="643"/>
        <w:rPr>
          <w:rFonts w:ascii="方正楷体_GBK" w:eastAsia="方正楷体_GBK"/>
          <w:b/>
          <w:bCs/>
          <w:color w:val="auto"/>
          <w:spacing w:val="0"/>
          <w:sz w:val="32"/>
          <w:szCs w:val="32"/>
        </w:rPr>
      </w:pPr>
      <w:r>
        <w:rPr>
          <w:rFonts w:ascii="方正楷体_GBK" w:eastAsia="方正楷体_GBK" w:hint="eastAsia"/>
          <w:b/>
          <w:bCs/>
          <w:color w:val="auto"/>
          <w:spacing w:val="0"/>
          <w:sz w:val="32"/>
          <w:szCs w:val="32"/>
        </w:rPr>
        <w:t>（三）公开方式</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西安海关门户网站（</w:t>
      </w:r>
      <w:r>
        <w:rPr>
          <w:rFonts w:ascii="Times New Roman" w:eastAsia="方正仿宋_GBK" w:cs="Times New Roman" w:hint="eastAsia"/>
          <w:color w:val="auto"/>
          <w:spacing w:val="0"/>
          <w:sz w:val="32"/>
          <w:szCs w:val="32"/>
        </w:rPr>
        <w:t>xian</w:t>
      </w:r>
      <w:r>
        <w:rPr>
          <w:rFonts w:ascii="Times New Roman" w:eastAsia="方正仿宋_GBK" w:cs="Times New Roman"/>
          <w:color w:val="auto"/>
          <w:spacing w:val="0"/>
          <w:sz w:val="32"/>
          <w:szCs w:val="32"/>
        </w:rPr>
        <w:t>.customs.gov.cn</w:t>
      </w:r>
      <w:r>
        <w:rPr>
          <w:rFonts w:ascii="方正仿宋_GBK" w:eastAsia="方正仿宋_GBK" w:hint="eastAsia"/>
          <w:color w:val="auto"/>
          <w:spacing w:val="0"/>
          <w:sz w:val="32"/>
          <w:szCs w:val="32"/>
        </w:rPr>
        <w:t>）“政府信息公开专栏”是西安海关政府信息公开的主要平台，集中、统一发布西安海关主动公开的政府信息。</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lastRenderedPageBreak/>
        <w:t>根据实际情况，我关还将通过新闻发布会、官方政务媒体（“西安海关</w:t>
      </w:r>
      <w:r>
        <w:rPr>
          <w:rFonts w:ascii="Times New Roman" w:eastAsia="方正仿宋_GBK" w:cs="Times New Roman"/>
          <w:color w:val="auto"/>
          <w:spacing w:val="0"/>
          <w:sz w:val="32"/>
          <w:szCs w:val="32"/>
        </w:rPr>
        <w:t>12360</w:t>
      </w:r>
      <w:r>
        <w:rPr>
          <w:rFonts w:ascii="方正仿宋_GBK" w:eastAsia="方正仿宋_GBK" w:hint="eastAsia"/>
          <w:color w:val="auto"/>
          <w:spacing w:val="0"/>
          <w:sz w:val="32"/>
          <w:szCs w:val="32"/>
        </w:rPr>
        <w:t>”微信）、报刊、广播、电视等途径进行主动公开。</w:t>
      </w:r>
    </w:p>
    <w:p w:rsidR="00E03D32" w:rsidRDefault="002166DE" w:rsidP="00401129">
      <w:pPr>
        <w:spacing w:line="560" w:lineRule="exact"/>
        <w:ind w:firstLineChars="200" w:firstLine="643"/>
        <w:rPr>
          <w:rFonts w:ascii="方正楷体_GBK" w:eastAsia="方正楷体_GBK"/>
          <w:b/>
          <w:bCs/>
          <w:color w:val="auto"/>
          <w:spacing w:val="0"/>
          <w:sz w:val="32"/>
          <w:szCs w:val="32"/>
        </w:rPr>
      </w:pPr>
      <w:r>
        <w:rPr>
          <w:rFonts w:ascii="方正楷体_GBK" w:eastAsia="方正楷体_GBK" w:hint="eastAsia"/>
          <w:b/>
          <w:bCs/>
          <w:color w:val="auto"/>
          <w:spacing w:val="0"/>
          <w:sz w:val="32"/>
          <w:szCs w:val="32"/>
        </w:rPr>
        <w:t>（四）责任主体</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办公室牵头，机关各处室根据责任分工分别负责（详见基本目录“责任部门”列）。</w:t>
      </w:r>
    </w:p>
    <w:p w:rsidR="00E03D32" w:rsidRDefault="002166DE" w:rsidP="00401129">
      <w:pPr>
        <w:spacing w:line="560" w:lineRule="exact"/>
        <w:ind w:firstLineChars="200" w:firstLine="643"/>
        <w:rPr>
          <w:rFonts w:ascii="方正楷体_GBK" w:eastAsia="方正楷体_GBK"/>
          <w:b/>
          <w:bCs/>
          <w:color w:val="auto"/>
          <w:spacing w:val="0"/>
          <w:sz w:val="32"/>
          <w:szCs w:val="32"/>
        </w:rPr>
      </w:pPr>
      <w:r>
        <w:rPr>
          <w:rFonts w:ascii="方正楷体_GBK" w:eastAsia="方正楷体_GBK" w:hint="eastAsia"/>
          <w:b/>
          <w:bCs/>
          <w:color w:val="auto"/>
          <w:spacing w:val="0"/>
          <w:sz w:val="32"/>
          <w:szCs w:val="32"/>
        </w:rPr>
        <w:t>（五）监督渠道</w:t>
      </w:r>
    </w:p>
    <w:p w:rsidR="00E03D32" w:rsidRDefault="002166DE">
      <w:pPr>
        <w:spacing w:line="56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办公室负责受理公民、法人和其他组织对我关政府信息主动公开工作的意见和建议。</w:t>
      </w:r>
    </w:p>
    <w:p w:rsidR="00E03D32" w:rsidRDefault="002166DE">
      <w:pPr>
        <w:spacing w:line="580" w:lineRule="exact"/>
        <w:ind w:firstLineChars="200" w:firstLine="640"/>
        <w:rPr>
          <w:rFonts w:ascii="Times New Roman" w:eastAsia="方正仿宋_GBK" w:cs="Times New Roman"/>
          <w:color w:val="auto"/>
          <w:spacing w:val="0"/>
          <w:sz w:val="32"/>
          <w:szCs w:val="32"/>
        </w:rPr>
      </w:pPr>
      <w:r>
        <w:rPr>
          <w:rFonts w:ascii="方正仿宋_GBK" w:eastAsia="方正仿宋_GBK" w:hint="eastAsia"/>
          <w:color w:val="auto"/>
          <w:spacing w:val="0"/>
          <w:sz w:val="32"/>
          <w:szCs w:val="32"/>
        </w:rPr>
        <w:t>通讯地址：陕西省西安市</w:t>
      </w:r>
      <w:r>
        <w:rPr>
          <w:rFonts w:ascii="方正仿宋_GBK" w:eastAsia="方正仿宋_GBK"/>
          <w:color w:val="auto"/>
          <w:spacing w:val="0"/>
          <w:sz w:val="32"/>
          <w:szCs w:val="32"/>
        </w:rPr>
        <w:t>高新区</w:t>
      </w:r>
      <w:r>
        <w:rPr>
          <w:rFonts w:ascii="方正仿宋_GBK" w:eastAsia="方正仿宋_GBK" w:hint="eastAsia"/>
          <w:color w:val="auto"/>
          <w:spacing w:val="0"/>
          <w:sz w:val="32"/>
          <w:szCs w:val="32"/>
        </w:rPr>
        <w:t>唐延路</w:t>
      </w:r>
      <w:r>
        <w:rPr>
          <w:rFonts w:ascii="Times New Roman" w:eastAsia="方正仿宋_GBK" w:cs="Times New Roman"/>
          <w:color w:val="auto"/>
          <w:spacing w:val="0"/>
          <w:sz w:val="32"/>
          <w:szCs w:val="32"/>
        </w:rPr>
        <w:t>19</w:t>
      </w:r>
      <w:r>
        <w:rPr>
          <w:rFonts w:ascii="Times New Roman" w:eastAsia="方正仿宋_GBK" w:cs="Times New Roman"/>
          <w:color w:val="auto"/>
          <w:spacing w:val="0"/>
          <w:sz w:val="32"/>
          <w:szCs w:val="32"/>
        </w:rPr>
        <w:t>号，西安海关</w:t>
      </w:r>
      <w:r>
        <w:rPr>
          <w:rFonts w:ascii="Times New Roman" w:eastAsia="方正仿宋_GBK" w:cs="Times New Roman" w:hint="eastAsia"/>
          <w:color w:val="auto"/>
          <w:spacing w:val="0"/>
          <w:sz w:val="32"/>
          <w:szCs w:val="32"/>
        </w:rPr>
        <w:t>办公室</w:t>
      </w:r>
      <w:r>
        <w:rPr>
          <w:rFonts w:ascii="Times New Roman" w:eastAsia="方正仿宋_GBK" w:cs="Times New Roman"/>
          <w:color w:val="auto"/>
          <w:spacing w:val="0"/>
          <w:sz w:val="32"/>
          <w:szCs w:val="32"/>
        </w:rPr>
        <w:t>，邮政编码：</w:t>
      </w:r>
      <w:r>
        <w:rPr>
          <w:rFonts w:ascii="Times New Roman" w:eastAsia="方正仿宋_GBK" w:cs="Times New Roman"/>
          <w:color w:val="auto"/>
          <w:spacing w:val="0"/>
          <w:sz w:val="32"/>
          <w:szCs w:val="32"/>
        </w:rPr>
        <w:t>710075</w:t>
      </w:r>
      <w:r>
        <w:rPr>
          <w:rFonts w:ascii="Times New Roman" w:eastAsia="方正仿宋_GBK" w:cs="Times New Roman"/>
          <w:color w:val="auto"/>
          <w:spacing w:val="0"/>
          <w:sz w:val="32"/>
          <w:szCs w:val="32"/>
        </w:rPr>
        <w:t>；</w:t>
      </w:r>
      <w:r>
        <w:rPr>
          <w:rFonts w:ascii="Times New Roman" w:eastAsia="方正仿宋_GBK" w:cs="Times New Roman"/>
          <w:color w:val="auto"/>
          <w:spacing w:val="0"/>
          <w:sz w:val="32"/>
          <w:szCs w:val="32"/>
        </w:rPr>
        <w:t xml:space="preserve"> </w:t>
      </w:r>
    </w:p>
    <w:p w:rsidR="00E03D32" w:rsidRDefault="002166DE">
      <w:pPr>
        <w:spacing w:line="580" w:lineRule="exact"/>
        <w:ind w:firstLineChars="200" w:firstLine="640"/>
        <w:rPr>
          <w:rFonts w:ascii="Times New Roman" w:eastAsia="方正仿宋_GBK" w:cs="Times New Roman"/>
          <w:color w:val="auto"/>
          <w:spacing w:val="0"/>
          <w:sz w:val="32"/>
          <w:szCs w:val="32"/>
        </w:rPr>
      </w:pPr>
      <w:r>
        <w:rPr>
          <w:rFonts w:ascii="Times New Roman" w:eastAsia="方正仿宋_GBK" w:cs="Times New Roman"/>
          <w:color w:val="auto"/>
          <w:spacing w:val="0"/>
          <w:sz w:val="32"/>
          <w:szCs w:val="32"/>
        </w:rPr>
        <w:t>电子邮箱：</w:t>
      </w:r>
      <w:r>
        <w:rPr>
          <w:rFonts w:ascii="Times New Roman" w:eastAsia="方正仿宋_GBK" w:cs="Times New Roman" w:hint="eastAsia"/>
          <w:color w:val="auto"/>
          <w:spacing w:val="0"/>
          <w:sz w:val="32"/>
          <w:szCs w:val="32"/>
        </w:rPr>
        <w:t>ysqxa</w:t>
      </w:r>
      <w:r>
        <w:rPr>
          <w:rFonts w:ascii="Times New Roman" w:eastAsia="方正仿宋_GBK" w:cs="Times New Roman"/>
          <w:color w:val="auto"/>
          <w:spacing w:val="0"/>
          <w:sz w:val="32"/>
          <w:szCs w:val="32"/>
        </w:rPr>
        <w:t>@customs.gov.cn</w:t>
      </w:r>
      <w:r>
        <w:rPr>
          <w:rFonts w:ascii="Times New Roman" w:eastAsia="方正仿宋_GBK" w:cs="Times New Roman"/>
          <w:color w:val="auto"/>
          <w:spacing w:val="0"/>
          <w:sz w:val="32"/>
          <w:szCs w:val="32"/>
        </w:rPr>
        <w:t>；</w:t>
      </w:r>
    </w:p>
    <w:p w:rsidR="00E03D32" w:rsidRDefault="002166DE">
      <w:pPr>
        <w:spacing w:line="580" w:lineRule="exact"/>
        <w:ind w:firstLineChars="200" w:firstLine="640"/>
        <w:rPr>
          <w:rFonts w:ascii="Times New Roman" w:eastAsia="方正仿宋_GBK" w:cs="Times New Roman"/>
          <w:color w:val="auto"/>
          <w:spacing w:val="0"/>
          <w:sz w:val="32"/>
          <w:szCs w:val="32"/>
        </w:rPr>
      </w:pPr>
      <w:r>
        <w:rPr>
          <w:rFonts w:ascii="Times New Roman" w:eastAsia="方正仿宋_GBK" w:cs="Times New Roman"/>
          <w:color w:val="auto"/>
          <w:spacing w:val="0"/>
          <w:sz w:val="32"/>
          <w:szCs w:val="32"/>
        </w:rPr>
        <w:t>联系电话：</w:t>
      </w:r>
      <w:r>
        <w:rPr>
          <w:rFonts w:ascii="Times New Roman" w:eastAsia="方正仿宋_GBK" w:cs="Times New Roman"/>
          <w:color w:val="auto"/>
          <w:spacing w:val="0"/>
          <w:sz w:val="32"/>
          <w:szCs w:val="32"/>
        </w:rPr>
        <w:t>0</w:t>
      </w:r>
      <w:r>
        <w:rPr>
          <w:rFonts w:ascii="Times New Roman" w:eastAsia="方正仿宋_GBK" w:cs="Times New Roman" w:hint="eastAsia"/>
          <w:color w:val="auto"/>
          <w:spacing w:val="0"/>
          <w:sz w:val="32"/>
          <w:szCs w:val="32"/>
        </w:rPr>
        <w:t>29</w:t>
      </w:r>
      <w:r>
        <w:rPr>
          <w:rFonts w:ascii="Times New Roman" w:eastAsia="方正仿宋_GBK" w:cs="Times New Roman"/>
          <w:color w:val="auto"/>
          <w:spacing w:val="0"/>
          <w:sz w:val="32"/>
          <w:szCs w:val="32"/>
        </w:rPr>
        <w:t>-</w:t>
      </w:r>
      <w:r>
        <w:rPr>
          <w:rFonts w:ascii="Times New Roman" w:eastAsia="方正仿宋_GBK" w:cs="Times New Roman" w:hint="eastAsia"/>
          <w:color w:val="auto"/>
          <w:spacing w:val="0"/>
          <w:sz w:val="32"/>
          <w:szCs w:val="32"/>
        </w:rPr>
        <w:t>88336022</w:t>
      </w:r>
      <w:r>
        <w:rPr>
          <w:rFonts w:ascii="Times New Roman" w:eastAsia="方正仿宋_GBK" w:cs="Times New Roman"/>
          <w:color w:val="auto"/>
          <w:spacing w:val="0"/>
          <w:sz w:val="32"/>
          <w:szCs w:val="32"/>
        </w:rPr>
        <w:t>。</w:t>
      </w:r>
    </w:p>
    <w:p w:rsidR="00E03D32" w:rsidRDefault="002166DE">
      <w:pPr>
        <w:spacing w:line="580" w:lineRule="exact"/>
        <w:ind w:firstLineChars="200" w:firstLine="640"/>
        <w:rPr>
          <w:rFonts w:ascii="方正仿宋_GBK" w:eastAsia="方正仿宋_GBK"/>
          <w:color w:val="auto"/>
          <w:spacing w:val="0"/>
          <w:sz w:val="32"/>
          <w:szCs w:val="32"/>
        </w:rPr>
      </w:pPr>
      <w:r>
        <w:rPr>
          <w:rFonts w:ascii="方正仿宋_GBK" w:eastAsia="方正仿宋_GBK" w:hint="eastAsia"/>
          <w:color w:val="auto"/>
          <w:spacing w:val="0"/>
          <w:sz w:val="32"/>
          <w:szCs w:val="32"/>
        </w:rPr>
        <w:t xml:space="preserve"> </w:t>
      </w:r>
    </w:p>
    <w:p w:rsidR="00E03D32" w:rsidRDefault="00E03D32">
      <w:pPr>
        <w:widowControl/>
        <w:ind w:firstLine="424"/>
        <w:jc w:val="left"/>
        <w:rPr>
          <w:rFonts w:ascii="方正黑体_GBK" w:eastAsia="方正黑体_GBK"/>
          <w:color w:val="auto"/>
          <w:spacing w:val="0"/>
          <w:sz w:val="32"/>
          <w:szCs w:val="32"/>
        </w:rPr>
        <w:sectPr w:rsidR="00E03D32">
          <w:pgSz w:w="11906" w:h="16838"/>
          <w:pgMar w:top="1440" w:right="1800" w:bottom="1440" w:left="1800" w:header="851" w:footer="992" w:gutter="0"/>
          <w:cols w:space="720"/>
          <w:docGrid w:type="lines" w:linePitch="326"/>
        </w:sectPr>
      </w:pPr>
    </w:p>
    <w:p w:rsidR="00E03D32" w:rsidRDefault="002166DE" w:rsidP="00281DE0">
      <w:pPr>
        <w:spacing w:beforeLines="50" w:afterLines="50" w:line="580" w:lineRule="exact"/>
        <w:ind w:firstLineChars="200" w:firstLine="640"/>
        <w:rPr>
          <w:rFonts w:ascii="方正黑体_GBK" w:eastAsia="方正黑体_GBK"/>
          <w:color w:val="auto"/>
          <w:spacing w:val="0"/>
          <w:sz w:val="32"/>
          <w:szCs w:val="32"/>
        </w:rPr>
      </w:pPr>
      <w:r>
        <w:rPr>
          <w:rFonts w:ascii="方正黑体_GBK" w:eastAsia="方正黑体_GBK" w:hint="eastAsia"/>
          <w:color w:val="auto"/>
          <w:spacing w:val="0"/>
          <w:sz w:val="32"/>
          <w:szCs w:val="32"/>
        </w:rPr>
        <w:lastRenderedPageBreak/>
        <w:t>二、基本目录</w:t>
      </w:r>
    </w:p>
    <w:tbl>
      <w:tblPr>
        <w:tblW w:w="14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379"/>
        <w:gridCol w:w="616"/>
        <w:gridCol w:w="1893"/>
        <w:gridCol w:w="5178"/>
        <w:gridCol w:w="1984"/>
        <w:gridCol w:w="2193"/>
      </w:tblGrid>
      <w:tr w:rsidR="00E03D32">
        <w:trPr>
          <w:trHeight w:val="1002"/>
          <w:tblHeader/>
          <w:jc w:val="center"/>
        </w:trPr>
        <w:tc>
          <w:tcPr>
            <w:tcW w:w="2379" w:type="dxa"/>
            <w:shd w:val="clear" w:color="auto" w:fill="FFFFFF"/>
            <w:vAlign w:val="center"/>
          </w:tcPr>
          <w:p w:rsidR="00E03D32" w:rsidRDefault="002166DE">
            <w:pPr>
              <w:widowControl/>
              <w:spacing w:line="440" w:lineRule="exact"/>
              <w:jc w:val="center"/>
              <w:rPr>
                <w:rFonts w:ascii="方正黑体_GBK" w:eastAsia="方正黑体_GBK" w:cs="Tahoma"/>
                <w:sz w:val="28"/>
                <w:szCs w:val="28"/>
              </w:rPr>
            </w:pPr>
            <w:r>
              <w:rPr>
                <w:rFonts w:ascii="方正黑体_GBK" w:eastAsia="方正黑体_GBK" w:cs="Tahoma" w:hint="eastAsia"/>
                <w:sz w:val="28"/>
                <w:szCs w:val="28"/>
              </w:rPr>
              <w:t>公开类别</w:t>
            </w:r>
          </w:p>
        </w:tc>
        <w:tc>
          <w:tcPr>
            <w:tcW w:w="616" w:type="dxa"/>
            <w:shd w:val="clear" w:color="auto" w:fill="FFFFFF"/>
            <w:vAlign w:val="center"/>
          </w:tcPr>
          <w:p w:rsidR="00E03D32" w:rsidRDefault="002166DE">
            <w:pPr>
              <w:widowControl/>
              <w:spacing w:line="440" w:lineRule="exact"/>
              <w:jc w:val="center"/>
              <w:rPr>
                <w:rFonts w:ascii="方正黑体_GBK" w:eastAsia="方正黑体_GBK" w:cs="Tahoma"/>
                <w:sz w:val="28"/>
                <w:szCs w:val="28"/>
              </w:rPr>
            </w:pPr>
            <w:r>
              <w:rPr>
                <w:rFonts w:ascii="方正黑体_GBK" w:eastAsia="方正黑体_GBK" w:cs="Tahoma" w:hint="eastAsia"/>
                <w:sz w:val="28"/>
                <w:szCs w:val="28"/>
              </w:rPr>
              <w:t>序号</w:t>
            </w:r>
          </w:p>
        </w:tc>
        <w:tc>
          <w:tcPr>
            <w:tcW w:w="1893" w:type="dxa"/>
            <w:shd w:val="clear" w:color="auto" w:fill="FFFFFF"/>
            <w:vAlign w:val="center"/>
          </w:tcPr>
          <w:p w:rsidR="00E03D32" w:rsidRDefault="002166DE">
            <w:pPr>
              <w:widowControl/>
              <w:spacing w:line="440" w:lineRule="exact"/>
              <w:jc w:val="center"/>
              <w:rPr>
                <w:rFonts w:ascii="方正黑体_GBK" w:eastAsia="方正黑体_GBK" w:cs="Tahoma"/>
                <w:sz w:val="28"/>
                <w:szCs w:val="28"/>
              </w:rPr>
            </w:pPr>
            <w:r>
              <w:rPr>
                <w:rFonts w:ascii="方正黑体_GBK" w:eastAsia="方正黑体_GBK" w:cs="Tahoma" w:hint="eastAsia"/>
                <w:sz w:val="28"/>
                <w:szCs w:val="28"/>
              </w:rPr>
              <w:t>公开事项</w:t>
            </w:r>
          </w:p>
        </w:tc>
        <w:tc>
          <w:tcPr>
            <w:tcW w:w="5178" w:type="dxa"/>
            <w:shd w:val="clear" w:color="auto" w:fill="FFFFFF"/>
            <w:vAlign w:val="center"/>
          </w:tcPr>
          <w:p w:rsidR="00E03D32" w:rsidRDefault="002166DE">
            <w:pPr>
              <w:widowControl/>
              <w:spacing w:line="440" w:lineRule="exact"/>
              <w:jc w:val="center"/>
              <w:rPr>
                <w:rFonts w:ascii="方正黑体_GBK" w:eastAsia="方正黑体_GBK" w:cs="Tahoma"/>
                <w:color w:val="auto"/>
                <w:spacing w:val="0"/>
                <w:sz w:val="28"/>
                <w:szCs w:val="28"/>
              </w:rPr>
            </w:pPr>
            <w:r>
              <w:rPr>
                <w:rFonts w:ascii="方正黑体_GBK" w:eastAsia="方正黑体_GBK" w:cs="宋体" w:hint="eastAsia"/>
                <w:color w:val="auto"/>
                <w:spacing w:val="0"/>
                <w:sz w:val="28"/>
                <w:szCs w:val="28"/>
              </w:rPr>
              <w:t>公开内</w:t>
            </w:r>
            <w:r>
              <w:rPr>
                <w:rFonts w:ascii="方正黑体_GBK" w:eastAsia="方正黑体_GBK" w:cs="Batang" w:hint="eastAsia"/>
                <w:color w:val="auto"/>
                <w:spacing w:val="0"/>
                <w:sz w:val="28"/>
                <w:szCs w:val="28"/>
              </w:rPr>
              <w:t>容</w:t>
            </w:r>
          </w:p>
        </w:tc>
        <w:tc>
          <w:tcPr>
            <w:tcW w:w="1984" w:type="dxa"/>
            <w:shd w:val="clear" w:color="auto" w:fill="FFFFFF"/>
            <w:vAlign w:val="center"/>
          </w:tcPr>
          <w:p w:rsidR="00E03D32" w:rsidRDefault="002166DE">
            <w:pPr>
              <w:widowControl/>
              <w:spacing w:line="440" w:lineRule="exact"/>
              <w:jc w:val="center"/>
              <w:rPr>
                <w:rFonts w:ascii="方正黑体_GBK" w:eastAsia="方正黑体_GBK" w:cs="Tahoma"/>
                <w:color w:val="auto"/>
                <w:spacing w:val="0"/>
                <w:sz w:val="28"/>
                <w:szCs w:val="28"/>
              </w:rPr>
            </w:pPr>
            <w:r>
              <w:rPr>
                <w:rFonts w:ascii="方正黑体_GBK" w:eastAsia="方正黑体_GBK" w:cs="宋体" w:hint="eastAsia"/>
                <w:color w:val="auto"/>
                <w:spacing w:val="0"/>
                <w:sz w:val="28"/>
                <w:szCs w:val="28"/>
              </w:rPr>
              <w:t>责</w:t>
            </w:r>
            <w:r>
              <w:rPr>
                <w:rFonts w:ascii="方正黑体_GBK" w:eastAsia="方正黑体_GBK" w:cs="Batang" w:hint="eastAsia"/>
                <w:color w:val="auto"/>
                <w:spacing w:val="0"/>
                <w:sz w:val="28"/>
                <w:szCs w:val="28"/>
              </w:rPr>
              <w:t>任部门</w:t>
            </w:r>
          </w:p>
        </w:tc>
        <w:tc>
          <w:tcPr>
            <w:tcW w:w="2193" w:type="dxa"/>
            <w:shd w:val="clear" w:color="auto" w:fill="FFFFFF"/>
            <w:vAlign w:val="center"/>
          </w:tcPr>
          <w:p w:rsidR="00E03D32" w:rsidRDefault="002166DE">
            <w:pPr>
              <w:widowControl/>
              <w:spacing w:line="440" w:lineRule="exact"/>
              <w:jc w:val="center"/>
              <w:rPr>
                <w:rFonts w:ascii="方正黑体_GBK" w:eastAsia="方正黑体_GBK" w:cs="Tahoma"/>
                <w:color w:val="auto"/>
                <w:spacing w:val="0"/>
                <w:sz w:val="28"/>
                <w:szCs w:val="28"/>
              </w:rPr>
            </w:pPr>
            <w:r>
              <w:rPr>
                <w:rFonts w:ascii="方正黑体_GBK" w:eastAsia="方正黑体_GBK" w:cs="宋体" w:hint="eastAsia"/>
                <w:color w:val="auto"/>
                <w:spacing w:val="0"/>
                <w:sz w:val="28"/>
                <w:szCs w:val="28"/>
              </w:rPr>
              <w:t>备</w:t>
            </w:r>
            <w:r>
              <w:rPr>
                <w:rFonts w:ascii="方正黑体_GBK" w:eastAsia="方正黑体_GBK" w:cs="Batang" w:hint="eastAsia"/>
                <w:color w:val="auto"/>
                <w:spacing w:val="0"/>
                <w:sz w:val="28"/>
                <w:szCs w:val="28"/>
              </w:rPr>
              <w:t>注</w:t>
            </w:r>
          </w:p>
        </w:tc>
      </w:tr>
      <w:tr w:rsidR="00E03D32">
        <w:trPr>
          <w:trHeight w:val="851"/>
          <w:jc w:val="center"/>
        </w:trPr>
        <w:tc>
          <w:tcPr>
            <w:tcW w:w="2379" w:type="dxa"/>
            <w:vMerge w:val="restart"/>
            <w:shd w:val="clear" w:color="auto" w:fill="FFFFFF"/>
            <w:vAlign w:val="center"/>
          </w:tcPr>
          <w:p w:rsidR="00E03D32" w:rsidRDefault="002166DE">
            <w:pPr>
              <w:widowControl/>
              <w:spacing w:line="440" w:lineRule="exact"/>
              <w:textAlignment w:val="center"/>
              <w:rPr>
                <w:rFonts w:cs="Tahoma"/>
                <w:sz w:val="28"/>
                <w:szCs w:val="28"/>
              </w:rPr>
            </w:pPr>
            <w:r>
              <w:rPr>
                <w:rFonts w:hint="eastAsia"/>
                <w:sz w:val="28"/>
                <w:szCs w:val="28"/>
              </w:rPr>
              <w:t>一、机构信息</w:t>
            </w:r>
          </w:p>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1</w:t>
            </w:r>
          </w:p>
        </w:tc>
        <w:tc>
          <w:tcPr>
            <w:tcW w:w="1893" w:type="dxa"/>
            <w:shd w:val="clear" w:color="auto" w:fill="FFFFFF"/>
            <w:vAlign w:val="center"/>
          </w:tcPr>
          <w:p w:rsidR="00E03D32" w:rsidRDefault="002166DE">
            <w:pPr>
              <w:widowControl/>
              <w:spacing w:line="440" w:lineRule="exact"/>
              <w:jc w:val="center"/>
              <w:textAlignment w:val="center"/>
            </w:pPr>
            <w:r>
              <w:rPr>
                <w:rFonts w:hint="eastAsia"/>
              </w:rPr>
              <w:t>基本信息</w:t>
            </w:r>
          </w:p>
        </w:tc>
        <w:tc>
          <w:tcPr>
            <w:tcW w:w="5178" w:type="dxa"/>
            <w:shd w:val="clear" w:color="auto" w:fill="FFFFFF"/>
            <w:vAlign w:val="center"/>
          </w:tcPr>
          <w:p w:rsidR="00E03D32" w:rsidRDefault="002166DE">
            <w:pPr>
              <w:widowControl/>
              <w:spacing w:line="440" w:lineRule="exact"/>
              <w:textAlignment w:val="center"/>
            </w:pPr>
            <w:r>
              <w:rPr>
                <w:rFonts w:hint="eastAsia"/>
              </w:rPr>
              <w:t>办公地址、办公电话（总机）、通信地址等信息。</w:t>
            </w:r>
          </w:p>
        </w:tc>
        <w:tc>
          <w:tcPr>
            <w:tcW w:w="1984" w:type="dxa"/>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shd w:val="clear" w:color="auto" w:fill="FFFFFF"/>
            <w:vAlign w:val="center"/>
          </w:tcPr>
          <w:p w:rsidR="00E03D32" w:rsidRDefault="00E03D32"/>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2</w:t>
            </w:r>
          </w:p>
        </w:tc>
        <w:tc>
          <w:tcPr>
            <w:tcW w:w="1893" w:type="dxa"/>
            <w:shd w:val="clear" w:color="auto" w:fill="FFFFFF"/>
            <w:vAlign w:val="center"/>
          </w:tcPr>
          <w:p w:rsidR="00E03D32" w:rsidRDefault="002166DE">
            <w:pPr>
              <w:widowControl/>
              <w:spacing w:line="440" w:lineRule="exact"/>
              <w:jc w:val="center"/>
              <w:textAlignment w:val="center"/>
              <w:rPr>
                <w:color w:val="000000"/>
              </w:rPr>
            </w:pPr>
            <w:r>
              <w:rPr>
                <w:rFonts w:hint="eastAsia"/>
                <w:color w:val="000000"/>
              </w:rPr>
              <w:t>关领导信息</w:t>
            </w:r>
          </w:p>
        </w:tc>
        <w:tc>
          <w:tcPr>
            <w:tcW w:w="5178" w:type="dxa"/>
            <w:shd w:val="clear" w:color="auto" w:fill="FFFFFF"/>
            <w:vAlign w:val="center"/>
          </w:tcPr>
          <w:p w:rsidR="00E03D32" w:rsidRDefault="002166DE">
            <w:pPr>
              <w:widowControl/>
              <w:spacing w:line="440" w:lineRule="exact"/>
              <w:textAlignment w:val="center"/>
              <w:rPr>
                <w:color w:val="000000"/>
              </w:rPr>
            </w:pPr>
            <w:r>
              <w:rPr>
                <w:rFonts w:hint="eastAsia"/>
                <w:color w:val="000000"/>
              </w:rPr>
              <w:t>关领导姓名、职务等信息。</w:t>
            </w:r>
          </w:p>
        </w:tc>
        <w:tc>
          <w:tcPr>
            <w:tcW w:w="1984" w:type="dxa"/>
            <w:shd w:val="clear" w:color="auto" w:fill="FFFFFF"/>
            <w:vAlign w:val="center"/>
          </w:tcPr>
          <w:p w:rsidR="00E03D32" w:rsidRDefault="002166DE">
            <w:pPr>
              <w:widowControl/>
              <w:spacing w:line="440" w:lineRule="exact"/>
              <w:jc w:val="center"/>
              <w:textAlignment w:val="center"/>
              <w:rPr>
                <w:color w:val="000000"/>
              </w:rPr>
            </w:pPr>
            <w:r>
              <w:rPr>
                <w:rFonts w:hint="eastAsia"/>
                <w:color w:val="000000"/>
              </w:rPr>
              <w:t>人事教育处</w:t>
            </w:r>
          </w:p>
        </w:tc>
        <w:tc>
          <w:tcPr>
            <w:tcW w:w="2193" w:type="dxa"/>
            <w:shd w:val="clear" w:color="auto" w:fill="FFFFFF"/>
            <w:vAlign w:val="center"/>
          </w:tcPr>
          <w:p w:rsidR="00E03D32" w:rsidRDefault="00E03D32">
            <w:pPr>
              <w:widowControl/>
              <w:spacing w:line="440" w:lineRule="exact"/>
              <w:jc w:val="left"/>
              <w:textAlignment w:val="center"/>
              <w:rPr>
                <w:rFonts w:ascii="方正仿宋_GBK" w:eastAsia="方正仿宋_GBK" w:cs="Tahoma"/>
                <w:sz w:val="28"/>
                <w:szCs w:val="28"/>
              </w:rPr>
            </w:pPr>
          </w:p>
        </w:tc>
      </w:tr>
      <w:tr w:rsidR="00E03D32">
        <w:trPr>
          <w:trHeight w:val="851"/>
          <w:jc w:val="center"/>
        </w:trPr>
        <w:tc>
          <w:tcPr>
            <w:tcW w:w="2379" w:type="dxa"/>
            <w:vMerge/>
            <w:shd w:val="clear" w:color="auto" w:fill="FFFFFF"/>
            <w:vAlign w:val="center"/>
          </w:tcPr>
          <w:p w:rsidR="00E03D32" w:rsidRDefault="00E03D32"/>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3</w:t>
            </w:r>
          </w:p>
        </w:tc>
        <w:tc>
          <w:tcPr>
            <w:tcW w:w="1893" w:type="dxa"/>
            <w:shd w:val="clear" w:color="auto" w:fill="FFFFFF"/>
            <w:vAlign w:val="center"/>
          </w:tcPr>
          <w:p w:rsidR="00E03D32" w:rsidRDefault="002166DE">
            <w:pPr>
              <w:widowControl/>
              <w:spacing w:line="440" w:lineRule="exact"/>
              <w:jc w:val="center"/>
              <w:textAlignment w:val="center"/>
            </w:pPr>
            <w:r>
              <w:rPr>
                <w:rFonts w:hint="eastAsia"/>
              </w:rPr>
              <w:t>机构职能</w:t>
            </w:r>
          </w:p>
        </w:tc>
        <w:tc>
          <w:tcPr>
            <w:tcW w:w="5178" w:type="dxa"/>
            <w:shd w:val="clear" w:color="auto" w:fill="FFFFFF"/>
            <w:vAlign w:val="center"/>
          </w:tcPr>
          <w:p w:rsidR="00E03D32" w:rsidRDefault="002166DE">
            <w:pPr>
              <w:widowControl/>
              <w:spacing w:line="440" w:lineRule="exact"/>
              <w:textAlignment w:val="center"/>
            </w:pPr>
            <w:r>
              <w:rPr>
                <w:rFonts w:hint="eastAsia"/>
              </w:rPr>
              <w:t>本关概况、组织机构设置、主要职能等信息。</w:t>
            </w:r>
          </w:p>
        </w:tc>
        <w:tc>
          <w:tcPr>
            <w:tcW w:w="1984" w:type="dxa"/>
            <w:shd w:val="clear" w:color="auto" w:fill="FFFFFF"/>
            <w:vAlign w:val="center"/>
          </w:tcPr>
          <w:p w:rsidR="00E03D32" w:rsidRDefault="002166DE">
            <w:pPr>
              <w:widowControl/>
              <w:spacing w:line="440" w:lineRule="exact"/>
              <w:jc w:val="center"/>
              <w:textAlignment w:val="center"/>
            </w:pPr>
            <w:r>
              <w:rPr>
                <w:rFonts w:hint="eastAsia"/>
              </w:rPr>
              <w:t>人事教育处</w:t>
            </w:r>
          </w:p>
        </w:tc>
        <w:tc>
          <w:tcPr>
            <w:tcW w:w="2193" w:type="dxa"/>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shd w:val="clear" w:color="auto" w:fill="FFFFFF"/>
            <w:vAlign w:val="center"/>
          </w:tcPr>
          <w:p w:rsidR="00E03D32" w:rsidRDefault="00E03D32"/>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4</w:t>
            </w:r>
          </w:p>
        </w:tc>
        <w:tc>
          <w:tcPr>
            <w:tcW w:w="1893" w:type="dxa"/>
            <w:shd w:val="clear" w:color="auto" w:fill="FFFFFF"/>
            <w:vAlign w:val="center"/>
          </w:tcPr>
          <w:p w:rsidR="00E03D32" w:rsidRDefault="002166DE">
            <w:pPr>
              <w:widowControl/>
              <w:spacing w:line="440" w:lineRule="exact"/>
              <w:jc w:val="center"/>
              <w:textAlignment w:val="center"/>
              <w:rPr>
                <w:color w:val="000000"/>
              </w:rPr>
            </w:pPr>
            <w:r>
              <w:rPr>
                <w:rFonts w:hint="eastAsia"/>
                <w:color w:val="000000"/>
              </w:rPr>
              <w:t>隶属机构信息</w:t>
            </w:r>
          </w:p>
        </w:tc>
        <w:tc>
          <w:tcPr>
            <w:tcW w:w="5178" w:type="dxa"/>
            <w:shd w:val="clear" w:color="auto" w:fill="FFFFFF"/>
            <w:vAlign w:val="center"/>
          </w:tcPr>
          <w:p w:rsidR="00E03D32" w:rsidRDefault="002166DE">
            <w:pPr>
              <w:widowControl/>
              <w:spacing w:line="440" w:lineRule="exact"/>
              <w:textAlignment w:val="center"/>
              <w:rPr>
                <w:color w:val="000000"/>
              </w:rPr>
            </w:pPr>
            <w:r>
              <w:rPr>
                <w:rFonts w:hint="eastAsia"/>
                <w:color w:val="000000"/>
              </w:rPr>
              <w:t>各隶属机构的主要职责、负责人姓名、内设科室等信息。</w:t>
            </w:r>
          </w:p>
        </w:tc>
        <w:tc>
          <w:tcPr>
            <w:tcW w:w="1984" w:type="dxa"/>
            <w:shd w:val="clear" w:color="auto" w:fill="FFFFFF"/>
            <w:vAlign w:val="center"/>
          </w:tcPr>
          <w:p w:rsidR="00E03D32" w:rsidRDefault="002166DE">
            <w:pPr>
              <w:widowControl/>
              <w:spacing w:line="440" w:lineRule="exact"/>
              <w:jc w:val="center"/>
              <w:textAlignment w:val="center"/>
              <w:rPr>
                <w:color w:val="000000"/>
              </w:rPr>
            </w:pPr>
            <w:r>
              <w:rPr>
                <w:rFonts w:hint="eastAsia"/>
                <w:color w:val="000000"/>
              </w:rPr>
              <w:t>人事教育处</w:t>
            </w:r>
          </w:p>
          <w:p w:rsidR="00E03D32" w:rsidRDefault="002166DE">
            <w:pPr>
              <w:widowControl/>
              <w:spacing w:line="440" w:lineRule="exact"/>
              <w:jc w:val="center"/>
              <w:textAlignment w:val="center"/>
              <w:rPr>
                <w:color w:val="000000"/>
              </w:rPr>
            </w:pPr>
            <w:r>
              <w:rPr>
                <w:rFonts w:hint="eastAsia"/>
                <w:color w:val="000000"/>
              </w:rPr>
              <w:t>各隶属机构</w:t>
            </w:r>
          </w:p>
        </w:tc>
        <w:tc>
          <w:tcPr>
            <w:tcW w:w="2193" w:type="dxa"/>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shd w:val="clear" w:color="auto" w:fill="FFFFFF"/>
            <w:vAlign w:val="center"/>
          </w:tcPr>
          <w:p w:rsidR="00E03D32" w:rsidRDefault="002166DE">
            <w:pPr>
              <w:widowControl/>
              <w:spacing w:line="440" w:lineRule="exact"/>
              <w:textAlignment w:val="center"/>
              <w:rPr>
                <w:sz w:val="28"/>
                <w:szCs w:val="28"/>
              </w:rPr>
            </w:pPr>
            <w:r>
              <w:rPr>
                <w:rFonts w:cs="Tahoma" w:hint="eastAsia"/>
                <w:sz w:val="28"/>
                <w:szCs w:val="28"/>
              </w:rPr>
              <w:t>二、规范性文件</w:t>
            </w:r>
          </w:p>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5</w:t>
            </w:r>
          </w:p>
        </w:tc>
        <w:tc>
          <w:tcPr>
            <w:tcW w:w="1893" w:type="dxa"/>
            <w:shd w:val="clear" w:color="auto" w:fill="FFFFFF"/>
            <w:vAlign w:val="center"/>
          </w:tcPr>
          <w:p w:rsidR="00E03D32" w:rsidRDefault="002166DE">
            <w:pPr>
              <w:widowControl/>
              <w:spacing w:line="440" w:lineRule="exact"/>
              <w:jc w:val="center"/>
              <w:textAlignment w:val="center"/>
            </w:pPr>
            <w:r>
              <w:rPr>
                <w:rFonts w:hint="eastAsia"/>
              </w:rPr>
              <w:t>规范性文件</w:t>
            </w:r>
          </w:p>
        </w:tc>
        <w:tc>
          <w:tcPr>
            <w:tcW w:w="5178" w:type="dxa"/>
            <w:shd w:val="clear" w:color="auto" w:fill="FFFFFF"/>
            <w:vAlign w:val="center"/>
          </w:tcPr>
          <w:p w:rsidR="00E03D32" w:rsidRDefault="002166DE">
            <w:pPr>
              <w:widowControl/>
              <w:spacing w:line="440" w:lineRule="exact"/>
              <w:textAlignment w:val="center"/>
            </w:pPr>
            <w:r>
              <w:rPr>
                <w:rFonts w:hint="eastAsia"/>
              </w:rPr>
              <w:t>以西安海关公告或部门联合公告形式发布的，涉及行政相对人权利义务的海关信息。</w:t>
            </w:r>
          </w:p>
        </w:tc>
        <w:tc>
          <w:tcPr>
            <w:tcW w:w="1984" w:type="dxa"/>
            <w:shd w:val="clear" w:color="auto" w:fill="FFFFFF"/>
            <w:vAlign w:val="center"/>
          </w:tcPr>
          <w:p w:rsidR="00E03D32" w:rsidRDefault="002166DE">
            <w:pPr>
              <w:widowControl/>
              <w:spacing w:line="440" w:lineRule="exact"/>
              <w:jc w:val="center"/>
              <w:textAlignment w:val="center"/>
              <w:rPr>
                <w:rFonts w:cs="Tahoma"/>
              </w:rPr>
            </w:pPr>
            <w:r>
              <w:rPr>
                <w:rFonts w:cs="Tahoma" w:hint="eastAsia"/>
              </w:rPr>
              <w:t>各处室</w:t>
            </w:r>
          </w:p>
        </w:tc>
        <w:tc>
          <w:tcPr>
            <w:tcW w:w="2193" w:type="dxa"/>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三、规划计划</w:t>
            </w:r>
          </w:p>
        </w:tc>
        <w:tc>
          <w:tcPr>
            <w:tcW w:w="616" w:type="dxa"/>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6</w:t>
            </w:r>
          </w:p>
        </w:tc>
        <w:tc>
          <w:tcPr>
            <w:tcW w:w="1893" w:type="dxa"/>
            <w:shd w:val="clear" w:color="auto" w:fill="FFFFFF"/>
            <w:vAlign w:val="center"/>
          </w:tcPr>
          <w:p w:rsidR="00E03D32" w:rsidRDefault="002166DE">
            <w:pPr>
              <w:widowControl/>
              <w:spacing w:line="440" w:lineRule="exact"/>
              <w:jc w:val="center"/>
              <w:textAlignment w:val="center"/>
            </w:pPr>
            <w:r>
              <w:rPr>
                <w:rFonts w:hint="eastAsia"/>
              </w:rPr>
              <w:t>工作计划总结</w:t>
            </w:r>
          </w:p>
        </w:tc>
        <w:tc>
          <w:tcPr>
            <w:tcW w:w="5178" w:type="dxa"/>
            <w:shd w:val="clear" w:color="auto" w:fill="FFFFFF"/>
            <w:vAlign w:val="center"/>
          </w:tcPr>
          <w:p w:rsidR="00E03D32" w:rsidRDefault="002166DE">
            <w:pPr>
              <w:widowControl/>
              <w:spacing w:line="440" w:lineRule="exact"/>
              <w:textAlignment w:val="center"/>
            </w:pPr>
            <w:r>
              <w:rPr>
                <w:rFonts w:hint="eastAsia"/>
              </w:rPr>
              <w:t>西安海关年度工作计划、总结。</w:t>
            </w:r>
          </w:p>
        </w:tc>
        <w:tc>
          <w:tcPr>
            <w:tcW w:w="1984" w:type="dxa"/>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四、海关统计</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7</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海关统计信息和统计分析</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pPr>
            <w:r>
              <w:rPr>
                <w:rFonts w:hint="eastAsia"/>
              </w:rPr>
              <w:t>西安海关统计快报、月报等。</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统计分析处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8</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海关统计服务指南</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pPr>
            <w:r>
              <w:rPr>
                <w:rFonts w:hint="eastAsia"/>
              </w:rPr>
              <w:t>根据社会公众的需要提供统计服务的内容以及用户获取服务的渠道等。</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统计分析处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五、行政审批事项</w:t>
            </w:r>
          </w:p>
          <w:p w:rsidR="00E03D32" w:rsidRDefault="00E03D32">
            <w:pPr>
              <w:widowControl/>
              <w:spacing w:line="440" w:lineRule="exact"/>
              <w:textAlignment w:val="center"/>
              <w:rPr>
                <w:rFonts w:cs="Tahoma"/>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9</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审批事项目录</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pPr>
            <w:r>
              <w:rPr>
                <w:rFonts w:hint="eastAsia"/>
              </w:rPr>
              <w:t>西安海关行政审批事项公开目录清单。</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法规处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10</w:t>
            </w:r>
          </w:p>
        </w:tc>
        <w:tc>
          <w:tcPr>
            <w:tcW w:w="1893"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办事指南和</w:t>
            </w:r>
          </w:p>
          <w:p w:rsidR="00E03D32" w:rsidRDefault="002166DE">
            <w:pPr>
              <w:widowControl/>
              <w:spacing w:line="440" w:lineRule="exact"/>
              <w:jc w:val="center"/>
              <w:textAlignment w:val="center"/>
            </w:pPr>
            <w:r>
              <w:rPr>
                <w:rFonts w:hint="eastAsia"/>
              </w:rPr>
              <w:t>办理结果</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出口监管仓库、保税仓库设立审批。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企业管理和稽查处</w:t>
            </w:r>
          </w:p>
        </w:tc>
        <w:tc>
          <w:tcPr>
            <w:tcW w:w="2193" w:type="dxa"/>
            <w:vMerge w:val="restart"/>
            <w:tcBorders>
              <w:top w:val="single" w:sz="4" w:space="0" w:color="auto"/>
              <w:left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海关监管货物仓储审批。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口岸监管处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保税物流中心（B型）设立审批。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综合业务处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从事进出境动植物检疫处理业务的单位认定。</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综合业务处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口岸卫生许可证核发。</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highlight w:val="yellow"/>
              </w:rPr>
            </w:pPr>
            <w:r>
              <w:rPr>
                <w:rFonts w:hint="eastAsia"/>
              </w:rPr>
              <w:t>卫生检疫处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进境（过境）动物及其产品检疫审批。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highlight w:val="yellow"/>
              </w:rPr>
            </w:pPr>
            <w:r>
              <w:rPr>
                <w:rFonts w:hint="eastAsia"/>
              </w:rPr>
              <w:t>动植物检疫处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进境（过境）植物及其产品检疫审批。</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动植物检疫处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出境植物及其产品、其他检疫物的生产、加工、存放单位注册登记。</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动植物检疫处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进口可用作原料的固体废物国内收货人注册登记。</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商品检验处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六、其他对外管理服务事项</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11</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政务服务事项目录</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西安海关政务服务事项目录清单。</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各承担政务服务事项的处室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spacing w:line="440" w:lineRule="exact"/>
              <w:jc w:val="center"/>
              <w:textAlignment w:val="center"/>
              <w:rPr>
                <w:rFonts w:eastAsia="方正仿宋_GBK"/>
                <w:sz w:val="28"/>
                <w:szCs w:val="28"/>
              </w:rPr>
            </w:pPr>
            <w:r>
              <w:rPr>
                <w:rFonts w:eastAsia="方正仿宋_GBK" w:hint="eastAsia"/>
                <w:sz w:val="28"/>
                <w:szCs w:val="28"/>
              </w:rPr>
              <w:t>12</w:t>
            </w:r>
          </w:p>
        </w:tc>
        <w:tc>
          <w:tcPr>
            <w:tcW w:w="1893"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spacing w:line="440" w:lineRule="exact"/>
              <w:jc w:val="center"/>
              <w:textAlignment w:val="center"/>
            </w:pPr>
            <w:r>
              <w:rPr>
                <w:rFonts w:hint="eastAsia"/>
              </w:rPr>
              <w:t>办事指南</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w:t>
            </w:r>
            <w:r>
              <w:rPr>
                <w:color w:val="auto"/>
                <w:spacing w:val="0"/>
              </w:rPr>
              <w:t>海关</w:t>
            </w:r>
            <w:r>
              <w:rPr>
                <w:rFonts w:hint="eastAsia"/>
                <w:color w:val="auto"/>
                <w:spacing w:val="0"/>
              </w:rPr>
              <w:t>原产地证申请人备案。</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关税处</w:t>
            </w:r>
          </w:p>
        </w:tc>
        <w:tc>
          <w:tcPr>
            <w:tcW w:w="2193"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西安海关门户网站</w:t>
            </w:r>
          </w:p>
          <w:p w:rsidR="00E03D32" w:rsidRDefault="002166DE">
            <w:pPr>
              <w:spacing w:line="440" w:lineRule="exact"/>
              <w:jc w:val="center"/>
              <w:textAlignment w:val="center"/>
            </w:pPr>
            <w:r>
              <w:rPr>
                <w:rFonts w:hint="eastAsia"/>
              </w:rPr>
              <w:t>“办事指南”栏目</w:t>
            </w:r>
          </w:p>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西安海关原产地证签证申请。</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关税处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西安海关汇总征税</w:t>
            </w:r>
            <w:r>
              <w:rPr>
                <w:color w:val="auto"/>
                <w:spacing w:val="0"/>
              </w:rPr>
              <w:t>办事指南和批复结果</w:t>
            </w:r>
            <w:r>
              <w:rPr>
                <w:rFonts w:hint="eastAsia"/>
                <w:color w:val="auto"/>
                <w:spacing w:val="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关税处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出口食品检验检疫。</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进出口食品安全处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进口食品合格评定。</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进出口食品安全处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报关单修改和撤销。</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综合业务处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进出口货物申报。</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综合业务处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281DE0">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281DE0" w:rsidRDefault="00281DE0"/>
        </w:tc>
        <w:tc>
          <w:tcPr>
            <w:tcW w:w="616" w:type="dxa"/>
            <w:vMerge/>
            <w:tcBorders>
              <w:left w:val="single" w:sz="4" w:space="0" w:color="auto"/>
              <w:right w:val="single" w:sz="4" w:space="0" w:color="auto"/>
            </w:tcBorders>
            <w:shd w:val="clear" w:color="auto" w:fill="FFFFFF"/>
            <w:vAlign w:val="center"/>
          </w:tcPr>
          <w:p w:rsidR="00281DE0" w:rsidRDefault="00281DE0"/>
        </w:tc>
        <w:tc>
          <w:tcPr>
            <w:tcW w:w="1893" w:type="dxa"/>
            <w:vMerge/>
            <w:tcBorders>
              <w:left w:val="single" w:sz="4" w:space="0" w:color="auto"/>
              <w:right w:val="single" w:sz="4" w:space="0" w:color="auto"/>
            </w:tcBorders>
            <w:shd w:val="clear" w:color="auto" w:fill="FFFFFF"/>
            <w:vAlign w:val="center"/>
          </w:tcPr>
          <w:p w:rsidR="00281DE0" w:rsidRDefault="00281DE0"/>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281DE0" w:rsidRDefault="00281DE0">
            <w:pPr>
              <w:rPr>
                <w:rFonts w:hint="eastAsia"/>
                <w:color w:val="auto"/>
                <w:spacing w:val="0"/>
              </w:rPr>
            </w:pPr>
            <w:r w:rsidRPr="00281DE0">
              <w:rPr>
                <w:rFonts w:hint="eastAsia"/>
                <w:color w:val="auto"/>
                <w:spacing w:val="0"/>
              </w:rPr>
              <w:t>进出境动植物检疫除害处理单位核准</w:t>
            </w:r>
            <w:r>
              <w:rPr>
                <w:rFonts w:hint="eastAsia"/>
                <w:color w:val="auto"/>
                <w:spacing w:val="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81DE0" w:rsidRDefault="00281DE0">
            <w:pPr>
              <w:widowControl/>
              <w:spacing w:line="440" w:lineRule="exact"/>
              <w:jc w:val="center"/>
              <w:textAlignment w:val="center"/>
              <w:rPr>
                <w:rFonts w:hint="eastAsia"/>
              </w:rPr>
            </w:pPr>
            <w:r>
              <w:rPr>
                <w:rFonts w:hint="eastAsia"/>
              </w:rPr>
              <w:t>综合业务处</w:t>
            </w:r>
          </w:p>
        </w:tc>
        <w:tc>
          <w:tcPr>
            <w:tcW w:w="2193" w:type="dxa"/>
            <w:vMerge/>
            <w:tcBorders>
              <w:left w:val="single" w:sz="4" w:space="0" w:color="auto"/>
              <w:right w:val="single" w:sz="4" w:space="0" w:color="auto"/>
            </w:tcBorders>
            <w:shd w:val="clear" w:color="auto" w:fill="FFFFFF"/>
            <w:vAlign w:val="center"/>
          </w:tcPr>
          <w:p w:rsidR="00281DE0" w:rsidRDefault="00281DE0"/>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“进口食品进口商备案”</w:t>
            </w:r>
            <w:r>
              <w:rPr>
                <w:rFonts w:hint="eastAsia"/>
              </w:rPr>
              <w:t xml:space="preserve"> </w:t>
            </w:r>
            <w:r>
              <w:rPr>
                <w:rFonts w:hint="eastAsia"/>
                <w:color w:val="auto"/>
                <w:spacing w:val="0"/>
              </w:rPr>
              <w:t>“进口肉类产品收货人备案”</w:t>
            </w:r>
            <w:r>
              <w:rPr>
                <w:rFonts w:hint="eastAsia"/>
              </w:rPr>
              <w:t xml:space="preserve"> </w:t>
            </w:r>
            <w:r>
              <w:rPr>
                <w:rFonts w:hint="eastAsia"/>
                <w:color w:val="auto"/>
                <w:spacing w:val="0"/>
              </w:rPr>
              <w:t>“进口化妆品收货人备案”</w:t>
            </w:r>
            <w:r>
              <w:rPr>
                <w:rFonts w:hint="eastAsia"/>
              </w:rPr>
              <w:t xml:space="preserve"> </w:t>
            </w:r>
            <w:r>
              <w:rPr>
                <w:rFonts w:hint="eastAsia"/>
                <w:color w:val="auto"/>
                <w:spacing w:val="0"/>
              </w:rPr>
              <w:t>“进出口货物收发货人备案登记”</w:t>
            </w:r>
            <w:r>
              <w:rPr>
                <w:rFonts w:hint="eastAsia"/>
              </w:rPr>
              <w:t xml:space="preserve"> </w:t>
            </w:r>
            <w:r>
              <w:rPr>
                <w:rFonts w:hint="eastAsia"/>
                <w:color w:val="auto"/>
                <w:spacing w:val="0"/>
              </w:rPr>
              <w:t>“出口食品原料种植场备案”</w:t>
            </w:r>
            <w:r>
              <w:rPr>
                <w:rFonts w:hint="eastAsia"/>
              </w:rPr>
              <w:t xml:space="preserve"> </w:t>
            </w:r>
            <w:r>
              <w:rPr>
                <w:rFonts w:hint="eastAsia"/>
                <w:color w:val="auto"/>
                <w:spacing w:val="0"/>
              </w:rPr>
              <w:t>“出口食品原料养殖场备案”</w:t>
            </w:r>
            <w:r>
              <w:rPr>
                <w:color w:val="auto"/>
                <w:spacing w:val="0"/>
              </w:rPr>
              <w:t xml:space="preserve"> </w:t>
            </w:r>
            <w:r>
              <w:rPr>
                <w:rFonts w:hint="eastAsia"/>
                <w:color w:val="auto"/>
                <w:spacing w:val="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企业管理和稽查处</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其他西安海关承担的政务服务事项的依据、条件</w:t>
            </w:r>
            <w:r>
              <w:rPr>
                <w:color w:val="auto"/>
                <w:spacing w:val="0"/>
              </w:rPr>
              <w:t>、程序等</w:t>
            </w:r>
            <w:r>
              <w:rPr>
                <w:rFonts w:hint="eastAsia"/>
                <w:color w:val="auto"/>
                <w:spacing w:val="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各承担政务服务事项的处室</w:t>
            </w:r>
          </w:p>
        </w:tc>
        <w:tc>
          <w:tcPr>
            <w:tcW w:w="2193" w:type="dxa"/>
            <w:vMerge/>
            <w:tcBorders>
              <w:left w:val="single" w:sz="4" w:space="0" w:color="auto"/>
              <w:bottom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七、财务信息</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13</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预决算信息</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西安海关预算、决算信息。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财务处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14</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收费信息</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行政事业性收费项目信息、</w:t>
            </w:r>
            <w:r>
              <w:rPr>
                <w:color w:val="auto"/>
                <w:spacing w:val="0"/>
              </w:rPr>
              <w:t>西安</w:t>
            </w:r>
            <w:r>
              <w:rPr>
                <w:rFonts w:hint="eastAsia"/>
                <w:color w:val="auto"/>
                <w:spacing w:val="0"/>
              </w:rPr>
              <w:t>海关</w:t>
            </w:r>
            <w:r>
              <w:rPr>
                <w:color w:val="auto"/>
                <w:spacing w:val="0"/>
              </w:rPr>
              <w:t>所属</w:t>
            </w:r>
            <w:r>
              <w:rPr>
                <w:rFonts w:hint="eastAsia"/>
                <w:color w:val="auto"/>
                <w:spacing w:val="0"/>
              </w:rPr>
              <w:t>事业单位、社会团体经营服务性收费信息。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财务处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15</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政府采购</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西安海关政府采购相关信息。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财务处、各相关</w:t>
            </w:r>
            <w:r>
              <w:t>部门、</w:t>
            </w:r>
            <w:r>
              <w:rPr>
                <w:rFonts w:hint="eastAsia"/>
              </w:rPr>
              <w:t>单位</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16</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海关拍卖</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西安海关罚没物资拍卖信息。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财务处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17</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涉企保证金</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西安海关涉企保证金目录清单。</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财务处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八、监督检查</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1</w:t>
            </w:r>
            <w:r>
              <w:rPr>
                <w:rFonts w:eastAsia="方正仿宋_GBK" w:hint="eastAsia"/>
                <w:sz w:val="28"/>
                <w:szCs w:val="28"/>
              </w:rPr>
              <w:t>8</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随即抽查</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西安海关行政执法检查随机抽查结果信息。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相关处室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九、行政执法公示</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sz w:val="28"/>
                <w:szCs w:val="28"/>
              </w:rPr>
              <w:t>1</w:t>
            </w:r>
            <w:r>
              <w:rPr>
                <w:rFonts w:eastAsia="方正仿宋_GBK" w:hint="eastAsia"/>
                <w:sz w:val="28"/>
                <w:szCs w:val="28"/>
              </w:rPr>
              <w:t>9</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行政执法公示</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行政执法主体、执法权限、执法依据，行政许可决定、行政处罚结果信息公开。</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各相关执法单位</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十、综合管理</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20</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法治工作</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西安海关年度执法统计年报、行政复议办理指南等。</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法规处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21</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人事管理</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公务员招考、录用信息；事业单位公开招聘、聘用信息。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人事教育处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应急管理</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西安口岸公共卫生、进出境动植物疫情疫病、进出口食品安全等领域突发公共事件应急处置预案。</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卫生检疫处、动植物检疫处、进出口食品安全处</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23</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建议提案答复</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由西安海关答复、可以对外公开的人大代表建议复文和政协委员提案复文</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24</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政策解读</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西安海关规范性文件以及事关群众关切事项的解读信息。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各相关政策</w:t>
            </w:r>
          </w:p>
          <w:p w:rsidR="00E03D32" w:rsidRDefault="002166DE">
            <w:pPr>
              <w:widowControl/>
              <w:spacing w:line="440" w:lineRule="exact"/>
              <w:jc w:val="center"/>
              <w:textAlignment w:val="center"/>
            </w:pPr>
            <w:r>
              <w:rPr>
                <w:rFonts w:hint="eastAsia"/>
              </w:rPr>
              <w:t>发布处室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val="restart"/>
            <w:tcBorders>
              <w:top w:val="single" w:sz="4" w:space="0" w:color="auto"/>
              <w:left w:val="single" w:sz="4" w:space="0" w:color="auto"/>
              <w:right w:val="single" w:sz="4" w:space="0" w:color="auto"/>
            </w:tcBorders>
            <w:shd w:val="clear" w:color="auto" w:fill="FFFFFF"/>
            <w:vAlign w:val="center"/>
          </w:tcPr>
          <w:p w:rsidR="00E03D32" w:rsidRDefault="00E03D32">
            <w:pPr>
              <w:widowControl/>
              <w:spacing w:line="440" w:lineRule="exact"/>
              <w:textAlignment w:val="center"/>
              <w:rPr>
                <w:rFonts w:cs="Tahoma"/>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25</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新闻发布</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rsidP="00281DE0">
            <w:pPr>
              <w:rPr>
                <w:color w:val="auto"/>
                <w:spacing w:val="0"/>
              </w:rPr>
            </w:pPr>
            <w:r>
              <w:rPr>
                <w:rFonts w:hint="eastAsia"/>
                <w:color w:val="auto"/>
                <w:spacing w:val="0"/>
              </w:rPr>
              <w:t>西安海关新闻发布会、媒体报道、重要工作动态等。</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西安海关门户网站</w:t>
            </w:r>
          </w:p>
          <w:p w:rsidR="00E03D32" w:rsidRDefault="002166DE">
            <w:pPr>
              <w:widowControl/>
              <w:spacing w:line="440" w:lineRule="exact"/>
              <w:jc w:val="center"/>
              <w:textAlignment w:val="center"/>
            </w:pPr>
            <w:r>
              <w:rPr>
                <w:rFonts w:hint="eastAsia"/>
              </w:rPr>
              <w:t>“新闻发布”栏目</w:t>
            </w: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26</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政府信息公开</w:t>
            </w:r>
          </w:p>
          <w:p w:rsidR="00E03D32" w:rsidRDefault="002166DE">
            <w:pPr>
              <w:widowControl/>
              <w:spacing w:line="440" w:lineRule="exact"/>
              <w:jc w:val="center"/>
              <w:textAlignment w:val="center"/>
            </w:pPr>
            <w:r>
              <w:rPr>
                <w:rFonts w:hint="eastAsia"/>
              </w:rPr>
              <w:t>相关信息</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西安海关政府信息公开指南、目录、年度报告、年度工作要点、依申请公开办理程序等信息。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27</w:t>
            </w:r>
          </w:p>
        </w:tc>
        <w:tc>
          <w:tcPr>
            <w:tcW w:w="1893"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公众参与</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信访工作机构通信地址、接待时间和地点、信访指南；关长信箱、信访留言、业务咨询等服务渠道；12360热线服务信息。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办公室</w:t>
            </w:r>
          </w:p>
        </w:tc>
        <w:tc>
          <w:tcPr>
            <w:tcW w:w="2193" w:type="dxa"/>
            <w:vMerge w:val="restart"/>
            <w:tcBorders>
              <w:top w:val="single" w:sz="4" w:space="0" w:color="auto"/>
              <w:left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门户网站</w:t>
            </w:r>
          </w:p>
          <w:p w:rsidR="00E03D32" w:rsidRDefault="002166DE">
            <w:pPr>
              <w:widowControl/>
              <w:spacing w:line="440" w:lineRule="exact"/>
              <w:jc w:val="center"/>
              <w:textAlignment w:val="center"/>
            </w:pPr>
            <w:r>
              <w:rPr>
                <w:rFonts w:hint="eastAsia"/>
              </w:rPr>
              <w:t>“互动交流”栏目</w:t>
            </w:r>
          </w:p>
        </w:tc>
      </w:tr>
      <w:tr w:rsidR="00E03D32">
        <w:trPr>
          <w:trHeight w:val="851"/>
          <w:jc w:val="center"/>
        </w:trPr>
        <w:tc>
          <w:tcPr>
            <w:tcW w:w="2379" w:type="dxa"/>
            <w:vMerge/>
            <w:tcBorders>
              <w:left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走私违规举报渠道</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缉私局</w:t>
            </w:r>
          </w:p>
        </w:tc>
        <w:tc>
          <w:tcPr>
            <w:tcW w:w="2193" w:type="dxa"/>
            <w:vMerge/>
            <w:tcBorders>
              <w:left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616"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1893" w:type="dxa"/>
            <w:vMerge/>
            <w:tcBorders>
              <w:left w:val="single" w:sz="4" w:space="0" w:color="auto"/>
              <w:bottom w:val="single" w:sz="4" w:space="0" w:color="auto"/>
              <w:right w:val="single" w:sz="4" w:space="0" w:color="auto"/>
            </w:tcBorders>
            <w:shd w:val="clear" w:color="auto" w:fill="FFFFFF"/>
            <w:vAlign w:val="center"/>
          </w:tcPr>
          <w:p w:rsidR="00E03D32" w:rsidRDefault="00E03D32"/>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廉政举报渠道</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监察室</w:t>
            </w:r>
          </w:p>
        </w:tc>
        <w:tc>
          <w:tcPr>
            <w:tcW w:w="2193" w:type="dxa"/>
            <w:vMerge/>
            <w:tcBorders>
              <w:left w:val="single" w:sz="4" w:space="0" w:color="auto"/>
              <w:bottom w:val="single" w:sz="4" w:space="0" w:color="auto"/>
              <w:right w:val="single" w:sz="4" w:space="0" w:color="auto"/>
            </w:tcBorders>
            <w:shd w:val="clear" w:color="auto" w:fill="FFFFFF"/>
            <w:vAlign w:val="center"/>
          </w:tcPr>
          <w:p w:rsidR="00E03D32" w:rsidRDefault="00E03D32"/>
        </w:tc>
      </w:tr>
      <w:tr w:rsidR="00E03D32">
        <w:trPr>
          <w:trHeight w:val="851"/>
          <w:jc w:val="center"/>
        </w:trPr>
        <w:tc>
          <w:tcPr>
            <w:tcW w:w="2379" w:type="dxa"/>
            <w:tcBorders>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textAlignment w:val="center"/>
              <w:rPr>
                <w:rFonts w:cs="Tahoma"/>
                <w:sz w:val="28"/>
                <w:szCs w:val="28"/>
              </w:rPr>
            </w:pPr>
            <w:r>
              <w:rPr>
                <w:rFonts w:cs="Tahoma" w:hint="eastAsia"/>
                <w:sz w:val="28"/>
                <w:szCs w:val="28"/>
              </w:rPr>
              <w:t>十一、其他依法应当主动公开的海关政府信息</w:t>
            </w:r>
          </w:p>
        </w:tc>
        <w:tc>
          <w:tcPr>
            <w:tcW w:w="616" w:type="dxa"/>
            <w:tcBorders>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rPr>
                <w:rFonts w:eastAsia="方正仿宋_GBK"/>
                <w:sz w:val="28"/>
                <w:szCs w:val="28"/>
              </w:rPr>
            </w:pPr>
            <w:r>
              <w:rPr>
                <w:rFonts w:eastAsia="方正仿宋_GBK" w:hint="eastAsia"/>
                <w:sz w:val="28"/>
                <w:szCs w:val="28"/>
              </w:rPr>
              <w:t>28</w:t>
            </w:r>
          </w:p>
        </w:tc>
        <w:tc>
          <w:tcPr>
            <w:tcW w:w="1893" w:type="dxa"/>
            <w:tcBorders>
              <w:left w:val="single" w:sz="4" w:space="0" w:color="auto"/>
              <w:bottom w:val="single" w:sz="4" w:space="0" w:color="auto"/>
              <w:right w:val="single" w:sz="4" w:space="0" w:color="auto"/>
            </w:tcBorders>
            <w:shd w:val="clear" w:color="auto" w:fill="FFFFFF"/>
            <w:vAlign w:val="center"/>
          </w:tcPr>
          <w:p w:rsidR="00E03D32" w:rsidRDefault="002166DE">
            <w:pPr>
              <w:widowControl/>
              <w:spacing w:line="440" w:lineRule="exact"/>
              <w:jc w:val="center"/>
              <w:textAlignment w:val="center"/>
            </w:pPr>
            <w:r>
              <w:rPr>
                <w:rFonts w:hint="eastAsia"/>
              </w:rPr>
              <w:t>其他</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rPr>
                <w:color w:val="auto"/>
                <w:spacing w:val="0"/>
              </w:rPr>
            </w:pPr>
            <w:r>
              <w:rPr>
                <w:rFonts w:hint="eastAsia"/>
                <w:color w:val="auto"/>
                <w:spacing w:val="0"/>
              </w:rPr>
              <w:t>按照法律、法规、规章和国家有关规定，西安海关在依法履职和对外服务过程中，其他应当主动对外公开的海关政府信息</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03D32" w:rsidRDefault="002166DE">
            <w:pPr>
              <w:jc w:val="center"/>
              <w:rPr>
                <w:color w:val="auto"/>
                <w:spacing w:val="0"/>
              </w:rPr>
            </w:pPr>
            <w:r>
              <w:rPr>
                <w:rFonts w:hint="eastAsia"/>
                <w:color w:val="auto"/>
                <w:spacing w:val="0"/>
              </w:rPr>
              <w:t>各相关单位</w:t>
            </w:r>
          </w:p>
        </w:tc>
        <w:tc>
          <w:tcPr>
            <w:tcW w:w="2193" w:type="dxa"/>
            <w:tcBorders>
              <w:left w:val="single" w:sz="4" w:space="0" w:color="auto"/>
              <w:bottom w:val="single" w:sz="4" w:space="0" w:color="auto"/>
              <w:right w:val="single" w:sz="4" w:space="0" w:color="auto"/>
            </w:tcBorders>
            <w:shd w:val="clear" w:color="auto" w:fill="FFFFFF"/>
            <w:vAlign w:val="center"/>
          </w:tcPr>
          <w:p w:rsidR="00E03D32" w:rsidRDefault="00E03D32">
            <w:pPr>
              <w:widowControl/>
              <w:spacing w:line="440" w:lineRule="exact"/>
              <w:jc w:val="center"/>
              <w:textAlignment w:val="center"/>
            </w:pPr>
          </w:p>
        </w:tc>
      </w:tr>
    </w:tbl>
    <w:p w:rsidR="00E03D32" w:rsidRDefault="00E03D32"/>
    <w:sectPr w:rsidR="00E03D32" w:rsidSect="006A4D06">
      <w:pgSz w:w="16838" w:h="11906" w:orient="landscape"/>
      <w:pgMar w:top="1797" w:right="1440" w:bottom="1797" w:left="1440" w:header="851" w:footer="992" w:gutter="0"/>
      <w:cols w:space="720"/>
      <w:docGrid w:type="linesAndChar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FD3" w:rsidRDefault="00DA3FD3">
      <w:r>
        <w:separator/>
      </w:r>
    </w:p>
  </w:endnote>
  <w:endnote w:type="continuationSeparator" w:id="1">
    <w:p w:rsidR="00DA3FD3" w:rsidRDefault="00DA3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FD3" w:rsidRDefault="00DA3FD3">
      <w:r>
        <w:separator/>
      </w:r>
    </w:p>
  </w:footnote>
  <w:footnote w:type="continuationSeparator" w:id="1">
    <w:p w:rsidR="00DA3FD3" w:rsidRDefault="00DA3F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32707C"/>
    <w:rsid w:val="0010219C"/>
    <w:rsid w:val="002166DE"/>
    <w:rsid w:val="00281DE0"/>
    <w:rsid w:val="0032707C"/>
    <w:rsid w:val="00401129"/>
    <w:rsid w:val="004F4F56"/>
    <w:rsid w:val="00580BC2"/>
    <w:rsid w:val="00673DBC"/>
    <w:rsid w:val="006A4D06"/>
    <w:rsid w:val="006D73F1"/>
    <w:rsid w:val="0078334F"/>
    <w:rsid w:val="009678ED"/>
    <w:rsid w:val="00A060C9"/>
    <w:rsid w:val="00A501FB"/>
    <w:rsid w:val="00A75BBF"/>
    <w:rsid w:val="00B56062"/>
    <w:rsid w:val="00C94D9C"/>
    <w:rsid w:val="00DA3FD3"/>
    <w:rsid w:val="00E03D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707C"/>
    <w:pPr>
      <w:widowControl w:val="0"/>
      <w:jc w:val="both"/>
    </w:pPr>
    <w:rPr>
      <w:rFonts w:ascii="宋体" w:cs="Arial Unicode MS"/>
      <w:color w:val="3F3F3F"/>
      <w:spacing w:val="-14"/>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样式 31 小四"/>
    <w:rsid w:val="0032707C"/>
    <w:pPr>
      <w:widowControl w:val="0"/>
      <w:jc w:val="both"/>
    </w:pPr>
    <w:rPr>
      <w:rFonts w:ascii="宋体" w:cs="Arial Unicode MS"/>
      <w:color w:val="3F3F3F"/>
      <w:spacing w:val="-14"/>
      <w:kern w:val="2"/>
      <w:sz w:val="24"/>
      <w:szCs w:val="24"/>
    </w:rPr>
  </w:style>
  <w:style w:type="paragraph" w:customStyle="1" w:styleId="210">
    <w:name w:val="样式 2 10 磅"/>
    <w:rsid w:val="0032707C"/>
    <w:pPr>
      <w:widowControl w:val="0"/>
      <w:jc w:val="both"/>
    </w:pPr>
    <w:rPr>
      <w:kern w:val="2"/>
      <w:sz w:val="21"/>
      <w:szCs w:val="24"/>
    </w:rPr>
  </w:style>
  <w:style w:type="paragraph" w:customStyle="1" w:styleId="1310">
    <w:name w:val="样式 13 10 磅"/>
    <w:rsid w:val="0032707C"/>
    <w:pPr>
      <w:widowControl w:val="0"/>
      <w:jc w:val="both"/>
    </w:pPr>
    <w:rPr>
      <w:kern w:val="2"/>
      <w:sz w:val="21"/>
      <w:szCs w:val="24"/>
    </w:rPr>
  </w:style>
  <w:style w:type="paragraph" w:customStyle="1" w:styleId="1510">
    <w:name w:val="样式 15 10 磅"/>
    <w:rsid w:val="0032707C"/>
    <w:pPr>
      <w:widowControl w:val="0"/>
      <w:jc w:val="both"/>
    </w:pPr>
    <w:rPr>
      <w:kern w:val="2"/>
      <w:sz w:val="21"/>
      <w:szCs w:val="24"/>
    </w:rPr>
  </w:style>
  <w:style w:type="paragraph" w:customStyle="1" w:styleId="1910">
    <w:name w:val="样式 19 10 磅"/>
    <w:rsid w:val="0032707C"/>
    <w:pPr>
      <w:widowControl w:val="0"/>
      <w:jc w:val="both"/>
    </w:pPr>
    <w:rPr>
      <w:kern w:val="2"/>
      <w:sz w:val="21"/>
      <w:szCs w:val="24"/>
    </w:rPr>
  </w:style>
  <w:style w:type="paragraph" w:customStyle="1" w:styleId="11810">
    <w:name w:val="样式 118 10 磅"/>
    <w:rsid w:val="0032707C"/>
    <w:pPr>
      <w:widowControl w:val="0"/>
      <w:jc w:val="both"/>
    </w:pPr>
    <w:rPr>
      <w:kern w:val="2"/>
      <w:sz w:val="21"/>
      <w:szCs w:val="24"/>
    </w:rPr>
  </w:style>
  <w:style w:type="paragraph" w:customStyle="1" w:styleId="14610">
    <w:name w:val="样式 146 10 磅"/>
    <w:rsid w:val="0032707C"/>
    <w:pPr>
      <w:widowControl w:val="0"/>
      <w:jc w:val="both"/>
    </w:pPr>
    <w:rPr>
      <w:kern w:val="2"/>
      <w:sz w:val="21"/>
      <w:szCs w:val="24"/>
    </w:rPr>
  </w:style>
  <w:style w:type="paragraph" w:styleId="a3">
    <w:name w:val="header"/>
    <w:basedOn w:val="a"/>
    <w:rsid w:val="0032707C"/>
    <w:pPr>
      <w:pBdr>
        <w:bottom w:val="single" w:sz="6" w:space="1" w:color="auto"/>
      </w:pBdr>
      <w:tabs>
        <w:tab w:val="center" w:pos="4153"/>
        <w:tab w:val="right" w:pos="8306"/>
      </w:tabs>
      <w:snapToGrid w:val="0"/>
      <w:jc w:val="center"/>
    </w:pPr>
    <w:rPr>
      <w:sz w:val="18"/>
      <w:szCs w:val="18"/>
    </w:rPr>
  </w:style>
  <w:style w:type="paragraph" w:styleId="a4">
    <w:name w:val="footer"/>
    <w:basedOn w:val="a"/>
    <w:rsid w:val="0032707C"/>
    <w:pPr>
      <w:tabs>
        <w:tab w:val="center" w:pos="4153"/>
        <w:tab w:val="right" w:pos="8306"/>
      </w:tabs>
      <w:snapToGrid w:val="0"/>
      <w:jc w:val="left"/>
    </w:pPr>
    <w:rPr>
      <w:sz w:val="18"/>
      <w:szCs w:val="18"/>
    </w:rPr>
  </w:style>
  <w:style w:type="paragraph" w:styleId="a5">
    <w:name w:val="Balloon Text"/>
    <w:basedOn w:val="a"/>
    <w:link w:val="Char"/>
    <w:uiPriority w:val="99"/>
    <w:semiHidden/>
    <w:unhideWhenUsed/>
    <w:rsid w:val="00580BC2"/>
    <w:rPr>
      <w:sz w:val="18"/>
      <w:szCs w:val="18"/>
    </w:rPr>
  </w:style>
  <w:style w:type="character" w:customStyle="1" w:styleId="Char">
    <w:name w:val="批注框文本 Char"/>
    <w:basedOn w:val="a0"/>
    <w:link w:val="a5"/>
    <w:uiPriority w:val="99"/>
    <w:semiHidden/>
    <w:rsid w:val="00580BC2"/>
    <w:rPr>
      <w:rFonts w:ascii="宋体" w:cs="Arial Unicode MS"/>
      <w:color w:val="3F3F3F"/>
      <w:spacing w:val="-14"/>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707C"/>
    <w:pPr>
      <w:widowControl w:val="0"/>
      <w:jc w:val="both"/>
    </w:pPr>
    <w:rPr>
      <w:rFonts w:ascii="宋体" w:cs="Arial Unicode MS"/>
      <w:color w:val="3F3F3F"/>
      <w:spacing w:val="-14"/>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样式 31 小四"/>
    <w:rsid w:val="0032707C"/>
    <w:pPr>
      <w:widowControl w:val="0"/>
      <w:jc w:val="both"/>
    </w:pPr>
    <w:rPr>
      <w:rFonts w:ascii="宋体" w:cs="Arial Unicode MS"/>
      <w:color w:val="3F3F3F"/>
      <w:spacing w:val="-14"/>
      <w:kern w:val="2"/>
      <w:sz w:val="24"/>
      <w:szCs w:val="24"/>
    </w:rPr>
  </w:style>
  <w:style w:type="paragraph" w:customStyle="1" w:styleId="210">
    <w:name w:val="样式 2 10 磅"/>
    <w:rsid w:val="0032707C"/>
    <w:pPr>
      <w:widowControl w:val="0"/>
      <w:jc w:val="both"/>
    </w:pPr>
    <w:rPr>
      <w:kern w:val="2"/>
      <w:sz w:val="21"/>
      <w:szCs w:val="24"/>
    </w:rPr>
  </w:style>
  <w:style w:type="paragraph" w:customStyle="1" w:styleId="1310">
    <w:name w:val="样式 13 10 磅"/>
    <w:rsid w:val="0032707C"/>
    <w:pPr>
      <w:widowControl w:val="0"/>
      <w:jc w:val="both"/>
    </w:pPr>
    <w:rPr>
      <w:kern w:val="2"/>
      <w:sz w:val="21"/>
      <w:szCs w:val="24"/>
    </w:rPr>
  </w:style>
  <w:style w:type="paragraph" w:customStyle="1" w:styleId="1510">
    <w:name w:val="样式 15 10 磅"/>
    <w:rsid w:val="0032707C"/>
    <w:pPr>
      <w:widowControl w:val="0"/>
      <w:jc w:val="both"/>
    </w:pPr>
    <w:rPr>
      <w:kern w:val="2"/>
      <w:sz w:val="21"/>
      <w:szCs w:val="24"/>
    </w:rPr>
  </w:style>
  <w:style w:type="paragraph" w:customStyle="1" w:styleId="1910">
    <w:name w:val="样式 19 10 磅"/>
    <w:rsid w:val="0032707C"/>
    <w:pPr>
      <w:widowControl w:val="0"/>
      <w:jc w:val="both"/>
    </w:pPr>
    <w:rPr>
      <w:kern w:val="2"/>
      <w:sz w:val="21"/>
      <w:szCs w:val="24"/>
    </w:rPr>
  </w:style>
  <w:style w:type="paragraph" w:customStyle="1" w:styleId="11810">
    <w:name w:val="样式 118 10 磅"/>
    <w:rsid w:val="0032707C"/>
    <w:pPr>
      <w:widowControl w:val="0"/>
      <w:jc w:val="both"/>
    </w:pPr>
    <w:rPr>
      <w:kern w:val="2"/>
      <w:sz w:val="21"/>
      <w:szCs w:val="24"/>
    </w:rPr>
  </w:style>
  <w:style w:type="paragraph" w:customStyle="1" w:styleId="14610">
    <w:name w:val="样式 146 10 磅"/>
    <w:rsid w:val="0032707C"/>
    <w:pPr>
      <w:widowControl w:val="0"/>
      <w:jc w:val="both"/>
    </w:pPr>
    <w:rPr>
      <w:kern w:val="2"/>
      <w:sz w:val="21"/>
      <w:szCs w:val="24"/>
    </w:rPr>
  </w:style>
  <w:style w:type="paragraph" w:styleId="a3">
    <w:name w:val="header"/>
    <w:basedOn w:val="a"/>
    <w:rsid w:val="0032707C"/>
    <w:pPr>
      <w:pBdr>
        <w:bottom w:val="single" w:sz="6" w:space="1" w:color="auto"/>
      </w:pBdr>
      <w:tabs>
        <w:tab w:val="center" w:pos="4153"/>
        <w:tab w:val="right" w:pos="8306"/>
      </w:tabs>
      <w:snapToGrid w:val="0"/>
      <w:jc w:val="center"/>
    </w:pPr>
    <w:rPr>
      <w:sz w:val="18"/>
      <w:szCs w:val="18"/>
    </w:rPr>
  </w:style>
  <w:style w:type="paragraph" w:styleId="a4">
    <w:name w:val="footer"/>
    <w:basedOn w:val="a"/>
    <w:rsid w:val="0032707C"/>
    <w:pPr>
      <w:tabs>
        <w:tab w:val="center" w:pos="4153"/>
        <w:tab w:val="right" w:pos="8306"/>
      </w:tabs>
      <w:snapToGrid w:val="0"/>
      <w:jc w:val="left"/>
    </w:pPr>
    <w:rPr>
      <w:sz w:val="18"/>
      <w:szCs w:val="18"/>
    </w:rPr>
  </w:style>
  <w:style w:type="paragraph" w:styleId="a5">
    <w:name w:val="Balloon Text"/>
    <w:basedOn w:val="a"/>
    <w:link w:val="Char"/>
    <w:uiPriority w:val="99"/>
    <w:semiHidden/>
    <w:unhideWhenUsed/>
    <w:rsid w:val="00580BC2"/>
    <w:rPr>
      <w:sz w:val="18"/>
      <w:szCs w:val="18"/>
    </w:rPr>
  </w:style>
  <w:style w:type="character" w:customStyle="1" w:styleId="Char">
    <w:name w:val="批注框文本 Char"/>
    <w:basedOn w:val="a0"/>
    <w:link w:val="a5"/>
    <w:uiPriority w:val="99"/>
    <w:semiHidden/>
    <w:rsid w:val="00580BC2"/>
    <w:rPr>
      <w:rFonts w:ascii="宋体" w:cs="Arial Unicode MS"/>
      <w:color w:val="3F3F3F"/>
      <w:spacing w:val="-14"/>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408</Words>
  <Characters>2331</Characters>
  <Application>Microsoft Office Word</Application>
  <DocSecurity>0</DocSecurity>
  <Lines>19</Lines>
  <Paragraphs>5</Paragraphs>
  <ScaleCrop>false</ScaleCrop>
  <Company>微软中国</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陆嗣寅</dc:creator>
  <cp:lastModifiedBy>苗春</cp:lastModifiedBy>
  <cp:revision>2</cp:revision>
  <cp:lastPrinted>2021-11-25T07:30:00Z</cp:lastPrinted>
  <dcterms:created xsi:type="dcterms:W3CDTF">2021-11-30T03:31:00Z</dcterms:created>
  <dcterms:modified xsi:type="dcterms:W3CDTF">2022-12-05T11:24:00Z</dcterms:modified>
</cp:coreProperties>
</file>