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Toc30197" w:displacedByCustomXml="next"/>
    <w:sdt>
      <w:sdtPr>
        <w:rPr>
          <w:rFonts w:ascii="Times New Roman" w:eastAsiaTheme="majorEastAsia" w:hAnsi="Times New Roman" w:cs="Times New Roman"/>
          <w:b/>
          <w:bCs/>
          <w:kern w:val="44"/>
          <w:sz w:val="44"/>
          <w:szCs w:val="32"/>
        </w:rPr>
        <w:id w:val="147477939"/>
        <w:docPartObj>
          <w:docPartGallery w:val="Table of Contents"/>
          <w:docPartUnique/>
        </w:docPartObj>
      </w:sdtPr>
      <w:sdtEndPr>
        <w:rPr>
          <w:rFonts w:eastAsia="方正小标宋_GBK"/>
          <w:b w:val="0"/>
          <w:bCs w:val="0"/>
          <w:kern w:val="2"/>
        </w:rPr>
      </w:sdtEndPr>
      <w:sdtContent>
        <w:p w:rsidR="00851CCB" w:rsidRPr="00375963" w:rsidRDefault="00FA7A46">
          <w:pPr>
            <w:spacing w:line="240" w:lineRule="auto"/>
            <w:ind w:firstLineChars="0" w:firstLine="0"/>
            <w:jc w:val="center"/>
            <w:rPr>
              <w:rFonts w:ascii="Times New Roman" w:eastAsiaTheme="majorEastAsia" w:hAnsi="Times New Roman" w:cs="Times New Roman"/>
              <w:szCs w:val="32"/>
            </w:rPr>
          </w:pPr>
          <w:r w:rsidRPr="00375963">
            <w:rPr>
              <w:rFonts w:ascii="Times New Roman" w:eastAsiaTheme="majorEastAsia" w:hAnsi="Times New Roman" w:cs="Times New Roman"/>
              <w:szCs w:val="32"/>
            </w:rPr>
            <w:t>目录</w:t>
          </w:r>
        </w:p>
        <w:p w:rsidR="0080024E" w:rsidRDefault="00D00433" w:rsidP="0080024E">
          <w:pPr>
            <w:pStyle w:val="10"/>
            <w:tabs>
              <w:tab w:val="right" w:leader="dot" w:pos="8296"/>
            </w:tabs>
            <w:ind w:firstLineChars="0" w:firstLine="0"/>
            <w:rPr>
              <w:rFonts w:eastAsiaTheme="minorEastAsia"/>
              <w:noProof/>
              <w:sz w:val="21"/>
              <w:szCs w:val="22"/>
            </w:rPr>
          </w:pPr>
          <w:r w:rsidRPr="00D00433">
            <w:rPr>
              <w:rStyle w:val="a9"/>
              <w:rFonts w:eastAsia="黑体"/>
              <w:noProof/>
            </w:rPr>
            <w:fldChar w:fldCharType="begin"/>
          </w:r>
          <w:r w:rsidR="00FA7A46" w:rsidRPr="00375963">
            <w:rPr>
              <w:rStyle w:val="a9"/>
              <w:rFonts w:ascii="Times New Roman" w:eastAsia="黑体" w:hAnsi="Times New Roman" w:cs="Times New Roman"/>
              <w:noProof/>
            </w:rPr>
            <w:instrText xml:space="preserve">TOC \o "1-1" \h \u </w:instrText>
          </w:r>
          <w:r w:rsidRPr="00D00433">
            <w:rPr>
              <w:rStyle w:val="a9"/>
              <w:rFonts w:eastAsia="黑体"/>
              <w:noProof/>
            </w:rPr>
            <w:fldChar w:fldCharType="separate"/>
          </w:r>
          <w:hyperlink w:anchor="_Toc234832891" w:history="1">
            <w:r w:rsidR="0080024E" w:rsidRPr="0080024E">
              <w:rPr>
                <w:rStyle w:val="a9"/>
                <w:rFonts w:ascii="黑体" w:eastAsia="黑体" w:hAnsi="黑体" w:hint="eastAsia"/>
                <w:noProof/>
              </w:rPr>
              <w:t>【光伏产业信息】</w:t>
            </w:r>
            <w:r w:rsidR="0080024E">
              <w:rPr>
                <w:noProof/>
              </w:rPr>
              <w:tab/>
            </w:r>
            <w:r w:rsidR="0080024E">
              <w:rPr>
                <w:noProof/>
              </w:rPr>
              <w:fldChar w:fldCharType="begin"/>
            </w:r>
            <w:r w:rsidR="0080024E">
              <w:rPr>
                <w:noProof/>
              </w:rPr>
              <w:instrText xml:space="preserve"> PAGEREF _Toc234832891 \h </w:instrText>
            </w:r>
            <w:r w:rsidR="0080024E">
              <w:rPr>
                <w:noProof/>
              </w:rPr>
            </w:r>
            <w:r w:rsidR="0080024E">
              <w:rPr>
                <w:noProof/>
              </w:rPr>
              <w:fldChar w:fldCharType="separate"/>
            </w:r>
            <w:r w:rsidR="0080024E">
              <w:rPr>
                <w:noProof/>
              </w:rPr>
              <w:t>2</w:t>
            </w:r>
            <w:r w:rsidR="0080024E">
              <w:rPr>
                <w:noProof/>
              </w:rPr>
              <w:fldChar w:fldCharType="end"/>
            </w:r>
          </w:hyperlink>
        </w:p>
        <w:p w:rsidR="0080024E" w:rsidRDefault="0080024E" w:rsidP="0080024E">
          <w:pPr>
            <w:pStyle w:val="10"/>
            <w:tabs>
              <w:tab w:val="right" w:leader="dot" w:pos="8296"/>
            </w:tabs>
            <w:ind w:firstLineChars="0" w:firstLine="0"/>
            <w:rPr>
              <w:rFonts w:eastAsiaTheme="minorEastAsia"/>
              <w:noProof/>
              <w:sz w:val="21"/>
              <w:szCs w:val="22"/>
            </w:rPr>
          </w:pPr>
          <w:hyperlink w:anchor="_Toc234832892" w:history="1">
            <w:r w:rsidRPr="00E3433E">
              <w:rPr>
                <w:rStyle w:val="a9"/>
                <w:rFonts w:ascii="Times New Roman" w:eastAsia="方正小标宋_GBK" w:hAnsi="Times New Roman" w:cs="Times New Roman"/>
                <w:bCs/>
                <w:noProof/>
                <w:kern w:val="44"/>
              </w:rPr>
              <w:t>2026</w:t>
            </w:r>
            <w:r w:rsidRPr="00E3433E">
              <w:rPr>
                <w:rStyle w:val="a9"/>
                <w:rFonts w:ascii="Times New Roman" w:eastAsia="方正小标宋_GBK" w:hAnsi="Times New Roman" w:cs="Times New Roman" w:hint="eastAsia"/>
                <w:bCs/>
                <w:noProof/>
                <w:kern w:val="44"/>
              </w:rPr>
              <w:t>年全球光伏新增装机预计达</w:t>
            </w:r>
            <w:r w:rsidRPr="00E3433E">
              <w:rPr>
                <w:rStyle w:val="a9"/>
                <w:rFonts w:ascii="Times New Roman" w:eastAsia="方正小标宋_GBK" w:hAnsi="Times New Roman" w:cs="Times New Roman"/>
                <w:bCs/>
                <w:noProof/>
                <w:kern w:val="44"/>
              </w:rPr>
              <w:t>612GW</w:t>
            </w:r>
            <w:r>
              <w:rPr>
                <w:noProof/>
              </w:rPr>
              <w:tab/>
            </w:r>
            <w:r>
              <w:rPr>
                <w:noProof/>
              </w:rPr>
              <w:fldChar w:fldCharType="begin"/>
            </w:r>
            <w:r>
              <w:rPr>
                <w:noProof/>
              </w:rPr>
              <w:instrText xml:space="preserve"> PAGEREF _Toc234832892 \h </w:instrText>
            </w:r>
            <w:r>
              <w:rPr>
                <w:noProof/>
              </w:rPr>
            </w:r>
            <w:r>
              <w:rPr>
                <w:noProof/>
              </w:rPr>
              <w:fldChar w:fldCharType="separate"/>
            </w:r>
            <w:r>
              <w:rPr>
                <w:noProof/>
              </w:rPr>
              <w:t>2</w:t>
            </w:r>
            <w:r>
              <w:rPr>
                <w:noProof/>
              </w:rPr>
              <w:fldChar w:fldCharType="end"/>
            </w:r>
          </w:hyperlink>
        </w:p>
        <w:p w:rsidR="0080024E" w:rsidRDefault="0080024E" w:rsidP="0080024E">
          <w:pPr>
            <w:pStyle w:val="10"/>
            <w:tabs>
              <w:tab w:val="right" w:leader="dot" w:pos="8296"/>
            </w:tabs>
            <w:ind w:firstLineChars="0" w:firstLine="0"/>
            <w:rPr>
              <w:rFonts w:eastAsiaTheme="minorEastAsia"/>
              <w:noProof/>
              <w:sz w:val="21"/>
              <w:szCs w:val="22"/>
            </w:rPr>
          </w:pPr>
          <w:hyperlink w:anchor="_Toc234832893" w:history="1">
            <w:r w:rsidRPr="0080024E">
              <w:rPr>
                <w:rStyle w:val="a9"/>
                <w:rFonts w:ascii="黑体" w:eastAsia="黑体" w:hAnsi="黑体" w:hint="eastAsia"/>
                <w:noProof/>
              </w:rPr>
              <w:t>【光伏贸易措施】</w:t>
            </w:r>
            <w:r>
              <w:rPr>
                <w:noProof/>
              </w:rPr>
              <w:tab/>
            </w:r>
            <w:r>
              <w:rPr>
                <w:noProof/>
              </w:rPr>
              <w:fldChar w:fldCharType="begin"/>
            </w:r>
            <w:r>
              <w:rPr>
                <w:noProof/>
              </w:rPr>
              <w:instrText xml:space="preserve"> PAGEREF _Toc234832893 \h </w:instrText>
            </w:r>
            <w:r>
              <w:rPr>
                <w:noProof/>
              </w:rPr>
            </w:r>
            <w:r>
              <w:rPr>
                <w:noProof/>
              </w:rPr>
              <w:fldChar w:fldCharType="separate"/>
            </w:r>
            <w:r>
              <w:rPr>
                <w:noProof/>
              </w:rPr>
              <w:t>2</w:t>
            </w:r>
            <w:r>
              <w:rPr>
                <w:noProof/>
              </w:rPr>
              <w:fldChar w:fldCharType="end"/>
            </w:r>
          </w:hyperlink>
        </w:p>
        <w:p w:rsidR="0080024E" w:rsidRDefault="0080024E" w:rsidP="0080024E">
          <w:pPr>
            <w:pStyle w:val="10"/>
            <w:tabs>
              <w:tab w:val="right" w:leader="dot" w:pos="8296"/>
            </w:tabs>
            <w:ind w:firstLineChars="0" w:firstLine="0"/>
            <w:rPr>
              <w:rFonts w:eastAsiaTheme="minorEastAsia"/>
              <w:noProof/>
              <w:sz w:val="21"/>
              <w:szCs w:val="22"/>
            </w:rPr>
          </w:pPr>
          <w:hyperlink w:anchor="_Toc234832894" w:history="1">
            <w:r w:rsidRPr="00E3433E">
              <w:rPr>
                <w:rStyle w:val="a9"/>
                <w:rFonts w:ascii="Times New Roman" w:eastAsia="方正小标宋_GBK" w:hAnsi="Times New Roman" w:cs="Times New Roman" w:hint="eastAsia"/>
                <w:bCs/>
                <w:noProof/>
                <w:kern w:val="44"/>
              </w:rPr>
              <w:t>新泽西州议会一致通过插电式</w:t>
            </w:r>
            <w:r w:rsidRPr="0080024E">
              <w:rPr>
                <w:rStyle w:val="a9"/>
                <w:rFonts w:ascii="Times New Roman" w:eastAsia="方正小标宋_GBK" w:hAnsi="Times New Roman" w:cs="Times New Roman" w:hint="eastAsia"/>
                <w:bCs/>
                <w:noProof/>
                <w:kern w:val="44"/>
              </w:rPr>
              <w:t>太阳能法案</w:t>
            </w:r>
            <w:r>
              <w:rPr>
                <w:noProof/>
              </w:rPr>
              <w:tab/>
            </w:r>
            <w:r>
              <w:rPr>
                <w:noProof/>
              </w:rPr>
              <w:fldChar w:fldCharType="begin"/>
            </w:r>
            <w:r>
              <w:rPr>
                <w:noProof/>
              </w:rPr>
              <w:instrText xml:space="preserve"> PAGEREF _Toc234832894 \h </w:instrText>
            </w:r>
            <w:r>
              <w:rPr>
                <w:noProof/>
              </w:rPr>
            </w:r>
            <w:r>
              <w:rPr>
                <w:noProof/>
              </w:rPr>
              <w:fldChar w:fldCharType="separate"/>
            </w:r>
            <w:r>
              <w:rPr>
                <w:noProof/>
              </w:rPr>
              <w:t>3</w:t>
            </w:r>
            <w:r>
              <w:rPr>
                <w:noProof/>
              </w:rPr>
              <w:fldChar w:fldCharType="end"/>
            </w:r>
          </w:hyperlink>
        </w:p>
        <w:p w:rsidR="00851CCB" w:rsidRPr="00375963" w:rsidRDefault="0080024E" w:rsidP="00561946">
          <w:pPr>
            <w:pStyle w:val="10"/>
            <w:tabs>
              <w:tab w:val="right" w:leader="dot" w:pos="8296"/>
            </w:tabs>
            <w:ind w:firstLineChars="0" w:firstLine="0"/>
            <w:rPr>
              <w:rFonts w:ascii="Times New Roman" w:hAnsi="Times New Roman" w:cs="Times New Roman"/>
              <w:szCs w:val="32"/>
            </w:rPr>
          </w:pPr>
          <w:hyperlink w:anchor="_Toc234832896" w:history="1">
            <w:r w:rsidRPr="00E3433E">
              <w:rPr>
                <w:rStyle w:val="a9"/>
                <w:rFonts w:ascii="Times New Roman" w:eastAsia="方正小标宋_GBK" w:hAnsi="Times New Roman" w:cs="Times New Roman" w:hint="eastAsia"/>
                <w:bCs/>
                <w:noProof/>
                <w:kern w:val="44"/>
              </w:rPr>
              <w:t>印度</w:t>
            </w:r>
            <w:r w:rsidRPr="00E3433E">
              <w:rPr>
                <w:rStyle w:val="a9"/>
                <w:rFonts w:ascii="Times New Roman" w:eastAsia="方正小标宋_GBK" w:hAnsi="Times New Roman" w:cs="Times New Roman"/>
                <w:bCs/>
                <w:noProof/>
                <w:kern w:val="44"/>
              </w:rPr>
              <w:t>ALMM</w:t>
            </w:r>
            <w:r w:rsidRPr="00E3433E">
              <w:rPr>
                <w:rStyle w:val="a9"/>
                <w:rFonts w:ascii="Times New Roman" w:eastAsia="方正小标宋_GBK" w:hAnsi="Times New Roman" w:cs="Times New Roman" w:hint="eastAsia"/>
                <w:bCs/>
                <w:noProof/>
                <w:kern w:val="44"/>
              </w:rPr>
              <w:t>清单更新：</w:t>
            </w:r>
            <w:r w:rsidRPr="00E3433E">
              <w:rPr>
                <w:rStyle w:val="a9"/>
                <w:rFonts w:ascii="Times New Roman" w:eastAsia="方正小标宋_GBK" w:hAnsi="Times New Roman" w:cs="Times New Roman"/>
                <w:bCs/>
                <w:noProof/>
                <w:kern w:val="44"/>
              </w:rPr>
              <w:t>TOPCon</w:t>
            </w:r>
            <w:r w:rsidRPr="0080024E">
              <w:rPr>
                <w:rStyle w:val="a9"/>
                <w:rFonts w:ascii="Times New Roman" w:eastAsia="方正小标宋_GBK" w:hAnsi="Times New Roman" w:cs="Times New Roman" w:hint="eastAsia"/>
                <w:bCs/>
                <w:noProof/>
                <w:kern w:val="44"/>
              </w:rPr>
              <w:t>成为主流技术</w:t>
            </w:r>
            <w:r>
              <w:rPr>
                <w:noProof/>
              </w:rPr>
              <w:tab/>
            </w:r>
            <w:r>
              <w:rPr>
                <w:noProof/>
              </w:rPr>
              <w:fldChar w:fldCharType="begin"/>
            </w:r>
            <w:r>
              <w:rPr>
                <w:noProof/>
              </w:rPr>
              <w:instrText xml:space="preserve"> PAGEREF _Toc234832896 \h </w:instrText>
            </w:r>
            <w:r>
              <w:rPr>
                <w:noProof/>
              </w:rPr>
            </w:r>
            <w:r>
              <w:rPr>
                <w:noProof/>
              </w:rPr>
              <w:fldChar w:fldCharType="separate"/>
            </w:r>
            <w:r>
              <w:rPr>
                <w:noProof/>
              </w:rPr>
              <w:t>4</w:t>
            </w:r>
            <w:r>
              <w:rPr>
                <w:noProof/>
              </w:rPr>
              <w:fldChar w:fldCharType="end"/>
            </w:r>
          </w:hyperlink>
          <w:r w:rsidR="00D00433" w:rsidRPr="00375963">
            <w:rPr>
              <w:rFonts w:ascii="Times New Roman" w:hAnsi="Times New Roman" w:cs="Times New Roman"/>
              <w:szCs w:val="32"/>
            </w:rPr>
            <w:fldChar w:fldCharType="end"/>
          </w:r>
        </w:p>
      </w:sdtContent>
    </w:sdt>
    <w:p w:rsidR="00851CCB" w:rsidRPr="00375963" w:rsidRDefault="00851CCB" w:rsidP="001872DD">
      <w:pPr>
        <w:pStyle w:val="1"/>
        <w:ind w:firstLine="643"/>
        <w:jc w:val="both"/>
        <w:rPr>
          <w:rFonts w:ascii="Times New Roman" w:hAnsi="Times New Roman" w:hint="default"/>
          <w:sz w:val="32"/>
          <w:szCs w:val="32"/>
        </w:rPr>
        <w:sectPr w:rsidR="00851CCB" w:rsidRPr="00375963">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pPr>
    </w:p>
    <w:p w:rsidR="00851CCB" w:rsidRPr="00E31531" w:rsidRDefault="00FA7A46" w:rsidP="003C560E">
      <w:pPr>
        <w:pStyle w:val="1"/>
        <w:spacing w:before="100" w:after="100"/>
        <w:ind w:firstLineChars="0" w:firstLine="0"/>
        <w:jc w:val="both"/>
        <w:rPr>
          <w:rFonts w:ascii="Times New Roman" w:hAnsi="Times New Roman" w:hint="default"/>
          <w:b w:val="0"/>
          <w:sz w:val="32"/>
          <w:szCs w:val="32"/>
        </w:rPr>
      </w:pPr>
      <w:bookmarkStart w:id="1" w:name="_Toc14866"/>
      <w:bookmarkStart w:id="2" w:name="_Toc234832891"/>
      <w:bookmarkEnd w:id="0"/>
      <w:r w:rsidRPr="00E31531">
        <w:rPr>
          <w:rFonts w:ascii="Times New Roman" w:hAnsi="Times New Roman" w:hint="default"/>
          <w:b w:val="0"/>
          <w:sz w:val="32"/>
          <w:szCs w:val="32"/>
        </w:rPr>
        <w:lastRenderedPageBreak/>
        <w:t>【</w:t>
      </w:r>
      <w:r w:rsidRPr="00E31531">
        <w:rPr>
          <w:rFonts w:ascii="Times New Roman" w:hAnsi="Times New Roman" w:hint="default"/>
          <w:sz w:val="32"/>
          <w:szCs w:val="32"/>
        </w:rPr>
        <w:t>光伏</w:t>
      </w:r>
      <w:r w:rsidR="00C33ABD" w:rsidRPr="00E31531">
        <w:rPr>
          <w:rFonts w:ascii="Times New Roman" w:hAnsi="Times New Roman"/>
          <w:sz w:val="32"/>
          <w:szCs w:val="32"/>
        </w:rPr>
        <w:t>产业信息</w:t>
      </w:r>
      <w:r w:rsidRPr="00E31531">
        <w:rPr>
          <w:rFonts w:ascii="Times New Roman" w:hAnsi="Times New Roman" w:hint="default"/>
          <w:b w:val="0"/>
          <w:sz w:val="32"/>
          <w:szCs w:val="32"/>
        </w:rPr>
        <w:t>】</w:t>
      </w:r>
      <w:bookmarkEnd w:id="1"/>
      <w:bookmarkEnd w:id="2"/>
    </w:p>
    <w:p w:rsidR="002046A4" w:rsidRPr="001A0C3E" w:rsidRDefault="002046A4" w:rsidP="001A0C3E">
      <w:pPr>
        <w:widowControl/>
        <w:spacing w:before="100" w:beforeAutospacing="1" w:after="100" w:afterAutospacing="1" w:line="960" w:lineRule="exact"/>
        <w:ind w:firstLineChars="0" w:firstLine="0"/>
        <w:jc w:val="center"/>
        <w:outlineLvl w:val="0"/>
        <w:rPr>
          <w:rFonts w:ascii="Times New Roman" w:eastAsia="方正小标宋_GBK" w:hAnsi="Times New Roman" w:cs="Times New Roman"/>
          <w:bCs/>
          <w:kern w:val="44"/>
          <w:sz w:val="44"/>
          <w:szCs w:val="48"/>
        </w:rPr>
      </w:pPr>
      <w:bookmarkStart w:id="3" w:name="_Toc234832892"/>
      <w:r w:rsidRPr="001A0C3E">
        <w:rPr>
          <w:rFonts w:ascii="Times New Roman" w:eastAsia="方正小标宋_GBK" w:hAnsi="Times New Roman" w:cs="Times New Roman" w:hint="eastAsia"/>
          <w:bCs/>
          <w:kern w:val="44"/>
          <w:sz w:val="44"/>
          <w:szCs w:val="48"/>
        </w:rPr>
        <w:t>2026</w:t>
      </w:r>
      <w:r w:rsidRPr="001A0C3E">
        <w:rPr>
          <w:rFonts w:ascii="Times New Roman" w:eastAsia="方正小标宋_GBK" w:hAnsi="Times New Roman" w:cs="Times New Roman" w:hint="eastAsia"/>
          <w:bCs/>
          <w:kern w:val="44"/>
          <w:sz w:val="44"/>
          <w:szCs w:val="48"/>
        </w:rPr>
        <w:t>年全球光伏新增装机预计达</w:t>
      </w:r>
      <w:r w:rsidRPr="001A0C3E">
        <w:rPr>
          <w:rFonts w:ascii="Times New Roman" w:eastAsia="方正小标宋_GBK" w:hAnsi="Times New Roman" w:cs="Times New Roman" w:hint="eastAsia"/>
          <w:bCs/>
          <w:kern w:val="44"/>
          <w:sz w:val="44"/>
          <w:szCs w:val="48"/>
        </w:rPr>
        <w:t>612GW</w:t>
      </w:r>
      <w:bookmarkEnd w:id="3"/>
    </w:p>
    <w:p w:rsidR="002046A4" w:rsidRPr="001C4EED" w:rsidRDefault="002046A4" w:rsidP="001C4EED">
      <w:pPr>
        <w:pStyle w:val="a3"/>
        <w:spacing w:line="360" w:lineRule="exact"/>
        <w:ind w:firstLineChars="0" w:firstLine="0"/>
        <w:jc w:val="center"/>
        <w:rPr>
          <w:rFonts w:ascii="Times New Roman" w:hAnsi="Times New Roman" w:cs="Times New Roman"/>
          <w:sz w:val="24"/>
          <w:szCs w:val="24"/>
        </w:rPr>
      </w:pPr>
      <w:r w:rsidRPr="001C4EED">
        <w:rPr>
          <w:rFonts w:ascii="Times New Roman" w:hAnsi="Times New Roman" w:cs="Times New Roman" w:hint="eastAsia"/>
          <w:sz w:val="24"/>
          <w:szCs w:val="24"/>
        </w:rPr>
        <w:t>日期：</w:t>
      </w:r>
      <w:r w:rsidRPr="001C4EED">
        <w:rPr>
          <w:rFonts w:ascii="Times New Roman" w:hAnsi="Times New Roman" w:cs="Times New Roman" w:hint="eastAsia"/>
          <w:sz w:val="24"/>
          <w:szCs w:val="24"/>
        </w:rPr>
        <w:t>2026</w:t>
      </w:r>
      <w:r w:rsidRPr="001C4EED">
        <w:rPr>
          <w:rFonts w:ascii="Times New Roman" w:hAnsi="Times New Roman" w:cs="Times New Roman" w:hint="eastAsia"/>
          <w:sz w:val="24"/>
          <w:szCs w:val="24"/>
        </w:rPr>
        <w:t>年</w:t>
      </w:r>
      <w:r w:rsidRPr="001C4EED">
        <w:rPr>
          <w:rFonts w:ascii="Times New Roman" w:hAnsi="Times New Roman" w:cs="Times New Roman" w:hint="eastAsia"/>
          <w:sz w:val="24"/>
          <w:szCs w:val="24"/>
        </w:rPr>
        <w:t>7</w:t>
      </w:r>
      <w:r w:rsidRPr="001C4EED">
        <w:rPr>
          <w:rFonts w:ascii="Times New Roman" w:hAnsi="Times New Roman" w:cs="Times New Roman" w:hint="eastAsia"/>
          <w:sz w:val="24"/>
          <w:szCs w:val="24"/>
        </w:rPr>
        <w:t>月</w:t>
      </w:r>
      <w:r w:rsidRPr="001C4EED">
        <w:rPr>
          <w:rFonts w:ascii="Times New Roman" w:hAnsi="Times New Roman" w:cs="Times New Roman" w:hint="eastAsia"/>
          <w:sz w:val="24"/>
          <w:szCs w:val="24"/>
        </w:rPr>
        <w:t>8</w:t>
      </w:r>
      <w:r w:rsidRPr="001C4EED">
        <w:rPr>
          <w:rFonts w:ascii="Times New Roman" w:hAnsi="Times New Roman" w:cs="Times New Roman" w:hint="eastAsia"/>
          <w:sz w:val="24"/>
          <w:szCs w:val="24"/>
        </w:rPr>
        <w:t>日来源：北极星太阳能光伏网</w:t>
      </w:r>
    </w:p>
    <w:p w:rsidR="002046A4" w:rsidRPr="001C4EED" w:rsidRDefault="002046A4" w:rsidP="001C4EED">
      <w:pPr>
        <w:pStyle w:val="a3"/>
        <w:spacing w:line="360" w:lineRule="exact"/>
        <w:ind w:firstLineChars="0" w:firstLine="0"/>
        <w:jc w:val="center"/>
        <w:rPr>
          <w:rFonts w:ascii="Times New Roman" w:hAnsi="Times New Roman" w:cs="Times New Roman"/>
          <w:sz w:val="24"/>
          <w:szCs w:val="24"/>
        </w:rPr>
      </w:pPr>
      <w:r w:rsidRPr="001C4EED">
        <w:rPr>
          <w:rFonts w:ascii="Times New Roman" w:hAnsi="Times New Roman" w:cs="Times New Roman"/>
          <w:sz w:val="24"/>
          <w:szCs w:val="24"/>
        </w:rPr>
        <w:t>https://guangfu.bjx.com.cn</w:t>
      </w:r>
    </w:p>
    <w:p w:rsidR="002046A4" w:rsidRPr="001C4EED" w:rsidRDefault="002046A4" w:rsidP="002046A4">
      <w:pPr>
        <w:rPr>
          <w:rFonts w:ascii="方正仿宋_GBK" w:hAnsi="Times New Roman" w:cs="Times New Roman" w:hint="eastAsia"/>
        </w:rPr>
      </w:pPr>
      <w:r w:rsidRPr="001C4EED">
        <w:rPr>
          <w:rFonts w:ascii="方正仿宋_GBK" w:hAnsi="Times New Roman" w:cs="Times New Roman" w:hint="eastAsia"/>
        </w:rPr>
        <w:t>近日，欧洲光伏协会（SolarPower Europe）会发布《2026-2030全球光伏市场展望》报告。报告数据显示，2025年全球光伏新增装机量达到664GW，再度刷新全球光伏装机纪录，同比增幅达12%。</w:t>
      </w:r>
    </w:p>
    <w:p w:rsidR="002046A4" w:rsidRPr="001C4EED" w:rsidRDefault="002046A4" w:rsidP="002046A4">
      <w:pPr>
        <w:rPr>
          <w:rFonts w:ascii="方正仿宋_GBK" w:hAnsi="Times New Roman" w:cs="Times New Roman" w:hint="eastAsia"/>
        </w:rPr>
      </w:pPr>
      <w:r w:rsidRPr="001C4EED">
        <w:rPr>
          <w:rFonts w:ascii="方正仿宋_GBK" w:hAnsi="Times New Roman" w:cs="Times New Roman" w:hint="eastAsia"/>
        </w:rPr>
        <w:t>分区域市场来看，2025年中国新增光伏装机382GW，占全球总量57%。印度超越美国，跃居全球第二大光伏市场，新增装机45.7GW，同比涨幅49%。欧盟27国新增装机67.2GW，同比小幅增长1%，市场发展趋于稳健。</w:t>
      </w:r>
    </w:p>
    <w:p w:rsidR="002046A4" w:rsidRPr="001C4EED" w:rsidRDefault="002046A4" w:rsidP="002046A4">
      <w:pPr>
        <w:rPr>
          <w:rFonts w:ascii="方正仿宋_GBK" w:hAnsi="Times New Roman" w:cs="Times New Roman" w:hint="eastAsia"/>
        </w:rPr>
      </w:pPr>
      <w:r w:rsidRPr="001C4EED">
        <w:rPr>
          <w:rFonts w:ascii="方正仿宋_GBK" w:hAnsi="Times New Roman" w:cs="Times New Roman" w:hint="eastAsia"/>
        </w:rPr>
        <w:t>报告预测，在历经多年连续增长后，2026年全球光伏新增装机规模将同比下降8%，至612GW，这也是二十余年来全球光伏市场首次出现装机量收缩。报告进一步给出中长期行业预测：在中性发展情景下，2030年全球年新增光伏装机将达864GW，全球累计光伏装机总量增至6.6TW；若参照乐观高增长情景测算，总装机规模有望冲击7.6太瓦。从短期能源转型进程来看，光伏依旧是全球能源转型的核心支柱，将贡献实现2030年全球能源目标所需可再生新增装机的60%。</w:t>
      </w:r>
    </w:p>
    <w:p w:rsidR="00A531B1" w:rsidRDefault="00A531B1" w:rsidP="00A531B1">
      <w:pPr>
        <w:pStyle w:val="1"/>
        <w:spacing w:before="100" w:after="100"/>
        <w:ind w:firstLineChars="0" w:firstLine="0"/>
        <w:jc w:val="both"/>
        <w:rPr>
          <w:rFonts w:ascii="Times New Roman" w:hAnsi="Times New Roman"/>
          <w:b w:val="0"/>
          <w:sz w:val="32"/>
          <w:szCs w:val="32"/>
        </w:rPr>
      </w:pPr>
      <w:bookmarkStart w:id="4" w:name="_Toc234832893"/>
      <w:r w:rsidRPr="00E31531">
        <w:rPr>
          <w:rFonts w:ascii="Times New Roman" w:hAnsi="Times New Roman" w:hint="default"/>
          <w:b w:val="0"/>
          <w:sz w:val="32"/>
          <w:szCs w:val="32"/>
        </w:rPr>
        <w:t>【</w:t>
      </w:r>
      <w:r w:rsidRPr="00E31531">
        <w:rPr>
          <w:rFonts w:ascii="Times New Roman" w:hAnsi="Times New Roman" w:hint="default"/>
          <w:sz w:val="32"/>
          <w:szCs w:val="32"/>
        </w:rPr>
        <w:t>光伏</w:t>
      </w:r>
      <w:r w:rsidR="00C33ABD" w:rsidRPr="00E31531">
        <w:rPr>
          <w:rFonts w:ascii="Times New Roman" w:hAnsi="Times New Roman"/>
          <w:sz w:val="32"/>
          <w:szCs w:val="32"/>
        </w:rPr>
        <w:t>贸易措施</w:t>
      </w:r>
      <w:r w:rsidRPr="00E31531">
        <w:rPr>
          <w:rFonts w:ascii="Times New Roman" w:hAnsi="Times New Roman" w:hint="default"/>
          <w:b w:val="0"/>
          <w:sz w:val="32"/>
          <w:szCs w:val="32"/>
        </w:rPr>
        <w:t>】</w:t>
      </w:r>
      <w:bookmarkEnd w:id="4"/>
    </w:p>
    <w:p w:rsidR="001C4EED" w:rsidRPr="00E31531" w:rsidRDefault="001C4EED" w:rsidP="00A531B1">
      <w:pPr>
        <w:pStyle w:val="1"/>
        <w:spacing w:before="100" w:after="100"/>
        <w:ind w:firstLineChars="0" w:firstLine="0"/>
        <w:jc w:val="both"/>
        <w:rPr>
          <w:rFonts w:ascii="Times New Roman" w:hAnsi="Times New Roman" w:hint="default"/>
          <w:b w:val="0"/>
          <w:sz w:val="32"/>
          <w:szCs w:val="32"/>
        </w:rPr>
      </w:pPr>
    </w:p>
    <w:p w:rsidR="002046A4" w:rsidRPr="001A0C3E" w:rsidRDefault="002046A4" w:rsidP="001A0C3E">
      <w:pPr>
        <w:widowControl/>
        <w:spacing w:before="100" w:beforeAutospacing="1" w:after="100" w:afterAutospacing="1" w:line="960" w:lineRule="exact"/>
        <w:ind w:firstLineChars="0" w:firstLine="0"/>
        <w:jc w:val="center"/>
        <w:outlineLvl w:val="0"/>
        <w:rPr>
          <w:rFonts w:ascii="Times New Roman" w:eastAsia="方正小标宋_GBK" w:hAnsi="Times New Roman" w:cs="Times New Roman"/>
          <w:bCs/>
          <w:kern w:val="44"/>
          <w:sz w:val="44"/>
          <w:szCs w:val="48"/>
        </w:rPr>
      </w:pPr>
      <w:bookmarkStart w:id="5" w:name="_Toc234832894"/>
      <w:r w:rsidRPr="001A0C3E">
        <w:rPr>
          <w:rFonts w:ascii="Times New Roman" w:eastAsia="方正小标宋_GBK" w:hAnsi="Times New Roman" w:cs="Times New Roman" w:hint="eastAsia"/>
          <w:bCs/>
          <w:kern w:val="44"/>
          <w:sz w:val="44"/>
          <w:szCs w:val="48"/>
        </w:rPr>
        <w:lastRenderedPageBreak/>
        <w:t>新泽西州议会一致通过插电式</w:t>
      </w:r>
      <w:bookmarkEnd w:id="5"/>
    </w:p>
    <w:p w:rsidR="002046A4" w:rsidRPr="001A0C3E" w:rsidRDefault="002046A4" w:rsidP="001A0C3E">
      <w:pPr>
        <w:widowControl/>
        <w:spacing w:before="100" w:beforeAutospacing="1" w:after="100" w:afterAutospacing="1" w:line="960" w:lineRule="exact"/>
        <w:ind w:firstLineChars="0" w:firstLine="0"/>
        <w:jc w:val="center"/>
        <w:outlineLvl w:val="0"/>
        <w:rPr>
          <w:rFonts w:ascii="Times New Roman" w:eastAsia="方正小标宋_GBK" w:hAnsi="Times New Roman" w:cs="Times New Roman"/>
          <w:bCs/>
          <w:kern w:val="44"/>
          <w:sz w:val="44"/>
          <w:szCs w:val="48"/>
        </w:rPr>
      </w:pPr>
      <w:bookmarkStart w:id="6" w:name="_Toc234832895"/>
      <w:r w:rsidRPr="001A0C3E">
        <w:rPr>
          <w:rFonts w:ascii="Times New Roman" w:eastAsia="方正小标宋_GBK" w:hAnsi="Times New Roman" w:cs="Times New Roman" w:hint="eastAsia"/>
          <w:bCs/>
          <w:kern w:val="44"/>
          <w:sz w:val="44"/>
          <w:szCs w:val="48"/>
        </w:rPr>
        <w:t>太阳能法案</w:t>
      </w:r>
      <w:bookmarkEnd w:id="6"/>
    </w:p>
    <w:p w:rsidR="002046A4" w:rsidRPr="001C4EED" w:rsidRDefault="002046A4" w:rsidP="001C4EED">
      <w:pPr>
        <w:pStyle w:val="a3"/>
        <w:spacing w:line="360" w:lineRule="exact"/>
        <w:ind w:firstLineChars="0" w:firstLine="0"/>
        <w:jc w:val="center"/>
        <w:rPr>
          <w:rFonts w:ascii="Times New Roman" w:hAnsi="Times New Roman" w:cs="Times New Roman"/>
          <w:sz w:val="24"/>
          <w:szCs w:val="24"/>
        </w:rPr>
      </w:pPr>
      <w:r w:rsidRPr="001C4EED">
        <w:rPr>
          <w:rFonts w:ascii="Times New Roman" w:hAnsi="Times New Roman" w:cs="Times New Roman" w:hint="eastAsia"/>
          <w:sz w:val="24"/>
          <w:szCs w:val="24"/>
        </w:rPr>
        <w:t>日期：</w:t>
      </w:r>
      <w:r w:rsidRPr="001C4EED">
        <w:rPr>
          <w:rFonts w:ascii="Times New Roman" w:hAnsi="Times New Roman" w:cs="Times New Roman" w:hint="eastAsia"/>
          <w:sz w:val="24"/>
          <w:szCs w:val="24"/>
        </w:rPr>
        <w:t>2026</w:t>
      </w:r>
      <w:r w:rsidRPr="001C4EED">
        <w:rPr>
          <w:rFonts w:ascii="Times New Roman" w:hAnsi="Times New Roman" w:cs="Times New Roman" w:hint="eastAsia"/>
          <w:sz w:val="24"/>
          <w:szCs w:val="24"/>
        </w:rPr>
        <w:t>年</w:t>
      </w:r>
      <w:r w:rsidRPr="001C4EED">
        <w:rPr>
          <w:rFonts w:ascii="Times New Roman" w:hAnsi="Times New Roman" w:cs="Times New Roman" w:hint="eastAsia"/>
          <w:sz w:val="24"/>
          <w:szCs w:val="24"/>
        </w:rPr>
        <w:t>7</w:t>
      </w:r>
      <w:r w:rsidRPr="001C4EED">
        <w:rPr>
          <w:rFonts w:ascii="Times New Roman" w:hAnsi="Times New Roman" w:cs="Times New Roman" w:hint="eastAsia"/>
          <w:sz w:val="24"/>
          <w:szCs w:val="24"/>
        </w:rPr>
        <w:t>月</w:t>
      </w:r>
      <w:r w:rsidRPr="001C4EED">
        <w:rPr>
          <w:rFonts w:ascii="Times New Roman" w:hAnsi="Times New Roman" w:cs="Times New Roman" w:hint="eastAsia"/>
          <w:sz w:val="24"/>
          <w:szCs w:val="24"/>
        </w:rPr>
        <w:t>8</w:t>
      </w:r>
      <w:r w:rsidRPr="001C4EED">
        <w:rPr>
          <w:rFonts w:ascii="Times New Roman" w:hAnsi="Times New Roman" w:cs="Times New Roman" w:hint="eastAsia"/>
          <w:sz w:val="24"/>
          <w:szCs w:val="24"/>
        </w:rPr>
        <w:t>日来源：</w:t>
      </w:r>
      <w:r w:rsidRPr="001C4EED">
        <w:rPr>
          <w:rFonts w:ascii="Times New Roman" w:hAnsi="Times New Roman" w:cs="Times New Roman" w:hint="eastAsia"/>
          <w:sz w:val="24"/>
          <w:szCs w:val="24"/>
        </w:rPr>
        <w:t>PV-MAGAZINE</w:t>
      </w:r>
    </w:p>
    <w:p w:rsidR="002046A4" w:rsidRPr="001C4EED" w:rsidRDefault="002046A4" w:rsidP="001C4EED">
      <w:pPr>
        <w:pStyle w:val="a3"/>
        <w:spacing w:line="360" w:lineRule="exact"/>
        <w:ind w:firstLineChars="0" w:firstLine="0"/>
        <w:jc w:val="center"/>
        <w:rPr>
          <w:rFonts w:ascii="Times New Roman" w:hAnsi="Times New Roman" w:cs="Times New Roman"/>
          <w:sz w:val="24"/>
          <w:szCs w:val="24"/>
        </w:rPr>
      </w:pPr>
      <w:r w:rsidRPr="001C4EED">
        <w:rPr>
          <w:rFonts w:ascii="Times New Roman" w:hAnsi="Times New Roman" w:cs="Times New Roman"/>
          <w:sz w:val="24"/>
          <w:szCs w:val="24"/>
        </w:rPr>
        <w:t>https://www.pv-magazine-china.com</w:t>
      </w:r>
    </w:p>
    <w:p w:rsidR="002046A4" w:rsidRPr="001C4EED" w:rsidRDefault="002046A4" w:rsidP="002046A4">
      <w:pPr>
        <w:rPr>
          <w:rFonts w:ascii="方正仿宋_GBK" w:hAnsi="Times New Roman" w:cs="Times New Roman" w:hint="eastAsia"/>
        </w:rPr>
      </w:pPr>
      <w:r w:rsidRPr="001C4EED">
        <w:rPr>
          <w:rFonts w:ascii="方正仿宋_GBK" w:hAnsi="Times New Roman" w:cs="Times New Roman" w:hint="eastAsia"/>
        </w:rPr>
        <w:t>6月30日，新泽西州议会两院均以一致投票通过《花园州阳台太阳能法案》（S2368/A4836）。该法案允许新泽西居民安装和使用功率最高1200瓦的便携式太阳能发电设备，无需申请安装许可，也无需获得公用事业公司的批准。</w:t>
      </w:r>
    </w:p>
    <w:p w:rsidR="002046A4" w:rsidRPr="001C4EED" w:rsidRDefault="002046A4" w:rsidP="002046A4">
      <w:pPr>
        <w:rPr>
          <w:rFonts w:ascii="方正仿宋_GBK" w:hAnsi="Times New Roman" w:cs="Times New Roman" w:hint="eastAsia"/>
        </w:rPr>
      </w:pPr>
      <w:r w:rsidRPr="001C4EED">
        <w:rPr>
          <w:rFonts w:ascii="方正仿宋_GBK" w:hAnsi="Times New Roman" w:cs="Times New Roman" w:hint="eastAsia"/>
        </w:rPr>
        <w:t>随着该法案通过，新泽西州成为美国第十个制定插电式太阳能法律的州。此前，犹他州于2025年通过全美首部此类法律，另有8个州也在今年早些时候采取行动，其中7个位于美国东海岸。该法案也获得广泛公众支持。</w:t>
      </w:r>
    </w:p>
    <w:p w:rsidR="002046A4" w:rsidRPr="001C4EED" w:rsidRDefault="002046A4" w:rsidP="002046A4">
      <w:pPr>
        <w:rPr>
          <w:rFonts w:ascii="方正仿宋_GBK" w:hAnsi="Times New Roman" w:cs="Times New Roman" w:hint="eastAsia"/>
        </w:rPr>
      </w:pPr>
      <w:r w:rsidRPr="001C4EED">
        <w:rPr>
          <w:rFonts w:ascii="方正仿宋_GBK" w:hAnsi="Times New Roman" w:cs="Times New Roman" w:hint="eastAsia"/>
        </w:rPr>
        <w:t>法案条款与近期其他插电式太阳能法案类似，《花园州阳台太阳能法案》要求插电式太阳能设备符合《国家电气规范》（NEC）标准，并由美国保险商实验室（UL）列名或认证，满足UL 3700调查纲要标准，或由同等测试实验室认证符合类似标准。不过，该法律对输出功率不超过400瓦的设备豁免了这一要求。同样与其他州类似，新泽西法案免除了便携式太阳能设备向用户所在公用事业公司提交并网协议或取得批准的要求，但也免除公用事业公司对客户使用这些设备所造成的财产损失、人身伤害、过电压或电能质量问题承担责任。</w:t>
      </w:r>
    </w:p>
    <w:p w:rsidR="002046A4" w:rsidRPr="001A0C3E" w:rsidRDefault="002046A4" w:rsidP="001A0C3E">
      <w:pPr>
        <w:widowControl/>
        <w:spacing w:before="100" w:beforeAutospacing="1" w:after="100" w:afterAutospacing="1" w:line="960" w:lineRule="exact"/>
        <w:ind w:firstLineChars="0" w:firstLine="0"/>
        <w:jc w:val="center"/>
        <w:outlineLvl w:val="0"/>
        <w:rPr>
          <w:rFonts w:ascii="Times New Roman" w:eastAsia="方正小标宋_GBK" w:hAnsi="Times New Roman" w:cs="Times New Roman"/>
          <w:bCs/>
          <w:kern w:val="44"/>
          <w:sz w:val="44"/>
          <w:szCs w:val="48"/>
        </w:rPr>
      </w:pPr>
      <w:bookmarkStart w:id="7" w:name="_Toc234832896"/>
      <w:r w:rsidRPr="001A0C3E">
        <w:rPr>
          <w:rFonts w:ascii="Times New Roman" w:eastAsia="方正小标宋_GBK" w:hAnsi="Times New Roman" w:cs="Times New Roman" w:hint="eastAsia"/>
          <w:bCs/>
          <w:kern w:val="44"/>
          <w:sz w:val="44"/>
          <w:szCs w:val="48"/>
        </w:rPr>
        <w:lastRenderedPageBreak/>
        <w:t>印度</w:t>
      </w:r>
      <w:r w:rsidRPr="001A0C3E">
        <w:rPr>
          <w:rFonts w:ascii="Times New Roman" w:eastAsia="方正小标宋_GBK" w:hAnsi="Times New Roman" w:cs="Times New Roman" w:hint="eastAsia"/>
          <w:bCs/>
          <w:kern w:val="44"/>
          <w:sz w:val="44"/>
          <w:szCs w:val="48"/>
        </w:rPr>
        <w:t>ALMM</w:t>
      </w:r>
      <w:r w:rsidRPr="001A0C3E">
        <w:rPr>
          <w:rFonts w:ascii="Times New Roman" w:eastAsia="方正小标宋_GBK" w:hAnsi="Times New Roman" w:cs="Times New Roman" w:hint="eastAsia"/>
          <w:bCs/>
          <w:kern w:val="44"/>
          <w:sz w:val="44"/>
          <w:szCs w:val="48"/>
        </w:rPr>
        <w:t>清单更新：</w:t>
      </w:r>
      <w:r w:rsidRPr="001A0C3E">
        <w:rPr>
          <w:rFonts w:ascii="Times New Roman" w:eastAsia="方正小标宋_GBK" w:hAnsi="Times New Roman" w:cs="Times New Roman" w:hint="eastAsia"/>
          <w:bCs/>
          <w:kern w:val="44"/>
          <w:sz w:val="44"/>
          <w:szCs w:val="48"/>
        </w:rPr>
        <w:t>TOPCon</w:t>
      </w:r>
      <w:bookmarkEnd w:id="7"/>
    </w:p>
    <w:p w:rsidR="002046A4" w:rsidRPr="001A0C3E" w:rsidRDefault="002046A4" w:rsidP="001A0C3E">
      <w:pPr>
        <w:widowControl/>
        <w:spacing w:before="100" w:beforeAutospacing="1" w:after="100" w:afterAutospacing="1" w:line="960" w:lineRule="exact"/>
        <w:ind w:firstLineChars="0" w:firstLine="0"/>
        <w:jc w:val="center"/>
        <w:outlineLvl w:val="0"/>
        <w:rPr>
          <w:rFonts w:ascii="Times New Roman" w:eastAsia="方正小标宋_GBK" w:hAnsi="Times New Roman" w:cs="Times New Roman"/>
          <w:bCs/>
          <w:kern w:val="44"/>
          <w:sz w:val="44"/>
          <w:szCs w:val="48"/>
        </w:rPr>
      </w:pPr>
      <w:bookmarkStart w:id="8" w:name="_Toc234832897"/>
      <w:r w:rsidRPr="001A0C3E">
        <w:rPr>
          <w:rFonts w:ascii="Times New Roman" w:eastAsia="方正小标宋_GBK" w:hAnsi="Times New Roman" w:cs="Times New Roman" w:hint="eastAsia"/>
          <w:bCs/>
          <w:kern w:val="44"/>
          <w:sz w:val="44"/>
          <w:szCs w:val="48"/>
        </w:rPr>
        <w:t>成为主流技术</w:t>
      </w:r>
      <w:bookmarkEnd w:id="8"/>
    </w:p>
    <w:p w:rsidR="002046A4" w:rsidRPr="001C4EED" w:rsidRDefault="002046A4" w:rsidP="001C4EED">
      <w:pPr>
        <w:pStyle w:val="a3"/>
        <w:spacing w:line="360" w:lineRule="exact"/>
        <w:ind w:firstLineChars="0" w:firstLine="0"/>
        <w:jc w:val="center"/>
        <w:rPr>
          <w:rFonts w:ascii="Times New Roman" w:hAnsi="Times New Roman" w:cs="Times New Roman"/>
          <w:sz w:val="24"/>
          <w:szCs w:val="24"/>
        </w:rPr>
      </w:pPr>
      <w:r w:rsidRPr="001C4EED">
        <w:rPr>
          <w:rFonts w:ascii="Times New Roman" w:hAnsi="Times New Roman" w:cs="Times New Roman" w:hint="eastAsia"/>
          <w:sz w:val="24"/>
          <w:szCs w:val="24"/>
        </w:rPr>
        <w:t>日期：</w:t>
      </w:r>
      <w:r w:rsidRPr="001C4EED">
        <w:rPr>
          <w:rFonts w:ascii="Times New Roman" w:hAnsi="Times New Roman" w:cs="Times New Roman" w:hint="eastAsia"/>
          <w:sz w:val="24"/>
          <w:szCs w:val="24"/>
        </w:rPr>
        <w:t>2026</w:t>
      </w:r>
      <w:r w:rsidRPr="001C4EED">
        <w:rPr>
          <w:rFonts w:ascii="Times New Roman" w:hAnsi="Times New Roman" w:cs="Times New Roman" w:hint="eastAsia"/>
          <w:sz w:val="24"/>
          <w:szCs w:val="24"/>
        </w:rPr>
        <w:t>年</w:t>
      </w:r>
      <w:r w:rsidRPr="001C4EED">
        <w:rPr>
          <w:rFonts w:ascii="Times New Roman" w:hAnsi="Times New Roman" w:cs="Times New Roman" w:hint="eastAsia"/>
          <w:sz w:val="24"/>
          <w:szCs w:val="24"/>
        </w:rPr>
        <w:t>7</w:t>
      </w:r>
      <w:r w:rsidRPr="001C4EED">
        <w:rPr>
          <w:rFonts w:ascii="Times New Roman" w:hAnsi="Times New Roman" w:cs="Times New Roman" w:hint="eastAsia"/>
          <w:sz w:val="24"/>
          <w:szCs w:val="24"/>
        </w:rPr>
        <w:t>月</w:t>
      </w:r>
      <w:r w:rsidRPr="001C4EED">
        <w:rPr>
          <w:rFonts w:ascii="Times New Roman" w:hAnsi="Times New Roman" w:cs="Times New Roman" w:hint="eastAsia"/>
          <w:sz w:val="24"/>
          <w:szCs w:val="24"/>
        </w:rPr>
        <w:t>9</w:t>
      </w:r>
      <w:r w:rsidRPr="001C4EED">
        <w:rPr>
          <w:rFonts w:ascii="Times New Roman" w:hAnsi="Times New Roman" w:cs="Times New Roman" w:hint="eastAsia"/>
          <w:sz w:val="24"/>
          <w:szCs w:val="24"/>
        </w:rPr>
        <w:t>日来源：北极星太阳能光伏网</w:t>
      </w:r>
    </w:p>
    <w:p w:rsidR="002046A4" w:rsidRPr="001C4EED" w:rsidRDefault="002046A4" w:rsidP="001C4EED">
      <w:pPr>
        <w:pStyle w:val="a3"/>
        <w:spacing w:line="360" w:lineRule="exact"/>
        <w:ind w:firstLineChars="0" w:firstLine="0"/>
        <w:jc w:val="center"/>
        <w:rPr>
          <w:rFonts w:ascii="Times New Roman" w:hAnsi="Times New Roman" w:cs="Times New Roman"/>
          <w:sz w:val="24"/>
          <w:szCs w:val="24"/>
        </w:rPr>
      </w:pPr>
      <w:r w:rsidRPr="001C4EED">
        <w:rPr>
          <w:rFonts w:ascii="Times New Roman" w:hAnsi="Times New Roman" w:cs="Times New Roman"/>
          <w:sz w:val="24"/>
          <w:szCs w:val="24"/>
        </w:rPr>
        <w:t>https://guangfu.bjx.com.cn</w:t>
      </w:r>
    </w:p>
    <w:p w:rsidR="002046A4" w:rsidRPr="001C4EED" w:rsidRDefault="002046A4" w:rsidP="002046A4">
      <w:pPr>
        <w:rPr>
          <w:rFonts w:ascii="方正仿宋_GBK" w:hint="eastAsia"/>
        </w:rPr>
      </w:pPr>
      <w:bookmarkStart w:id="9" w:name="_GoBack"/>
      <w:bookmarkEnd w:id="9"/>
      <w:r w:rsidRPr="001C4EED">
        <w:rPr>
          <w:rFonts w:ascii="方正仿宋_GBK" w:hint="eastAsia"/>
        </w:rPr>
        <w:t>印度新能源与可再生能源部（MNRE）近日对“核准型号与制造商清单”（ALMM）进行修订，为多家已列入ALMM清单中的工厂追加了核准新增产能与组件型号，同时将四家制造企业列入ALMM清单。</w:t>
      </w:r>
    </w:p>
    <w:p w:rsidR="002046A4" w:rsidRPr="001C4EED" w:rsidRDefault="002046A4" w:rsidP="002046A4">
      <w:pPr>
        <w:rPr>
          <w:rFonts w:ascii="方正仿宋_GBK" w:hint="eastAsia"/>
        </w:rPr>
      </w:pPr>
      <w:r w:rsidRPr="001C4EED">
        <w:rPr>
          <w:rFonts w:ascii="方正仿宋_GBK" w:hint="eastAsia"/>
        </w:rPr>
        <w:t>其中，宇宙光伏电力（CosmicPVPower）位于古吉拉特邦苏拉特生产基地，备案产能1848兆瓦。索拉里姆绿色能源（SolariumGreenEnergy）古吉拉特邦艾哈迈达巴德工厂，备案产能1230兆瓦。印度哈韦尔斯（HavellsIndia）苏拉特生产基地，备案产能1221兆瓦；NRGSOL电力位于恰蒂斯加尔邦赖布尔工厂，备案产能59兆瓦。</w:t>
      </w:r>
    </w:p>
    <w:p w:rsidR="002046A4" w:rsidRPr="001C4EED" w:rsidRDefault="002046A4" w:rsidP="001C4EED">
      <w:pPr>
        <w:rPr>
          <w:rFonts w:ascii="方正仿宋_GBK" w:hAnsi="Times New Roman" w:hint="eastAsia"/>
        </w:rPr>
      </w:pPr>
      <w:r w:rsidRPr="001C4EED">
        <w:rPr>
          <w:rFonts w:ascii="方正仿宋_GBK" w:hint="eastAsia"/>
        </w:rPr>
        <w:t>多家已纳入ALMM清单的老牌企业完成产能扩容备案，同时新增多款组件产品。本次清单更新新增产品几乎全部为双面N型TOPCon组件，印证行业从单晶硅PERC组件向新一代N型技术迭代的趋势。本次更新后，ALMM清单已有超百家备案企业及对应组件型号。</w:t>
      </w:r>
    </w:p>
    <w:sectPr w:rsidR="002046A4" w:rsidRPr="001C4EED" w:rsidSect="0032339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7556" w:rsidRDefault="004F7556">
      <w:pPr>
        <w:spacing w:line="240" w:lineRule="auto"/>
      </w:pPr>
      <w:r>
        <w:separator/>
      </w:r>
    </w:p>
  </w:endnote>
  <w:endnote w:type="continuationSeparator" w:id="1">
    <w:p w:rsidR="004F7556" w:rsidRDefault="004F755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embedRegular r:id="rId1" w:subsetted="1" w:fontKey="{7B6CFA3D-3D8C-4937-87E1-80883CA189B9}"/>
  </w:font>
  <w:font w:name="方正仿宋_GBK">
    <w:panose1 w:val="03000509000000000000"/>
    <w:charset w:val="86"/>
    <w:family w:val="script"/>
    <w:pitch w:val="fixed"/>
    <w:sig w:usb0="00000001" w:usb1="080E0000" w:usb2="00000010" w:usb3="00000000" w:csb0="00040000" w:csb1="00000000"/>
    <w:embedRegular r:id="rId2" w:subsetted="1" w:fontKey="{6CEF1C46-4C7B-4AB4-B7A7-C88D0D2D6F71}"/>
  </w:font>
  <w:font w:name="Calibri Light">
    <w:panose1 w:val="020F0302020204030204"/>
    <w:charset w:val="00"/>
    <w:family w:val="swiss"/>
    <w:pitch w:val="variable"/>
    <w:sig w:usb0="A00002EF" w:usb1="4000207B" w:usb2="00000000" w:usb3="00000000" w:csb0="0000019F" w:csb1="00000000"/>
  </w:font>
  <w:font w:name="方正楷体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3" w:subsetted="1" w:fontKey="{B2DC546E-4F86-451D-A4B7-100395EC3EA4}"/>
  </w:font>
  <w:font w:name="方正小标宋_GBK">
    <w:panose1 w:val="03000509000000000000"/>
    <w:charset w:val="86"/>
    <w:family w:val="script"/>
    <w:pitch w:val="fixed"/>
    <w:sig w:usb0="00000001" w:usb1="080E0000" w:usb2="00000010" w:usb3="00000000" w:csb0="00040000" w:csb1="00000000"/>
    <w:embedRegular r:id="rId4" w:subsetted="1" w:fontKey="{BABF3591-2A05-434D-898E-A0DAC0464312}"/>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CCB" w:rsidRDefault="00851CCB">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CCB" w:rsidRDefault="00D00433">
    <w:pPr>
      <w:pStyle w:val="a4"/>
      <w:ind w:firstLine="360"/>
    </w:pPr>
    <w:r>
      <w:rPr>
        <w:noProof/>
      </w:rPr>
      <w:pict>
        <v:shapetype id="_x0000_t202" coordsize="21600,21600" o:spt="202" path="m,l,21600r21600,l21600,xe">
          <v:stroke joinstyle="miter"/>
          <v:path gradientshapeok="t" o:connecttype="rect"/>
        </v:shapetype>
        <v:shape id="文本框 1" o:spid="_x0000_s4097" type="#_x0000_t202" style="position:absolute;left:0;text-align:left;margin-left:0;margin-top:0;width:2in;height:2in;z-index:251659264;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" filled="f" stroked="f" strokeweight=".5pt">
          <v:textbox style="mso-next-textbox:#文本框 1;mso-fit-shape-to-text:t" inset="0,0,0,0">
            <w:txbxContent>
              <w:p w:rsidR="00851CCB" w:rsidRDefault="00D00433">
                <w:pPr>
                  <w:pStyle w:val="a4"/>
                  <w:rPr>
                    <w:sz w:val="32"/>
                    <w:szCs w:val="32"/>
                  </w:rPr>
                </w:pPr>
                <w:r>
                  <w:rPr>
                    <w:sz w:val="32"/>
                    <w:szCs w:val="32"/>
                  </w:rPr>
                  <w:fldChar w:fldCharType="begin"/>
                </w:r>
                <w:r w:rsidR="00FA7A46">
                  <w:rPr>
                    <w:sz w:val="32"/>
                    <w:szCs w:val="32"/>
                  </w:rPr>
                  <w:instrText xml:space="preserve"> PAGE  \* MERGEFORMAT </w:instrText>
                </w:r>
                <w:r>
                  <w:rPr>
                    <w:sz w:val="32"/>
                    <w:szCs w:val="32"/>
                  </w:rPr>
                  <w:fldChar w:fldCharType="separate"/>
                </w:r>
                <w:r w:rsidR="0080024E">
                  <w:rPr>
                    <w:noProof/>
                    <w:sz w:val="32"/>
                    <w:szCs w:val="32"/>
                  </w:rPr>
                  <w:t>1</w:t>
                </w:r>
                <w:r>
                  <w:rPr>
                    <w:sz w:val="32"/>
                    <w:szCs w:val="32"/>
                  </w:rP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CCB" w:rsidRDefault="00851CCB">
    <w:pPr>
      <w:pStyle w:val="a4"/>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7556" w:rsidRDefault="004F7556">
      <w:pPr>
        <w:spacing w:line="240" w:lineRule="auto"/>
      </w:pPr>
      <w:r>
        <w:separator/>
      </w:r>
    </w:p>
  </w:footnote>
  <w:footnote w:type="continuationSeparator" w:id="1">
    <w:p w:rsidR="004F7556" w:rsidRDefault="004F755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CCB" w:rsidRDefault="00851CCB">
    <w:pPr>
      <w:pStyle w:val="a5"/>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CCB" w:rsidRDefault="00851CCB">
    <w:pPr>
      <w:pStyle w:val="a5"/>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CCB" w:rsidRDefault="00851CCB">
    <w:pPr>
      <w:pStyle w:val="a5"/>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saveSubsetFonts/>
  <w:bordersDoNotSurroundHeader/>
  <w:bordersDoNotSurroundFooter/>
  <w:defaultTabStop w:val="420"/>
  <w:drawingGridVerticalSpacing w:val="156"/>
  <w:noPunctuationKerning/>
  <w:characterSpacingControl w:val="compressPunctuation"/>
  <w:hdrShapeDefaults>
    <o:shapedefaults v:ext="edit" spidmax="29698"/>
    <o:shapelayout v:ext="edit">
      <o:idmap v:ext="edit" data="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DUyNzVkMDI3MWU4NzNkYjY3YzMxNmUxNDE2YzVlNzYifQ=="/>
  </w:docVars>
  <w:rsids>
    <w:rsidRoot w:val="4D891C51"/>
    <w:rsid w:val="000F6258"/>
    <w:rsid w:val="001030A2"/>
    <w:rsid w:val="00123C29"/>
    <w:rsid w:val="0016532E"/>
    <w:rsid w:val="00182872"/>
    <w:rsid w:val="001872DD"/>
    <w:rsid w:val="001A0C3E"/>
    <w:rsid w:val="001C4EED"/>
    <w:rsid w:val="001F24A8"/>
    <w:rsid w:val="001F3FD6"/>
    <w:rsid w:val="002046A4"/>
    <w:rsid w:val="002445D4"/>
    <w:rsid w:val="00255DDA"/>
    <w:rsid w:val="0027233F"/>
    <w:rsid w:val="003226DF"/>
    <w:rsid w:val="00323392"/>
    <w:rsid w:val="00336DFD"/>
    <w:rsid w:val="00375963"/>
    <w:rsid w:val="003A5AAF"/>
    <w:rsid w:val="003B65FE"/>
    <w:rsid w:val="003C560E"/>
    <w:rsid w:val="003E67A7"/>
    <w:rsid w:val="00483656"/>
    <w:rsid w:val="004B7C20"/>
    <w:rsid w:val="004F7556"/>
    <w:rsid w:val="00502864"/>
    <w:rsid w:val="005143DC"/>
    <w:rsid w:val="00521498"/>
    <w:rsid w:val="00537392"/>
    <w:rsid w:val="00561946"/>
    <w:rsid w:val="0058367B"/>
    <w:rsid w:val="005A07CF"/>
    <w:rsid w:val="005A3196"/>
    <w:rsid w:val="005B405B"/>
    <w:rsid w:val="005D0B2E"/>
    <w:rsid w:val="006526C0"/>
    <w:rsid w:val="00674890"/>
    <w:rsid w:val="006A3F8E"/>
    <w:rsid w:val="00705A15"/>
    <w:rsid w:val="00752FB3"/>
    <w:rsid w:val="007734A3"/>
    <w:rsid w:val="007822AA"/>
    <w:rsid w:val="007A1594"/>
    <w:rsid w:val="007D1AC1"/>
    <w:rsid w:val="0080024E"/>
    <w:rsid w:val="008441CD"/>
    <w:rsid w:val="00851CCB"/>
    <w:rsid w:val="008A6167"/>
    <w:rsid w:val="008B5FD3"/>
    <w:rsid w:val="008C5DA3"/>
    <w:rsid w:val="009B7F4D"/>
    <w:rsid w:val="009F5FFC"/>
    <w:rsid w:val="00A00F25"/>
    <w:rsid w:val="00A165B2"/>
    <w:rsid w:val="00A531B1"/>
    <w:rsid w:val="00B43962"/>
    <w:rsid w:val="00B74750"/>
    <w:rsid w:val="00BE0CEB"/>
    <w:rsid w:val="00C16F4F"/>
    <w:rsid w:val="00C17FBD"/>
    <w:rsid w:val="00C33ABD"/>
    <w:rsid w:val="00D00433"/>
    <w:rsid w:val="00D16213"/>
    <w:rsid w:val="00D63A62"/>
    <w:rsid w:val="00DD5CF1"/>
    <w:rsid w:val="00E31531"/>
    <w:rsid w:val="00E3515A"/>
    <w:rsid w:val="00E445E7"/>
    <w:rsid w:val="00F42F1F"/>
    <w:rsid w:val="00F439D9"/>
    <w:rsid w:val="00FA1B9F"/>
    <w:rsid w:val="00FA7A46"/>
    <w:rsid w:val="00FF3984"/>
    <w:rsid w:val="016469D5"/>
    <w:rsid w:val="020B3288"/>
    <w:rsid w:val="025762A4"/>
    <w:rsid w:val="02DA31B3"/>
    <w:rsid w:val="03F7698E"/>
    <w:rsid w:val="04227861"/>
    <w:rsid w:val="05F973D8"/>
    <w:rsid w:val="0654426F"/>
    <w:rsid w:val="072C2129"/>
    <w:rsid w:val="073D1FEE"/>
    <w:rsid w:val="0B2628D9"/>
    <w:rsid w:val="0DA72AAD"/>
    <w:rsid w:val="0E957386"/>
    <w:rsid w:val="12210961"/>
    <w:rsid w:val="12B63BCC"/>
    <w:rsid w:val="12C257D3"/>
    <w:rsid w:val="13DD17A2"/>
    <w:rsid w:val="14CA06C4"/>
    <w:rsid w:val="151D7BB0"/>
    <w:rsid w:val="15A419D2"/>
    <w:rsid w:val="169F2DDC"/>
    <w:rsid w:val="18B83EC9"/>
    <w:rsid w:val="18F75C82"/>
    <w:rsid w:val="1C78768B"/>
    <w:rsid w:val="1D484EF8"/>
    <w:rsid w:val="1F463A9C"/>
    <w:rsid w:val="20CD4FB6"/>
    <w:rsid w:val="21783BD1"/>
    <w:rsid w:val="21DD569B"/>
    <w:rsid w:val="23451E97"/>
    <w:rsid w:val="247875A6"/>
    <w:rsid w:val="25921E3B"/>
    <w:rsid w:val="27CD205C"/>
    <w:rsid w:val="27F9125D"/>
    <w:rsid w:val="2960326E"/>
    <w:rsid w:val="2A97674C"/>
    <w:rsid w:val="2C2C43E9"/>
    <w:rsid w:val="2CDB3210"/>
    <w:rsid w:val="2DED5EFC"/>
    <w:rsid w:val="2F6F6C03"/>
    <w:rsid w:val="2F8516E3"/>
    <w:rsid w:val="38A65280"/>
    <w:rsid w:val="391F334E"/>
    <w:rsid w:val="39C43189"/>
    <w:rsid w:val="3ABE36F1"/>
    <w:rsid w:val="3ADE4D23"/>
    <w:rsid w:val="3AE66819"/>
    <w:rsid w:val="3DAC723C"/>
    <w:rsid w:val="3E17163C"/>
    <w:rsid w:val="3F16680E"/>
    <w:rsid w:val="3F3D3D51"/>
    <w:rsid w:val="41177A49"/>
    <w:rsid w:val="4228661C"/>
    <w:rsid w:val="43265724"/>
    <w:rsid w:val="441D68C3"/>
    <w:rsid w:val="45A13E49"/>
    <w:rsid w:val="49865D2D"/>
    <w:rsid w:val="49AD5011"/>
    <w:rsid w:val="4A3C41AE"/>
    <w:rsid w:val="4B37477A"/>
    <w:rsid w:val="4CAF785F"/>
    <w:rsid w:val="4D636623"/>
    <w:rsid w:val="4D891C51"/>
    <w:rsid w:val="4F9F6805"/>
    <w:rsid w:val="50B067B3"/>
    <w:rsid w:val="518100C7"/>
    <w:rsid w:val="51A56D47"/>
    <w:rsid w:val="51CC4F07"/>
    <w:rsid w:val="53BE7672"/>
    <w:rsid w:val="55C0299F"/>
    <w:rsid w:val="57164DB2"/>
    <w:rsid w:val="59A81227"/>
    <w:rsid w:val="5B62428C"/>
    <w:rsid w:val="5D073FCB"/>
    <w:rsid w:val="60385CED"/>
    <w:rsid w:val="62BD4F63"/>
    <w:rsid w:val="62E83F51"/>
    <w:rsid w:val="638C4A5F"/>
    <w:rsid w:val="638F6D38"/>
    <w:rsid w:val="6529471C"/>
    <w:rsid w:val="65336689"/>
    <w:rsid w:val="659F71D3"/>
    <w:rsid w:val="68CB73D6"/>
    <w:rsid w:val="6F172794"/>
    <w:rsid w:val="70A51CDF"/>
    <w:rsid w:val="714A1DE3"/>
    <w:rsid w:val="719360E4"/>
    <w:rsid w:val="726F2FB9"/>
    <w:rsid w:val="74BC50EF"/>
    <w:rsid w:val="75CB55D2"/>
    <w:rsid w:val="77DB25DE"/>
    <w:rsid w:val="78157297"/>
    <w:rsid w:val="78691F15"/>
    <w:rsid w:val="79651D20"/>
    <w:rsid w:val="7A50273A"/>
    <w:rsid w:val="7A96762C"/>
    <w:rsid w:val="7AA81597"/>
    <w:rsid w:val="7DDD1955"/>
    <w:rsid w:val="7EE41DB5"/>
    <w:rsid w:val="7F53044B"/>
    <w:rsid w:val="7FC6075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23392"/>
    <w:pPr>
      <w:widowControl w:val="0"/>
      <w:spacing w:line="560" w:lineRule="exact"/>
      <w:ind w:firstLineChars="200" w:firstLine="640"/>
      <w:jc w:val="both"/>
    </w:pPr>
    <w:rPr>
      <w:rFonts w:asciiTheme="minorHAnsi" w:eastAsia="方正仿宋_GBK" w:hAnsiTheme="minorHAnsi" w:cstheme="minorBidi"/>
      <w:kern w:val="2"/>
      <w:sz w:val="32"/>
      <w:szCs w:val="24"/>
    </w:rPr>
  </w:style>
  <w:style w:type="paragraph" w:styleId="1">
    <w:name w:val="heading 1"/>
    <w:basedOn w:val="a"/>
    <w:link w:val="1Char"/>
    <w:qFormat/>
    <w:rsid w:val="00323392"/>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unhideWhenUsed/>
    <w:qFormat/>
    <w:rsid w:val="00323392"/>
    <w:pPr>
      <w:keepNext/>
      <w:keepLines/>
      <w:jc w:val="center"/>
      <w:outlineLvl w:val="1"/>
    </w:pPr>
    <w:rPr>
      <w:rFonts w:asciiTheme="majorHAnsi" w:eastAsia="方正楷体_GBK" w:hAnsiTheme="majorHAnsi" w:cstheme="majorBidi"/>
      <w:b/>
      <w:bCs/>
      <w:szCs w:val="32"/>
    </w:rPr>
  </w:style>
  <w:style w:type="paragraph" w:styleId="3">
    <w:name w:val="heading 3"/>
    <w:basedOn w:val="a"/>
    <w:next w:val="a"/>
    <w:unhideWhenUsed/>
    <w:qFormat/>
    <w:rsid w:val="00323392"/>
    <w:pPr>
      <w:spacing w:beforeAutospacing="1" w:afterAutospacing="1"/>
      <w:jc w:val="left"/>
      <w:outlineLvl w:val="2"/>
    </w:pPr>
    <w:rPr>
      <w:rFonts w:ascii="宋体" w:eastAsia="宋体" w:hAnsi="宋体" w:cs="Times New Roman" w:hint="eastAsia"/>
      <w:b/>
      <w:bCs/>
      <w:kern w:val="0"/>
      <w:sz w:val="27"/>
      <w:szCs w:val="27"/>
    </w:rPr>
  </w:style>
  <w:style w:type="paragraph" w:styleId="4">
    <w:name w:val="heading 4"/>
    <w:basedOn w:val="a"/>
    <w:next w:val="a"/>
    <w:unhideWhenUsed/>
    <w:qFormat/>
    <w:rsid w:val="00323392"/>
    <w:pPr>
      <w:keepNext/>
      <w:keepLines/>
      <w:spacing w:before="280" w:after="290" w:line="372" w:lineRule="auto"/>
      <w:outlineLvl w:val="3"/>
    </w:pPr>
    <w:rPr>
      <w:rFonts w:ascii="Arial" w:eastAsia="黑体" w:hAnsi="Arial"/>
      <w:b/>
      <w:sz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323392"/>
    <w:pPr>
      <w:spacing w:line="240" w:lineRule="auto"/>
    </w:pPr>
    <w:rPr>
      <w:sz w:val="18"/>
      <w:szCs w:val="18"/>
    </w:rPr>
  </w:style>
  <w:style w:type="paragraph" w:styleId="a4">
    <w:name w:val="footer"/>
    <w:basedOn w:val="a"/>
    <w:qFormat/>
    <w:rsid w:val="00323392"/>
    <w:pPr>
      <w:tabs>
        <w:tab w:val="center" w:pos="4153"/>
        <w:tab w:val="right" w:pos="8306"/>
      </w:tabs>
      <w:snapToGrid w:val="0"/>
      <w:jc w:val="left"/>
    </w:pPr>
    <w:rPr>
      <w:sz w:val="18"/>
    </w:rPr>
  </w:style>
  <w:style w:type="paragraph" w:styleId="a5">
    <w:name w:val="header"/>
    <w:basedOn w:val="a"/>
    <w:qFormat/>
    <w:rsid w:val="00323392"/>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10">
    <w:name w:val="toc 1"/>
    <w:basedOn w:val="a"/>
    <w:next w:val="a"/>
    <w:uiPriority w:val="39"/>
    <w:qFormat/>
    <w:rsid w:val="00323392"/>
  </w:style>
  <w:style w:type="paragraph" w:styleId="a6">
    <w:name w:val="Normal (Web)"/>
    <w:basedOn w:val="a"/>
    <w:uiPriority w:val="99"/>
    <w:qFormat/>
    <w:rsid w:val="00323392"/>
    <w:pPr>
      <w:spacing w:beforeAutospacing="1" w:afterAutospacing="1"/>
      <w:jc w:val="left"/>
    </w:pPr>
    <w:rPr>
      <w:rFonts w:cs="Times New Roman"/>
      <w:kern w:val="0"/>
      <w:sz w:val="24"/>
    </w:rPr>
  </w:style>
  <w:style w:type="character" w:styleId="a7">
    <w:name w:val="Strong"/>
    <w:basedOn w:val="a0"/>
    <w:qFormat/>
    <w:rsid w:val="00323392"/>
    <w:rPr>
      <w:b/>
    </w:rPr>
  </w:style>
  <w:style w:type="character" w:styleId="a8">
    <w:name w:val="Emphasis"/>
    <w:basedOn w:val="a0"/>
    <w:qFormat/>
    <w:rsid w:val="00323392"/>
    <w:rPr>
      <w:i/>
    </w:rPr>
  </w:style>
  <w:style w:type="character" w:styleId="a9">
    <w:name w:val="Hyperlink"/>
    <w:basedOn w:val="a0"/>
    <w:uiPriority w:val="99"/>
    <w:qFormat/>
    <w:rsid w:val="00323392"/>
    <w:rPr>
      <w:color w:val="0000FF"/>
      <w:u w:val="single"/>
    </w:rPr>
  </w:style>
  <w:style w:type="character" w:customStyle="1" w:styleId="1Char">
    <w:name w:val="标题 1 Char"/>
    <w:link w:val="1"/>
    <w:qFormat/>
    <w:rsid w:val="00323392"/>
    <w:rPr>
      <w:rFonts w:ascii="宋体" w:eastAsia="方正小标宋_GBK" w:hAnsi="宋体" w:cs="Times New Roman"/>
      <w:bCs/>
      <w:kern w:val="44"/>
      <w:sz w:val="36"/>
      <w:szCs w:val="48"/>
    </w:rPr>
  </w:style>
  <w:style w:type="paragraph" w:customStyle="1" w:styleId="WPSOffice1">
    <w:name w:val="WPSOffice手动目录 1"/>
    <w:qFormat/>
    <w:rsid w:val="00323392"/>
    <w:rPr>
      <w:rFonts w:asciiTheme="minorHAnsi" w:eastAsiaTheme="minorEastAsia" w:hAnsiTheme="minorHAnsi" w:cstheme="minorBidi"/>
    </w:rPr>
  </w:style>
  <w:style w:type="character" w:customStyle="1" w:styleId="Char">
    <w:name w:val="批注框文本 Char"/>
    <w:basedOn w:val="a0"/>
    <w:link w:val="a3"/>
    <w:qFormat/>
    <w:rsid w:val="00323392"/>
    <w:rPr>
      <w:rFonts w:asciiTheme="minorHAnsi" w:eastAsia="方正仿宋_GBK" w:hAnsiTheme="minorHAnsi" w:cstheme="minorBidi"/>
      <w:kern w:val="2"/>
      <w:sz w:val="18"/>
      <w:szCs w:val="18"/>
    </w:rPr>
  </w:style>
  <w:style w:type="character" w:customStyle="1" w:styleId="11">
    <w:name w:val="不明显强调1"/>
    <w:basedOn w:val="a0"/>
    <w:uiPriority w:val="19"/>
    <w:qFormat/>
    <w:rsid w:val="00323392"/>
    <w:rPr>
      <w:i/>
      <w:iCs/>
      <w:color w:val="7F7F7F" w:themeColor="text1" w:themeTint="80"/>
    </w:rPr>
  </w:style>
  <w:style w:type="character" w:customStyle="1" w:styleId="item">
    <w:name w:val="item"/>
    <w:basedOn w:val="a0"/>
    <w:qFormat/>
    <w:rsid w:val="00323392"/>
  </w:style>
  <w:style w:type="character" w:customStyle="1" w:styleId="txt">
    <w:name w:val="txt"/>
    <w:basedOn w:val="a0"/>
    <w:qFormat/>
    <w:rsid w:val="00323392"/>
  </w:style>
  <w:style w:type="character" w:customStyle="1" w:styleId="bjh-p">
    <w:name w:val="bjh-p"/>
    <w:basedOn w:val="a0"/>
    <w:rsid w:val="001872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pacing w:line="560" w:lineRule="exact"/>
      <w:ind w:firstLineChars="200" w:firstLine="640"/>
      <w:jc w:val="both"/>
    </w:pPr>
    <w:rPr>
      <w:rFonts w:asciiTheme="minorHAnsi" w:eastAsia="方正仿宋_GBK" w:hAnsiTheme="minorHAnsi" w:cstheme="minorBidi"/>
      <w:kern w:val="2"/>
      <w:sz w:val="32"/>
      <w:szCs w:val="24"/>
    </w:rPr>
  </w:style>
  <w:style w:type="paragraph" w:styleId="1">
    <w:name w:val="heading 1"/>
    <w:basedOn w:val="a"/>
    <w:link w:val="1Char"/>
    <w:qFormat/>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unhideWhenUsed/>
    <w:qFormat/>
    <w:pPr>
      <w:keepNext/>
      <w:keepLines/>
      <w:jc w:val="center"/>
      <w:outlineLvl w:val="1"/>
    </w:pPr>
    <w:rPr>
      <w:rFonts w:asciiTheme="majorHAnsi" w:eastAsia="方正楷体_GBK" w:hAnsiTheme="majorHAnsi" w:cstheme="majorBidi"/>
      <w:b/>
      <w:bCs/>
      <w:szCs w:val="32"/>
    </w:rPr>
  </w:style>
  <w:style w:type="paragraph" w:styleId="3">
    <w:name w:val="heading 3"/>
    <w:basedOn w:val="a"/>
    <w:next w:val="a"/>
    <w:unhideWhenUsed/>
    <w:qFormat/>
    <w:pPr>
      <w:spacing w:beforeAutospacing="1" w:afterAutospacing="1"/>
      <w:jc w:val="left"/>
      <w:outlineLvl w:val="2"/>
    </w:pPr>
    <w:rPr>
      <w:rFonts w:ascii="宋体" w:eastAsia="宋体" w:hAnsi="宋体" w:cs="Times New Roman" w:hint="eastAsia"/>
      <w:b/>
      <w:bCs/>
      <w:kern w:val="0"/>
      <w:sz w:val="27"/>
      <w:szCs w:val="27"/>
    </w:rPr>
  </w:style>
  <w:style w:type="paragraph" w:styleId="4">
    <w:name w:val="heading 4"/>
    <w:basedOn w:val="a"/>
    <w:next w:val="a"/>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pPr>
      <w:spacing w:line="240" w:lineRule="auto"/>
    </w:pPr>
    <w:rPr>
      <w:sz w:val="18"/>
      <w:szCs w:val="18"/>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10">
    <w:name w:val="toc 1"/>
    <w:basedOn w:val="a"/>
    <w:next w:val="a"/>
    <w:uiPriority w:val="39"/>
    <w:qFormat/>
  </w:style>
  <w:style w:type="paragraph" w:styleId="a6">
    <w:name w:val="Normal (Web)"/>
    <w:basedOn w:val="a"/>
    <w:uiPriority w:val="99"/>
    <w:qFormat/>
    <w:pPr>
      <w:spacing w:beforeAutospacing="1" w:afterAutospacing="1"/>
      <w:jc w:val="left"/>
    </w:pPr>
    <w:rPr>
      <w:rFonts w:cs="Times New Roman"/>
      <w:kern w:val="0"/>
      <w:sz w:val="24"/>
    </w:rPr>
  </w:style>
  <w:style w:type="character" w:styleId="a7">
    <w:name w:val="Strong"/>
    <w:basedOn w:val="a0"/>
    <w:qFormat/>
    <w:rPr>
      <w:b/>
    </w:rPr>
  </w:style>
  <w:style w:type="character" w:styleId="a8">
    <w:name w:val="Emphasis"/>
    <w:basedOn w:val="a0"/>
    <w:qFormat/>
    <w:rPr>
      <w:i/>
    </w:rPr>
  </w:style>
  <w:style w:type="character" w:styleId="a9">
    <w:name w:val="Hyperlink"/>
    <w:basedOn w:val="a0"/>
    <w:uiPriority w:val="99"/>
    <w:qFormat/>
    <w:rPr>
      <w:color w:val="0000FF"/>
      <w:u w:val="single"/>
    </w:rPr>
  </w:style>
  <w:style w:type="character" w:customStyle="1" w:styleId="1Char">
    <w:name w:val="标题 1 Char"/>
    <w:link w:val="1"/>
    <w:qFormat/>
    <w:rPr>
      <w:rFonts w:ascii="宋体" w:eastAsia="方正小标宋_GBK" w:hAnsi="宋体" w:cs="Times New Roman"/>
      <w:bCs/>
      <w:kern w:val="44"/>
      <w:sz w:val="36"/>
      <w:szCs w:val="48"/>
    </w:rPr>
  </w:style>
  <w:style w:type="paragraph" w:customStyle="1" w:styleId="WPSOffice1">
    <w:name w:val="WPSOffice手动目录 1"/>
    <w:qFormat/>
    <w:rPr>
      <w:rFonts w:asciiTheme="minorHAnsi" w:eastAsiaTheme="minorEastAsia" w:hAnsiTheme="minorHAnsi" w:cstheme="minorBidi"/>
    </w:rPr>
  </w:style>
  <w:style w:type="character" w:customStyle="1" w:styleId="Char">
    <w:name w:val="批注框文本 Char"/>
    <w:basedOn w:val="a0"/>
    <w:link w:val="a3"/>
    <w:qFormat/>
    <w:rPr>
      <w:rFonts w:asciiTheme="minorHAnsi" w:eastAsia="方正仿宋_GBK" w:hAnsiTheme="minorHAnsi" w:cstheme="minorBidi"/>
      <w:kern w:val="2"/>
      <w:sz w:val="18"/>
      <w:szCs w:val="18"/>
    </w:rPr>
  </w:style>
  <w:style w:type="character" w:customStyle="1" w:styleId="11">
    <w:name w:val="不明显强调1"/>
    <w:basedOn w:val="a0"/>
    <w:uiPriority w:val="19"/>
    <w:qFormat/>
    <w:rPr>
      <w:i/>
      <w:iCs/>
      <w:color w:val="7F7F7F" w:themeColor="text1" w:themeTint="80"/>
    </w:rPr>
  </w:style>
  <w:style w:type="character" w:customStyle="1" w:styleId="item">
    <w:name w:val="item"/>
    <w:basedOn w:val="a0"/>
    <w:qFormat/>
  </w:style>
  <w:style w:type="character" w:customStyle="1" w:styleId="txt">
    <w:name w:val="txt"/>
    <w:basedOn w:val="a0"/>
    <w:qFormat/>
  </w:style>
  <w:style w:type="character" w:customStyle="1" w:styleId="bjh-p">
    <w:name w:val="bjh-p"/>
    <w:basedOn w:val="a0"/>
    <w:rsid w:val="001872DD"/>
  </w:style>
</w:styles>
</file>

<file path=word/webSettings.xml><?xml version="1.0" encoding="utf-8"?>
<w:webSettings xmlns:r="http://schemas.openxmlformats.org/officeDocument/2006/relationships" xmlns:w="http://schemas.openxmlformats.org/wordprocessingml/2006/main">
  <w:divs>
    <w:div w:id="489559914">
      <w:bodyDiv w:val="1"/>
      <w:marLeft w:val="0"/>
      <w:marRight w:val="0"/>
      <w:marTop w:val="0"/>
      <w:marBottom w:val="0"/>
      <w:divBdr>
        <w:top w:val="none" w:sz="0" w:space="0" w:color="auto"/>
        <w:left w:val="none" w:sz="0" w:space="0" w:color="auto"/>
        <w:bottom w:val="none" w:sz="0" w:space="0" w:color="auto"/>
        <w:right w:val="none" w:sz="0" w:space="0" w:color="auto"/>
      </w:divBdr>
    </w:div>
    <w:div w:id="1443376684">
      <w:bodyDiv w:val="1"/>
      <w:marLeft w:val="0"/>
      <w:marRight w:val="0"/>
      <w:marTop w:val="0"/>
      <w:marBottom w:val="0"/>
      <w:divBdr>
        <w:top w:val="none" w:sz="0" w:space="0" w:color="auto"/>
        <w:left w:val="none" w:sz="0" w:space="0" w:color="auto"/>
        <w:bottom w:val="none" w:sz="0" w:space="0" w:color="auto"/>
        <w:right w:val="none" w:sz="0" w:space="0" w:color="auto"/>
      </w:divBdr>
    </w:div>
    <w:div w:id="2013487310">
      <w:bodyDiv w:val="1"/>
      <w:marLeft w:val="0"/>
      <w:marRight w:val="0"/>
      <w:marTop w:val="0"/>
      <w:marBottom w:val="0"/>
      <w:divBdr>
        <w:top w:val="none" w:sz="0" w:space="0" w:color="auto"/>
        <w:left w:val="none" w:sz="0" w:space="0" w:color="auto"/>
        <w:bottom w:val="none" w:sz="0" w:space="0" w:color="auto"/>
        <w:right w:val="none" w:sz="0" w:space="0" w:color="auto"/>
      </w:divBdr>
    </w:div>
    <w:div w:id="20347216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294</Words>
  <Characters>1676</Characters>
  <Application>Microsoft Office Word</Application>
  <DocSecurity>0</DocSecurity>
  <Lines>13</Lines>
  <Paragraphs>3</Paragraphs>
  <ScaleCrop>false</ScaleCrop>
  <Company>Organization</Company>
  <LinksUpToDate>false</LinksUpToDate>
  <CharactersWithSpaces>1967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86189</dc:creator>
  <cp:lastModifiedBy>AutoBVT</cp:lastModifiedBy>
  <cp:revision>2</cp:revision>
  <dcterms:created xsi:type="dcterms:W3CDTF">2026-07-13T03:03:00Z</dcterms:created>
  <dcterms:modified xsi:type="dcterms:W3CDTF">2026-07-13T03:03:00Z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ICV">
    <vt:lpwstr>16BD2586B13745CBB78290965E8712D4_13</vt:lpwstr>
  </property>
  <property fmtid="{D5CDD505-2E9C-101B-9397-08002B2CF9AE}" pid="4" name="KSOTemplateDocerSaveRecord">
    <vt:lpwstr>eyJoZGlkIjoiNDUyNzVkMDI3MWU4NzNkYjY3YzMxNmUxNDE2YzVlNzYiLCJ1c2VySWQiOiI2OTc5MDIifQ==</vt:lpwstr>
  </property>
</Properties>
</file>